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Default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EC32F4" w:rsidRPr="000C1DE1">
              <w:rPr>
                <w:rFonts w:ascii="Arial" w:hAnsi="Arial"/>
                <w:b/>
              </w:rPr>
              <w:t>ΧΡΗΜΑΤΟΔΟΤΗΣΗ:</w:t>
            </w:r>
          </w:p>
          <w:p w:rsidR="00B46913" w:rsidRDefault="00B46913" w:rsidP="00B46913">
            <w:pPr>
              <w:rPr>
                <w:rFonts w:ascii="Arial" w:hAnsi="Arial"/>
                <w:b/>
              </w:rPr>
            </w:pPr>
          </w:p>
          <w:p w:rsidR="00457347" w:rsidRDefault="00457347" w:rsidP="00B46913">
            <w:pPr>
              <w:rPr>
                <w:rFonts w:ascii="Arial" w:hAnsi="Arial"/>
                <w:b/>
              </w:rPr>
            </w:pPr>
          </w:p>
          <w:p w:rsidR="00457347" w:rsidRDefault="00457347" w:rsidP="00B46913">
            <w:pPr>
              <w:rPr>
                <w:rFonts w:ascii="Arial" w:hAnsi="Arial"/>
                <w:b/>
              </w:rPr>
            </w:pPr>
          </w:p>
          <w:p w:rsidR="00B46913" w:rsidRPr="000C1DE1" w:rsidRDefault="00B46913" w:rsidP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ΠΡΟΫΠΟΛΟΓΙΣΜΟΣ :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DC4C9B" w:rsidRDefault="004573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ΕΣΠΑ 2007-2013</w:t>
            </w:r>
          </w:p>
          <w:p w:rsidR="00457347" w:rsidRPr="00ED4392" w:rsidRDefault="004573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Ε.Π. Ενίσχυση της </w:t>
            </w:r>
            <w:proofErr w:type="spellStart"/>
            <w:r>
              <w:rPr>
                <w:rFonts w:ascii="Arial" w:hAnsi="Arial" w:cs="Arial"/>
                <w:b/>
              </w:rPr>
              <w:t>Προσπελασιμότητας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B469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110.085.0000,00 €</w:t>
            </w:r>
          </w:p>
        </w:tc>
      </w:tr>
      <w:tr w:rsidR="00EC32F4" w:rsidRPr="000C1DE1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1B4473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ΠΡΟΫΠΟΛΟΓΙΣΜΟΣ ΜΕΛΕΤΗΣ</w:t>
      </w: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CC3E18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B46913">
        <w:rPr>
          <w:rFonts w:ascii="Arial" w:hAnsi="Arial"/>
          <w:b/>
          <w:bCs/>
          <w:spacing w:val="6"/>
          <w:sz w:val="22"/>
        </w:rPr>
        <w:t xml:space="preserve">       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487D5A" w:rsidRPr="000C1DE1" w:rsidRDefault="00487D5A" w:rsidP="00BB6219"/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0F6" w:rsidRDefault="002310F6">
      <w:r>
        <w:separator/>
      </w:r>
    </w:p>
  </w:endnote>
  <w:endnote w:type="continuationSeparator" w:id="0">
    <w:p w:rsidR="002310F6" w:rsidRDefault="0023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0F6" w:rsidRDefault="002310F6">
      <w:r>
        <w:separator/>
      </w:r>
    </w:p>
  </w:footnote>
  <w:footnote w:type="continuationSeparator" w:id="0">
    <w:p w:rsidR="002310F6" w:rsidRDefault="002310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63E7"/>
    <w:rsid w:val="001209F8"/>
    <w:rsid w:val="00120B9E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38C"/>
    <w:rsid w:val="001619B3"/>
    <w:rsid w:val="0017787F"/>
    <w:rsid w:val="001A24F9"/>
    <w:rsid w:val="001B4473"/>
    <w:rsid w:val="001B5855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60209"/>
    <w:rsid w:val="002761F7"/>
    <w:rsid w:val="0028656C"/>
    <w:rsid w:val="002950DE"/>
    <w:rsid w:val="002A03C9"/>
    <w:rsid w:val="002A3CC0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57779"/>
    <w:rsid w:val="0036449E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5A73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347"/>
    <w:rsid w:val="00457F74"/>
    <w:rsid w:val="00463C51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642D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46913"/>
    <w:rsid w:val="00B56F8A"/>
    <w:rsid w:val="00B5709B"/>
    <w:rsid w:val="00B71C8C"/>
    <w:rsid w:val="00B767DF"/>
    <w:rsid w:val="00B954DC"/>
    <w:rsid w:val="00B95A58"/>
    <w:rsid w:val="00B97D10"/>
    <w:rsid w:val="00BA07E8"/>
    <w:rsid w:val="00BA5F73"/>
    <w:rsid w:val="00BB6219"/>
    <w:rsid w:val="00BB7577"/>
    <w:rsid w:val="00BC374B"/>
    <w:rsid w:val="00BC4CF7"/>
    <w:rsid w:val="00BC5E08"/>
    <w:rsid w:val="00BD0E4B"/>
    <w:rsid w:val="00BE6F28"/>
    <w:rsid w:val="00BF0073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3E18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686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 </cp:lastModifiedBy>
  <cp:revision>4</cp:revision>
  <cp:lastPrinted>2011-10-25T10:48:00Z</cp:lastPrinted>
  <dcterms:created xsi:type="dcterms:W3CDTF">2011-12-06T07:43:00Z</dcterms:created>
  <dcterms:modified xsi:type="dcterms:W3CDTF">2011-12-06T07:44:00Z</dcterms:modified>
</cp:coreProperties>
</file>