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048B" w:rsidRPr="00072E00" w:rsidRDefault="0012048B" w:rsidP="0012048B">
      <w:pPr>
        <w:ind w:left="-284"/>
        <w:rPr>
          <w:rFonts w:ascii="Arial" w:hAnsi="Arial" w:cs="Arial"/>
          <w:sz w:val="22"/>
          <w:szCs w:val="22"/>
          <w:lang w:val="en-US"/>
        </w:rPr>
      </w:pPr>
      <w:r w:rsidRPr="00072E00">
        <w:rPr>
          <w:rFonts w:ascii="Arial" w:hAnsi="Arial" w:cs="Arial"/>
          <w:noProof/>
          <w:sz w:val="22"/>
          <w:szCs w:val="22"/>
        </w:rPr>
        <w:drawing>
          <wp:inline distT="0" distB="0" distL="0" distR="0">
            <wp:extent cx="469265" cy="294005"/>
            <wp:effectExtent l="0" t="0" r="698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9265" cy="294005"/>
                    </a:xfrm>
                    <a:prstGeom prst="rect">
                      <a:avLst/>
                    </a:prstGeom>
                    <a:noFill/>
                    <a:ln>
                      <a:noFill/>
                    </a:ln>
                  </pic:spPr>
                </pic:pic>
              </a:graphicData>
            </a:graphic>
          </wp:inline>
        </w:drawing>
      </w:r>
    </w:p>
    <w:tbl>
      <w:tblPr>
        <w:tblW w:w="10065" w:type="dxa"/>
        <w:tblInd w:w="-213" w:type="dxa"/>
        <w:tblLayout w:type="fixed"/>
        <w:tblCellMar>
          <w:left w:w="71" w:type="dxa"/>
          <w:right w:w="71" w:type="dxa"/>
        </w:tblCellMar>
        <w:tblLook w:val="0000"/>
      </w:tblPr>
      <w:tblGrid>
        <w:gridCol w:w="4673"/>
        <w:gridCol w:w="5392"/>
      </w:tblGrid>
      <w:tr w:rsidR="0012048B" w:rsidRPr="00072E00" w:rsidTr="00520EDB">
        <w:trPr>
          <w:cantSplit/>
          <w:trHeight w:val="2455"/>
        </w:trPr>
        <w:tc>
          <w:tcPr>
            <w:tcW w:w="4673" w:type="dxa"/>
          </w:tcPr>
          <w:p w:rsidR="0012048B" w:rsidRPr="00072E00" w:rsidRDefault="0012048B" w:rsidP="00520EDB">
            <w:pPr>
              <w:rPr>
                <w:rFonts w:ascii="Arial" w:hAnsi="Arial" w:cs="Arial"/>
                <w:b/>
                <w:sz w:val="22"/>
                <w:szCs w:val="22"/>
              </w:rPr>
            </w:pPr>
            <w:r w:rsidRPr="00072E00">
              <w:rPr>
                <w:rFonts w:ascii="Arial" w:hAnsi="Arial" w:cs="Arial"/>
                <w:b/>
                <w:sz w:val="22"/>
                <w:szCs w:val="22"/>
              </w:rPr>
              <w:t>Ελληνική Δημοκρατία</w:t>
            </w:r>
          </w:p>
          <w:p w:rsidR="0012048B" w:rsidRPr="00072E00" w:rsidRDefault="0012048B" w:rsidP="00520EDB">
            <w:pPr>
              <w:rPr>
                <w:rFonts w:ascii="Arial" w:hAnsi="Arial" w:cs="Arial"/>
                <w:b/>
                <w:sz w:val="22"/>
                <w:szCs w:val="22"/>
              </w:rPr>
            </w:pPr>
            <w:r w:rsidRPr="00072E00">
              <w:rPr>
                <w:rFonts w:ascii="Arial" w:hAnsi="Arial" w:cs="Arial"/>
                <w:b/>
                <w:sz w:val="22"/>
                <w:szCs w:val="22"/>
              </w:rPr>
              <w:t>Υπουργείο Υποδομών,</w:t>
            </w:r>
          </w:p>
          <w:p w:rsidR="0012048B" w:rsidRPr="00072E00" w:rsidRDefault="0012048B" w:rsidP="00520EDB">
            <w:pPr>
              <w:rPr>
                <w:rFonts w:ascii="Arial" w:hAnsi="Arial" w:cs="Arial"/>
                <w:b/>
                <w:sz w:val="22"/>
                <w:szCs w:val="22"/>
              </w:rPr>
            </w:pPr>
            <w:r w:rsidRPr="00072E00">
              <w:rPr>
                <w:rFonts w:ascii="Arial" w:hAnsi="Arial" w:cs="Arial"/>
                <w:b/>
                <w:sz w:val="22"/>
                <w:szCs w:val="22"/>
              </w:rPr>
              <w:t>Μεταφορών και Δικτύων</w:t>
            </w:r>
          </w:p>
          <w:p w:rsidR="0012048B" w:rsidRPr="00072E00" w:rsidRDefault="0012048B" w:rsidP="00520EDB">
            <w:pPr>
              <w:rPr>
                <w:rFonts w:ascii="Arial" w:hAnsi="Arial" w:cs="Arial"/>
                <w:b/>
                <w:sz w:val="22"/>
                <w:szCs w:val="22"/>
              </w:rPr>
            </w:pPr>
            <w:r w:rsidRPr="00072E00">
              <w:rPr>
                <w:rFonts w:ascii="Arial" w:hAnsi="Arial" w:cs="Arial"/>
                <w:b/>
                <w:sz w:val="22"/>
                <w:szCs w:val="22"/>
              </w:rPr>
              <w:t>Γενική Γραμματεία Υποδομών</w:t>
            </w:r>
          </w:p>
          <w:p w:rsidR="0017031C" w:rsidRDefault="0017031C" w:rsidP="00520EDB">
            <w:pPr>
              <w:rPr>
                <w:rFonts w:ascii="Arial" w:hAnsi="Arial" w:cs="Arial"/>
                <w:b/>
                <w:sz w:val="22"/>
                <w:szCs w:val="22"/>
              </w:rPr>
            </w:pPr>
            <w:r w:rsidRPr="0017031C">
              <w:rPr>
                <w:rFonts w:ascii="Arial" w:hAnsi="Arial" w:cs="Arial"/>
                <w:b/>
                <w:sz w:val="22"/>
                <w:szCs w:val="22"/>
              </w:rPr>
              <w:t>Γενική</w:t>
            </w:r>
            <w:r>
              <w:rPr>
                <w:rFonts w:ascii="Arial" w:hAnsi="Arial" w:cs="Arial"/>
                <w:b/>
                <w:sz w:val="22"/>
                <w:szCs w:val="22"/>
              </w:rPr>
              <w:t xml:space="preserve"> </w:t>
            </w:r>
            <w:r w:rsidRPr="0017031C">
              <w:rPr>
                <w:rFonts w:ascii="Arial" w:hAnsi="Arial" w:cs="Arial"/>
                <w:b/>
                <w:sz w:val="22"/>
                <w:szCs w:val="22"/>
              </w:rPr>
              <w:t>Διεύθυνση</w:t>
            </w:r>
          </w:p>
          <w:p w:rsidR="0017031C" w:rsidRDefault="0017031C" w:rsidP="00520EDB">
            <w:pPr>
              <w:rPr>
                <w:rFonts w:ascii="Arial" w:hAnsi="Arial" w:cs="Arial"/>
                <w:b/>
                <w:sz w:val="22"/>
                <w:szCs w:val="22"/>
              </w:rPr>
            </w:pPr>
            <w:r>
              <w:rPr>
                <w:rFonts w:ascii="Arial" w:hAnsi="Arial" w:cs="Arial"/>
                <w:b/>
                <w:sz w:val="22"/>
                <w:szCs w:val="22"/>
              </w:rPr>
              <w:t>Συγκοινωνιακών Υποδομών</w:t>
            </w:r>
          </w:p>
          <w:p w:rsidR="0012048B" w:rsidRPr="00072E00" w:rsidRDefault="0012048B" w:rsidP="00520EDB">
            <w:pPr>
              <w:rPr>
                <w:rFonts w:ascii="Arial" w:hAnsi="Arial" w:cs="Arial"/>
                <w:b/>
                <w:sz w:val="22"/>
                <w:szCs w:val="22"/>
              </w:rPr>
            </w:pPr>
            <w:r w:rsidRPr="00072E00">
              <w:rPr>
                <w:rFonts w:ascii="Arial" w:hAnsi="Arial" w:cs="Arial"/>
                <w:b/>
                <w:sz w:val="22"/>
                <w:szCs w:val="22"/>
              </w:rPr>
              <w:t>Διεύθυνση Οδικών Υποδομών (Δ.Ο.Υ.)</w:t>
            </w:r>
          </w:p>
          <w:p w:rsidR="0012048B" w:rsidRPr="00072E00" w:rsidRDefault="0012048B" w:rsidP="00520EDB">
            <w:pPr>
              <w:rPr>
                <w:rFonts w:ascii="Arial" w:hAnsi="Arial" w:cs="Arial"/>
                <w:b/>
                <w:sz w:val="22"/>
                <w:szCs w:val="22"/>
              </w:rPr>
            </w:pPr>
          </w:p>
        </w:tc>
        <w:tc>
          <w:tcPr>
            <w:tcW w:w="5392" w:type="dxa"/>
          </w:tcPr>
          <w:p w:rsidR="0012048B" w:rsidRPr="00072E00" w:rsidRDefault="0012048B" w:rsidP="00520EDB">
            <w:pPr>
              <w:ind w:left="643" w:hanging="708"/>
              <w:rPr>
                <w:rFonts w:ascii="Arial" w:hAnsi="Arial" w:cs="Arial"/>
                <w:b/>
                <w:sz w:val="22"/>
                <w:szCs w:val="22"/>
              </w:rPr>
            </w:pPr>
            <w:r w:rsidRPr="00072E00">
              <w:rPr>
                <w:rFonts w:ascii="Arial" w:hAnsi="Arial" w:cs="Arial"/>
                <w:b/>
                <w:sz w:val="22"/>
                <w:szCs w:val="22"/>
              </w:rPr>
              <w:t xml:space="preserve">Έργο: </w:t>
            </w:r>
            <w:r w:rsidRPr="00072E00">
              <w:rPr>
                <w:rFonts w:ascii="Arial" w:hAnsi="Arial" w:cs="Arial"/>
                <w:snapToGrid w:val="0"/>
                <w:sz w:val="22"/>
                <w:szCs w:val="22"/>
              </w:rPr>
              <w:t>«Συντήρηση-βελτίωση: α) του παράπλευρου οδικού δικτύου (SR) της ΕΟ Αθηνών-Λαμίας-Λάρισας από το  πέρας των διοικητικών ορίων της Περιφέρειας Αττικής έως τον Α.Κ. Αγίας Μαρίνας, β) του οδικού έργου Σχηματαρίου–Χαλκίδας και γ) της Υψηλής Γέφυρας Ευρίπου»</w:t>
            </w:r>
            <w:r w:rsidRPr="00072E00">
              <w:rPr>
                <w:rFonts w:ascii="Arial" w:hAnsi="Arial" w:cs="Arial"/>
                <w:sz w:val="22"/>
                <w:szCs w:val="22"/>
              </w:rPr>
              <w:t>.</w:t>
            </w:r>
          </w:p>
          <w:p w:rsidR="0012048B" w:rsidRPr="00072E00" w:rsidRDefault="0012048B" w:rsidP="00520EDB">
            <w:pPr>
              <w:rPr>
                <w:rFonts w:ascii="Arial" w:hAnsi="Arial" w:cs="Arial"/>
                <w:bCs/>
                <w:snapToGrid w:val="0"/>
                <w:sz w:val="22"/>
                <w:szCs w:val="22"/>
              </w:rPr>
            </w:pPr>
          </w:p>
          <w:p w:rsidR="003737C0" w:rsidRDefault="003737C0" w:rsidP="00520EDB">
            <w:pPr>
              <w:framePr w:hSpace="180" w:wrap="around" w:vAnchor="text" w:hAnchor="margin" w:y="474"/>
              <w:rPr>
                <w:rFonts w:ascii="Arial" w:hAnsi="Arial" w:cs="Arial"/>
                <w:b/>
                <w:bCs/>
                <w:snapToGrid w:val="0"/>
                <w:sz w:val="22"/>
                <w:szCs w:val="22"/>
              </w:rPr>
            </w:pPr>
            <w:r w:rsidRPr="00072E00">
              <w:rPr>
                <w:rFonts w:ascii="Arial" w:hAnsi="Arial" w:cs="Arial"/>
                <w:b/>
                <w:bCs/>
                <w:snapToGrid w:val="0"/>
                <w:sz w:val="22"/>
                <w:szCs w:val="22"/>
              </w:rPr>
              <w:t xml:space="preserve">Χρηματοδότηση:  </w:t>
            </w:r>
            <w:r w:rsidRPr="00072E00">
              <w:rPr>
                <w:rFonts w:ascii="Arial" w:hAnsi="Arial" w:cs="Arial"/>
                <w:bCs/>
                <w:snapToGrid w:val="0"/>
                <w:sz w:val="22"/>
                <w:szCs w:val="22"/>
              </w:rPr>
              <w:t>ΣΑΕ 571</w:t>
            </w:r>
          </w:p>
          <w:p w:rsidR="003737C0" w:rsidRDefault="003737C0" w:rsidP="003737C0">
            <w:pPr>
              <w:framePr w:hSpace="180" w:wrap="around" w:vAnchor="text" w:hAnchor="margin" w:y="474"/>
              <w:rPr>
                <w:rFonts w:ascii="Arial" w:hAnsi="Arial" w:cs="Arial"/>
                <w:b/>
                <w:bCs/>
                <w:snapToGrid w:val="0"/>
                <w:sz w:val="22"/>
                <w:szCs w:val="22"/>
              </w:rPr>
            </w:pPr>
          </w:p>
          <w:p w:rsidR="003737C0" w:rsidRDefault="003737C0" w:rsidP="003737C0">
            <w:pPr>
              <w:framePr w:hSpace="180" w:wrap="around" w:vAnchor="text" w:hAnchor="margin" w:y="474"/>
              <w:rPr>
                <w:rFonts w:ascii="Arial" w:hAnsi="Arial" w:cs="Arial"/>
                <w:b/>
                <w:bCs/>
                <w:snapToGrid w:val="0"/>
                <w:sz w:val="22"/>
                <w:szCs w:val="22"/>
              </w:rPr>
            </w:pPr>
            <w:r>
              <w:rPr>
                <w:rFonts w:ascii="Arial" w:hAnsi="Arial" w:cs="Arial"/>
                <w:b/>
                <w:bCs/>
                <w:snapToGrid w:val="0"/>
                <w:sz w:val="22"/>
                <w:szCs w:val="22"/>
              </w:rPr>
              <w:t xml:space="preserve">Ενάριθμο Έργο: </w:t>
            </w:r>
            <w:r w:rsidR="00B37ADF" w:rsidRPr="00B73908">
              <w:rPr>
                <w:rFonts w:ascii="Arial" w:hAnsi="Arial" w:cs="Arial"/>
                <w:sz w:val="22"/>
                <w:szCs w:val="22"/>
              </w:rPr>
              <w:t>2014ΣΕ57100004</w:t>
            </w:r>
          </w:p>
          <w:p w:rsidR="003737C0" w:rsidRDefault="003737C0" w:rsidP="00520EDB">
            <w:pPr>
              <w:framePr w:hSpace="180" w:wrap="around" w:vAnchor="text" w:hAnchor="margin" w:y="474"/>
              <w:rPr>
                <w:rFonts w:ascii="Arial" w:hAnsi="Arial" w:cs="Arial"/>
                <w:b/>
                <w:bCs/>
                <w:snapToGrid w:val="0"/>
                <w:sz w:val="22"/>
                <w:szCs w:val="22"/>
              </w:rPr>
            </w:pPr>
          </w:p>
          <w:p w:rsidR="0012048B" w:rsidRPr="009949D4" w:rsidRDefault="0012048B" w:rsidP="00520EDB">
            <w:pPr>
              <w:framePr w:hSpace="180" w:wrap="around" w:vAnchor="text" w:hAnchor="margin" w:y="474"/>
              <w:rPr>
                <w:rFonts w:ascii="Arial" w:hAnsi="Arial" w:cs="Arial"/>
                <w:b/>
                <w:bCs/>
                <w:snapToGrid w:val="0"/>
                <w:sz w:val="22"/>
                <w:szCs w:val="22"/>
              </w:rPr>
            </w:pPr>
            <w:r w:rsidRPr="00072E00">
              <w:rPr>
                <w:rFonts w:ascii="Arial" w:hAnsi="Arial" w:cs="Arial"/>
                <w:b/>
                <w:bCs/>
                <w:snapToGrid w:val="0"/>
                <w:sz w:val="22"/>
                <w:szCs w:val="22"/>
              </w:rPr>
              <w:t xml:space="preserve">Προϋπολογισμός: </w:t>
            </w:r>
            <w:r w:rsidRPr="005409C4">
              <w:rPr>
                <w:rFonts w:ascii="Arial" w:hAnsi="Arial" w:cs="Arial"/>
                <w:bCs/>
                <w:snapToGrid w:val="0"/>
                <w:sz w:val="22"/>
                <w:szCs w:val="22"/>
              </w:rPr>
              <w:t>5</w:t>
            </w:r>
            <w:r w:rsidRPr="00072E00">
              <w:rPr>
                <w:rFonts w:ascii="Arial" w:hAnsi="Arial" w:cs="Arial"/>
                <w:bCs/>
                <w:snapToGrid w:val="0"/>
                <w:sz w:val="22"/>
                <w:szCs w:val="22"/>
              </w:rPr>
              <w:t>.</w:t>
            </w:r>
            <w:r>
              <w:rPr>
                <w:rFonts w:ascii="Arial" w:hAnsi="Arial" w:cs="Arial"/>
                <w:bCs/>
                <w:snapToGrid w:val="0"/>
                <w:sz w:val="22"/>
                <w:szCs w:val="22"/>
              </w:rPr>
              <w:t>363</w:t>
            </w:r>
            <w:r w:rsidRPr="00072E00">
              <w:rPr>
                <w:rFonts w:ascii="Arial" w:hAnsi="Arial" w:cs="Arial"/>
                <w:bCs/>
                <w:snapToGrid w:val="0"/>
                <w:sz w:val="22"/>
                <w:szCs w:val="22"/>
              </w:rPr>
              <w:t>.000,00 €</w:t>
            </w:r>
            <w:r w:rsidR="009949D4" w:rsidRPr="006C2D8B">
              <w:rPr>
                <w:rFonts w:ascii="Arial" w:hAnsi="Arial" w:cs="Arial"/>
                <w:bCs/>
                <w:snapToGrid w:val="0"/>
                <w:sz w:val="22"/>
                <w:szCs w:val="22"/>
              </w:rPr>
              <w:t>(με ΦΠΑ)</w:t>
            </w:r>
          </w:p>
          <w:p w:rsidR="003737C0" w:rsidRDefault="003737C0" w:rsidP="00520EDB">
            <w:pPr>
              <w:rPr>
                <w:rFonts w:ascii="Arial" w:hAnsi="Arial" w:cs="Arial"/>
                <w:b/>
                <w:bCs/>
                <w:snapToGrid w:val="0"/>
                <w:sz w:val="22"/>
                <w:szCs w:val="22"/>
              </w:rPr>
            </w:pPr>
          </w:p>
          <w:p w:rsidR="0012048B" w:rsidRPr="00072E00" w:rsidRDefault="0012048B" w:rsidP="00520EDB">
            <w:pPr>
              <w:rPr>
                <w:rFonts w:ascii="Arial" w:hAnsi="Arial" w:cs="Arial"/>
                <w:b/>
                <w:sz w:val="22"/>
                <w:szCs w:val="22"/>
              </w:rPr>
            </w:pPr>
          </w:p>
          <w:p w:rsidR="0012048B" w:rsidRPr="00072E00" w:rsidRDefault="0012048B" w:rsidP="00520EDB">
            <w:pPr>
              <w:rPr>
                <w:rFonts w:ascii="Arial" w:hAnsi="Arial" w:cs="Arial"/>
                <w:b/>
                <w:sz w:val="22"/>
                <w:szCs w:val="22"/>
              </w:rPr>
            </w:pPr>
          </w:p>
        </w:tc>
      </w:tr>
    </w:tbl>
    <w:p w:rsidR="0012048B" w:rsidRDefault="0012048B" w:rsidP="0012048B">
      <w:pPr>
        <w:rPr>
          <w:rFonts w:ascii="Arial" w:hAnsi="Arial" w:cs="Arial"/>
          <w:sz w:val="22"/>
          <w:szCs w:val="22"/>
        </w:rPr>
      </w:pPr>
    </w:p>
    <w:p w:rsidR="0012048B" w:rsidRDefault="0012048B" w:rsidP="0012048B">
      <w:pPr>
        <w:rPr>
          <w:rFonts w:ascii="Arial" w:hAnsi="Arial" w:cs="Arial"/>
          <w:sz w:val="22"/>
          <w:szCs w:val="22"/>
        </w:rPr>
      </w:pPr>
    </w:p>
    <w:p w:rsidR="0012048B" w:rsidRDefault="0012048B" w:rsidP="008C3A0B">
      <w:pPr>
        <w:ind w:left="142"/>
        <w:rPr>
          <w:rFonts w:ascii="Arial" w:hAnsi="Arial" w:cs="Arial"/>
          <w:sz w:val="22"/>
          <w:szCs w:val="22"/>
        </w:rPr>
      </w:pPr>
    </w:p>
    <w:p w:rsidR="0012048B" w:rsidRDefault="0012048B" w:rsidP="0012048B">
      <w:pPr>
        <w:rPr>
          <w:rFonts w:ascii="Arial" w:hAnsi="Arial" w:cs="Arial"/>
          <w:sz w:val="22"/>
          <w:szCs w:val="22"/>
        </w:rPr>
      </w:pPr>
    </w:p>
    <w:p w:rsidR="0012048B" w:rsidRDefault="0012048B" w:rsidP="0012048B">
      <w:pPr>
        <w:rPr>
          <w:rFonts w:ascii="Arial" w:hAnsi="Arial" w:cs="Arial"/>
          <w:sz w:val="22"/>
          <w:szCs w:val="22"/>
        </w:rPr>
      </w:pPr>
    </w:p>
    <w:p w:rsidR="0012048B" w:rsidRDefault="0012048B" w:rsidP="0012048B">
      <w:pPr>
        <w:rPr>
          <w:rFonts w:ascii="Arial" w:hAnsi="Arial" w:cs="Arial"/>
          <w:sz w:val="22"/>
          <w:szCs w:val="22"/>
        </w:rPr>
      </w:pPr>
    </w:p>
    <w:p w:rsidR="0012048B" w:rsidRDefault="0012048B" w:rsidP="0012048B">
      <w:pPr>
        <w:rPr>
          <w:rFonts w:ascii="Arial" w:hAnsi="Arial" w:cs="Arial"/>
          <w:sz w:val="22"/>
          <w:szCs w:val="22"/>
        </w:rPr>
      </w:pPr>
    </w:p>
    <w:p w:rsidR="0012048B" w:rsidRDefault="0012048B" w:rsidP="008C3A0B">
      <w:pPr>
        <w:rPr>
          <w:rFonts w:ascii="Arial" w:hAnsi="Arial" w:cs="Arial"/>
          <w:sz w:val="22"/>
          <w:szCs w:val="22"/>
        </w:rPr>
      </w:pPr>
    </w:p>
    <w:p w:rsidR="0012048B" w:rsidRDefault="0012048B" w:rsidP="0012048B">
      <w:pPr>
        <w:rPr>
          <w:rFonts w:ascii="Arial" w:hAnsi="Arial" w:cs="Arial"/>
          <w:sz w:val="22"/>
          <w:szCs w:val="22"/>
        </w:rPr>
      </w:pPr>
    </w:p>
    <w:p w:rsidR="0012048B" w:rsidRDefault="0012048B" w:rsidP="0012048B">
      <w:pPr>
        <w:rPr>
          <w:rFonts w:ascii="Arial" w:hAnsi="Arial" w:cs="Arial"/>
          <w:sz w:val="22"/>
          <w:szCs w:val="22"/>
        </w:rPr>
      </w:pPr>
    </w:p>
    <w:p w:rsidR="0012048B" w:rsidRDefault="0012048B" w:rsidP="0012048B">
      <w:pPr>
        <w:rPr>
          <w:rFonts w:ascii="Arial" w:hAnsi="Arial" w:cs="Arial"/>
          <w:sz w:val="22"/>
          <w:szCs w:val="22"/>
        </w:rPr>
      </w:pPr>
    </w:p>
    <w:tbl>
      <w:tblPr>
        <w:tblW w:w="0" w:type="auto"/>
        <w:tblInd w:w="2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09"/>
      </w:tblGrid>
      <w:tr w:rsidR="0012048B" w:rsidTr="00520EDB">
        <w:trPr>
          <w:trHeight w:val="838"/>
        </w:trPr>
        <w:tc>
          <w:tcPr>
            <w:tcW w:w="6309" w:type="dxa"/>
            <w:tcBorders>
              <w:top w:val="single" w:sz="12" w:space="0" w:color="auto"/>
              <w:left w:val="single" w:sz="12" w:space="0" w:color="auto"/>
              <w:bottom w:val="single" w:sz="12" w:space="0" w:color="auto"/>
              <w:right w:val="single" w:sz="12" w:space="0" w:color="auto"/>
            </w:tcBorders>
          </w:tcPr>
          <w:p w:rsidR="0012048B" w:rsidRPr="00603D4F" w:rsidRDefault="0012048B" w:rsidP="00520EDB">
            <w:pPr>
              <w:pStyle w:val="2"/>
              <w:tabs>
                <w:tab w:val="left" w:pos="7797"/>
              </w:tabs>
              <w:spacing w:line="360" w:lineRule="auto"/>
              <w:jc w:val="center"/>
              <w:rPr>
                <w:rFonts w:ascii="Arial" w:hAnsi="Arial" w:cs="Arial"/>
                <w:bCs/>
                <w:color w:val="000000"/>
                <w:sz w:val="36"/>
                <w:szCs w:val="36"/>
              </w:rPr>
            </w:pPr>
          </w:p>
          <w:p w:rsidR="0012048B" w:rsidRPr="00603D4F" w:rsidRDefault="0012048B" w:rsidP="00520EDB">
            <w:pPr>
              <w:pStyle w:val="2"/>
              <w:tabs>
                <w:tab w:val="left" w:pos="7797"/>
              </w:tabs>
              <w:spacing w:line="360" w:lineRule="auto"/>
              <w:ind w:left="-36"/>
              <w:jc w:val="center"/>
              <w:rPr>
                <w:rFonts w:ascii="Arial" w:hAnsi="Arial" w:cs="Arial"/>
                <w:bCs/>
                <w:color w:val="000000"/>
                <w:sz w:val="36"/>
                <w:szCs w:val="36"/>
              </w:rPr>
            </w:pPr>
            <w:r w:rsidRPr="00603D4F">
              <w:rPr>
                <w:rFonts w:ascii="Arial" w:hAnsi="Arial" w:cs="Arial"/>
                <w:bCs/>
                <w:color w:val="000000"/>
                <w:sz w:val="36"/>
                <w:szCs w:val="36"/>
              </w:rPr>
              <w:t>ΕΙΔΙΚΗ ΣΥΓΓΡΑΦΗ ΥΠΟΧΡΕΩΣΕΩΝ</w:t>
            </w:r>
          </w:p>
          <w:p w:rsidR="0012048B" w:rsidRPr="00603D4F" w:rsidRDefault="0012048B" w:rsidP="00520EDB">
            <w:pPr>
              <w:jc w:val="center"/>
              <w:rPr>
                <w:rFonts w:ascii="Arial" w:hAnsi="Arial" w:cs="Arial"/>
                <w:sz w:val="36"/>
                <w:szCs w:val="36"/>
              </w:rPr>
            </w:pPr>
            <w:r w:rsidRPr="00603D4F">
              <w:rPr>
                <w:rFonts w:ascii="Arial" w:hAnsi="Arial" w:cs="Arial"/>
                <w:sz w:val="36"/>
                <w:szCs w:val="36"/>
              </w:rPr>
              <w:t>(Ε.Σ.Υ.)</w:t>
            </w:r>
          </w:p>
          <w:p w:rsidR="0012048B" w:rsidRPr="00603D4F" w:rsidRDefault="0012048B" w:rsidP="00520EDB">
            <w:pPr>
              <w:jc w:val="center"/>
              <w:rPr>
                <w:rFonts w:ascii="Arial" w:hAnsi="Arial" w:cs="Arial"/>
                <w:sz w:val="36"/>
                <w:szCs w:val="36"/>
              </w:rPr>
            </w:pPr>
          </w:p>
        </w:tc>
      </w:tr>
    </w:tbl>
    <w:p w:rsidR="0012048B" w:rsidRDefault="0012048B" w:rsidP="0012048B">
      <w:pPr>
        <w:rPr>
          <w:rFonts w:ascii="Arial" w:hAnsi="Arial" w:cs="Arial"/>
          <w:sz w:val="22"/>
          <w:szCs w:val="22"/>
        </w:rPr>
      </w:pPr>
    </w:p>
    <w:p w:rsidR="0012048B" w:rsidRDefault="0012048B" w:rsidP="0012048B">
      <w:pPr>
        <w:rPr>
          <w:rFonts w:ascii="Arial" w:hAnsi="Arial" w:cs="Arial"/>
          <w:sz w:val="22"/>
          <w:szCs w:val="22"/>
        </w:rPr>
      </w:pPr>
    </w:p>
    <w:p w:rsidR="0012048B" w:rsidRDefault="0012048B" w:rsidP="0012048B">
      <w:pPr>
        <w:rPr>
          <w:rFonts w:ascii="Arial" w:hAnsi="Arial" w:cs="Arial"/>
          <w:sz w:val="22"/>
          <w:szCs w:val="22"/>
        </w:rPr>
      </w:pPr>
    </w:p>
    <w:p w:rsidR="0012048B" w:rsidRDefault="0012048B" w:rsidP="0012048B">
      <w:pPr>
        <w:rPr>
          <w:rFonts w:ascii="Arial" w:hAnsi="Arial" w:cs="Arial"/>
          <w:sz w:val="22"/>
          <w:szCs w:val="22"/>
        </w:rPr>
      </w:pPr>
    </w:p>
    <w:p w:rsidR="0012048B" w:rsidRDefault="0012048B" w:rsidP="0012048B">
      <w:pPr>
        <w:rPr>
          <w:rFonts w:ascii="Arial" w:hAnsi="Arial" w:cs="Arial"/>
          <w:sz w:val="22"/>
          <w:szCs w:val="22"/>
        </w:rPr>
      </w:pPr>
    </w:p>
    <w:p w:rsidR="0012048B" w:rsidRDefault="0012048B" w:rsidP="0012048B">
      <w:pPr>
        <w:rPr>
          <w:rFonts w:ascii="Arial" w:hAnsi="Arial" w:cs="Arial"/>
          <w:sz w:val="22"/>
          <w:szCs w:val="22"/>
        </w:rPr>
      </w:pPr>
    </w:p>
    <w:p w:rsidR="0012048B" w:rsidRDefault="0012048B" w:rsidP="0012048B">
      <w:pPr>
        <w:rPr>
          <w:rFonts w:ascii="Arial" w:hAnsi="Arial" w:cs="Arial"/>
          <w:sz w:val="22"/>
          <w:szCs w:val="22"/>
        </w:rPr>
      </w:pPr>
    </w:p>
    <w:p w:rsidR="0012048B" w:rsidRDefault="0012048B" w:rsidP="0012048B">
      <w:pPr>
        <w:rPr>
          <w:rFonts w:ascii="Arial" w:hAnsi="Arial" w:cs="Arial"/>
          <w:sz w:val="22"/>
          <w:szCs w:val="22"/>
        </w:rPr>
      </w:pPr>
    </w:p>
    <w:p w:rsidR="0012048B" w:rsidRDefault="0012048B" w:rsidP="0012048B">
      <w:pPr>
        <w:rPr>
          <w:rFonts w:ascii="Arial" w:hAnsi="Arial" w:cs="Arial"/>
          <w:sz w:val="22"/>
          <w:szCs w:val="22"/>
        </w:rPr>
      </w:pPr>
    </w:p>
    <w:p w:rsidR="0012048B" w:rsidRDefault="0012048B" w:rsidP="0012048B">
      <w:pPr>
        <w:rPr>
          <w:rFonts w:ascii="Arial" w:hAnsi="Arial" w:cs="Arial"/>
          <w:sz w:val="22"/>
          <w:szCs w:val="22"/>
        </w:rPr>
      </w:pPr>
    </w:p>
    <w:p w:rsidR="0012048B" w:rsidRDefault="0012048B" w:rsidP="0012048B">
      <w:pPr>
        <w:rPr>
          <w:rFonts w:ascii="Arial" w:hAnsi="Arial" w:cs="Arial"/>
          <w:sz w:val="22"/>
          <w:szCs w:val="22"/>
        </w:rPr>
      </w:pPr>
    </w:p>
    <w:p w:rsidR="00681399" w:rsidRDefault="00681399" w:rsidP="0012048B">
      <w:pPr>
        <w:rPr>
          <w:rFonts w:ascii="Arial" w:hAnsi="Arial" w:cs="Arial"/>
          <w:sz w:val="22"/>
          <w:szCs w:val="22"/>
        </w:rPr>
      </w:pPr>
    </w:p>
    <w:p w:rsidR="00681399" w:rsidRDefault="00681399" w:rsidP="0012048B">
      <w:pPr>
        <w:rPr>
          <w:rFonts w:ascii="Arial" w:hAnsi="Arial" w:cs="Arial"/>
          <w:sz w:val="22"/>
          <w:szCs w:val="22"/>
        </w:rPr>
      </w:pPr>
    </w:p>
    <w:p w:rsidR="00681399" w:rsidRDefault="00681399" w:rsidP="0012048B">
      <w:pPr>
        <w:rPr>
          <w:rFonts w:ascii="Arial" w:hAnsi="Arial" w:cs="Arial"/>
          <w:sz w:val="22"/>
          <w:szCs w:val="22"/>
        </w:rPr>
      </w:pPr>
    </w:p>
    <w:p w:rsidR="00681399" w:rsidRDefault="00681399" w:rsidP="0012048B">
      <w:pPr>
        <w:rPr>
          <w:rFonts w:ascii="Arial" w:hAnsi="Arial" w:cs="Arial"/>
          <w:sz w:val="22"/>
          <w:szCs w:val="22"/>
        </w:rPr>
      </w:pPr>
    </w:p>
    <w:p w:rsidR="0012048B" w:rsidRPr="00681399" w:rsidRDefault="00681399" w:rsidP="00681399">
      <w:pPr>
        <w:jc w:val="center"/>
        <w:rPr>
          <w:rFonts w:ascii="Arial" w:hAnsi="Arial" w:cs="Arial"/>
          <w:b/>
          <w:sz w:val="24"/>
          <w:szCs w:val="24"/>
        </w:rPr>
      </w:pPr>
      <w:r w:rsidRPr="00681399">
        <w:rPr>
          <w:rFonts w:ascii="Arial" w:hAnsi="Arial" w:cs="Arial"/>
          <w:b/>
          <w:sz w:val="24"/>
          <w:szCs w:val="24"/>
        </w:rPr>
        <w:t>Αθήνα</w:t>
      </w:r>
    </w:p>
    <w:p w:rsidR="00681399" w:rsidRPr="00681399" w:rsidRDefault="00681399" w:rsidP="00681399">
      <w:pPr>
        <w:jc w:val="center"/>
        <w:rPr>
          <w:rFonts w:ascii="Arial" w:hAnsi="Arial" w:cs="Arial"/>
          <w:b/>
          <w:sz w:val="24"/>
          <w:szCs w:val="24"/>
        </w:rPr>
      </w:pPr>
      <w:r w:rsidRPr="00681399">
        <w:rPr>
          <w:rFonts w:ascii="Arial" w:hAnsi="Arial" w:cs="Arial"/>
          <w:b/>
          <w:sz w:val="24"/>
          <w:szCs w:val="24"/>
        </w:rPr>
        <w:t>Απρίλιος 2016</w:t>
      </w:r>
    </w:p>
    <w:p w:rsidR="0012048B" w:rsidRDefault="0012048B" w:rsidP="0012048B">
      <w:pPr>
        <w:rPr>
          <w:rFonts w:ascii="Arial" w:hAnsi="Arial" w:cs="Arial"/>
          <w:sz w:val="22"/>
          <w:szCs w:val="22"/>
        </w:rPr>
      </w:pPr>
    </w:p>
    <w:p w:rsidR="0012048B" w:rsidRDefault="0012048B" w:rsidP="0012048B">
      <w:pPr>
        <w:rPr>
          <w:rFonts w:ascii="Arial" w:hAnsi="Arial" w:cs="Arial"/>
          <w:sz w:val="22"/>
          <w:szCs w:val="22"/>
        </w:rPr>
      </w:pPr>
    </w:p>
    <w:p w:rsidR="0012048B" w:rsidRDefault="0012048B" w:rsidP="0012048B">
      <w:pPr>
        <w:rPr>
          <w:rFonts w:ascii="Arial" w:hAnsi="Arial" w:cs="Arial"/>
          <w:sz w:val="22"/>
          <w:szCs w:val="22"/>
        </w:rPr>
      </w:pPr>
    </w:p>
    <w:tbl>
      <w:tblPr>
        <w:tblW w:w="0" w:type="auto"/>
        <w:tblLayout w:type="fixed"/>
        <w:tblLook w:val="04A0"/>
      </w:tblPr>
      <w:tblGrid>
        <w:gridCol w:w="1185"/>
        <w:gridCol w:w="2923"/>
        <w:gridCol w:w="1942"/>
        <w:gridCol w:w="2709"/>
        <w:gridCol w:w="839"/>
      </w:tblGrid>
      <w:tr w:rsidR="00BC44DE" w:rsidRPr="00BC44DE" w:rsidTr="00BC44DE">
        <w:trPr>
          <w:cantSplit/>
        </w:trPr>
        <w:tc>
          <w:tcPr>
            <w:tcW w:w="9598" w:type="dxa"/>
            <w:gridSpan w:val="5"/>
            <w:hideMark/>
          </w:tcPr>
          <w:p w:rsidR="00BC44DE" w:rsidRPr="00BC44DE" w:rsidRDefault="00BC44DE" w:rsidP="00BC44DE">
            <w:pPr>
              <w:pStyle w:val="9"/>
              <w:keepLines w:val="0"/>
              <w:numPr>
                <w:ilvl w:val="8"/>
                <w:numId w:val="20"/>
              </w:numPr>
              <w:suppressAutoHyphens/>
              <w:overflowPunct w:val="0"/>
              <w:autoSpaceDE w:val="0"/>
              <w:spacing w:before="0"/>
              <w:jc w:val="center"/>
              <w:rPr>
                <w:rFonts w:ascii="Arial" w:hAnsi="Arial" w:cs="Arial"/>
                <w:i w:val="0"/>
                <w:sz w:val="20"/>
                <w:szCs w:val="20"/>
              </w:rPr>
            </w:pPr>
            <w:r w:rsidRPr="00BC44DE">
              <w:rPr>
                <w:rFonts w:ascii="Arial" w:hAnsi="Arial" w:cs="Arial"/>
                <w:b/>
                <w:i w:val="0"/>
                <w:sz w:val="20"/>
                <w:szCs w:val="20"/>
              </w:rPr>
              <w:lastRenderedPageBreak/>
              <w:t>ΠΕΡΙΕΧΟΜΕΝΑ</w:t>
            </w:r>
          </w:p>
        </w:tc>
      </w:tr>
      <w:tr w:rsidR="00BC44DE" w:rsidRPr="00BC44DE" w:rsidTr="00E83D3C">
        <w:tc>
          <w:tcPr>
            <w:tcW w:w="1185" w:type="dxa"/>
            <w:tcBorders>
              <w:bottom w:val="single" w:sz="4" w:space="0" w:color="auto"/>
            </w:tcBorders>
          </w:tcPr>
          <w:p w:rsidR="00BC44DE" w:rsidRPr="00BC44DE" w:rsidRDefault="00BC44DE" w:rsidP="00E83D3C">
            <w:pPr>
              <w:pStyle w:val="9"/>
              <w:keepLines w:val="0"/>
              <w:numPr>
                <w:ilvl w:val="7"/>
                <w:numId w:val="20"/>
              </w:numPr>
              <w:suppressAutoHyphens/>
              <w:overflowPunct w:val="0"/>
              <w:autoSpaceDE w:val="0"/>
              <w:snapToGrid w:val="0"/>
              <w:spacing w:before="0"/>
              <w:rPr>
                <w:rFonts w:ascii="Arial" w:hAnsi="Arial" w:cs="Arial"/>
                <w:i w:val="0"/>
                <w:sz w:val="20"/>
                <w:szCs w:val="20"/>
              </w:rPr>
            </w:pPr>
          </w:p>
        </w:tc>
        <w:tc>
          <w:tcPr>
            <w:tcW w:w="2923" w:type="dxa"/>
            <w:tcBorders>
              <w:bottom w:val="single" w:sz="4" w:space="0" w:color="auto"/>
            </w:tcBorders>
          </w:tcPr>
          <w:p w:rsidR="00BC44DE" w:rsidRPr="00BC44DE" w:rsidRDefault="00BC44DE" w:rsidP="00BC44DE">
            <w:pPr>
              <w:pStyle w:val="9"/>
              <w:keepLines w:val="0"/>
              <w:numPr>
                <w:ilvl w:val="8"/>
                <w:numId w:val="20"/>
              </w:numPr>
              <w:suppressAutoHyphens/>
              <w:overflowPunct w:val="0"/>
              <w:autoSpaceDE w:val="0"/>
              <w:spacing w:before="0"/>
              <w:rPr>
                <w:rFonts w:ascii="Arial" w:hAnsi="Arial" w:cs="Arial"/>
                <w:i w:val="0"/>
                <w:sz w:val="20"/>
                <w:szCs w:val="20"/>
              </w:rPr>
            </w:pPr>
          </w:p>
        </w:tc>
        <w:tc>
          <w:tcPr>
            <w:tcW w:w="1942" w:type="dxa"/>
            <w:tcBorders>
              <w:bottom w:val="single" w:sz="4" w:space="0" w:color="auto"/>
            </w:tcBorders>
          </w:tcPr>
          <w:p w:rsidR="00BC44DE" w:rsidRPr="00BC44DE" w:rsidRDefault="00BC44DE" w:rsidP="00BC44DE">
            <w:pPr>
              <w:pStyle w:val="9"/>
              <w:keepLines w:val="0"/>
              <w:numPr>
                <w:ilvl w:val="8"/>
                <w:numId w:val="20"/>
              </w:numPr>
              <w:suppressAutoHyphens/>
              <w:overflowPunct w:val="0"/>
              <w:autoSpaceDE w:val="0"/>
              <w:snapToGrid w:val="0"/>
              <w:spacing w:before="0"/>
              <w:jc w:val="center"/>
              <w:rPr>
                <w:rFonts w:ascii="Arial" w:hAnsi="Arial" w:cs="Arial"/>
                <w:i w:val="0"/>
                <w:sz w:val="20"/>
                <w:szCs w:val="20"/>
              </w:rPr>
            </w:pPr>
          </w:p>
        </w:tc>
        <w:tc>
          <w:tcPr>
            <w:tcW w:w="2709" w:type="dxa"/>
            <w:tcBorders>
              <w:bottom w:val="single" w:sz="4" w:space="0" w:color="auto"/>
            </w:tcBorders>
          </w:tcPr>
          <w:p w:rsidR="00BC44DE" w:rsidRPr="00BC44DE" w:rsidRDefault="00BC44DE" w:rsidP="00BC44DE">
            <w:pPr>
              <w:pStyle w:val="9"/>
              <w:keepLines w:val="0"/>
              <w:numPr>
                <w:ilvl w:val="8"/>
                <w:numId w:val="20"/>
              </w:numPr>
              <w:suppressAutoHyphens/>
              <w:overflowPunct w:val="0"/>
              <w:autoSpaceDE w:val="0"/>
              <w:snapToGrid w:val="0"/>
              <w:spacing w:before="0"/>
              <w:jc w:val="center"/>
              <w:rPr>
                <w:rFonts w:ascii="Arial" w:hAnsi="Arial" w:cs="Arial"/>
                <w:i w:val="0"/>
                <w:sz w:val="20"/>
                <w:szCs w:val="20"/>
              </w:rPr>
            </w:pPr>
          </w:p>
        </w:tc>
        <w:tc>
          <w:tcPr>
            <w:tcW w:w="839" w:type="dxa"/>
            <w:tcBorders>
              <w:bottom w:val="single" w:sz="4" w:space="0" w:color="auto"/>
            </w:tcBorders>
          </w:tcPr>
          <w:p w:rsidR="00BC44DE" w:rsidRPr="00BC44DE" w:rsidRDefault="00BC44DE" w:rsidP="00BC44DE">
            <w:pPr>
              <w:pStyle w:val="9"/>
              <w:keepLines w:val="0"/>
              <w:numPr>
                <w:ilvl w:val="8"/>
                <w:numId w:val="20"/>
              </w:numPr>
              <w:suppressAutoHyphens/>
              <w:overflowPunct w:val="0"/>
              <w:autoSpaceDE w:val="0"/>
              <w:spacing w:before="0"/>
              <w:rPr>
                <w:rFonts w:ascii="Arial" w:hAnsi="Arial" w:cs="Arial"/>
                <w:i w:val="0"/>
                <w:sz w:val="20"/>
                <w:szCs w:val="20"/>
              </w:rPr>
            </w:pP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C44DE" w:rsidRPr="00BC44DE" w:rsidRDefault="00BC44DE" w:rsidP="00BC44DE">
            <w:pPr>
              <w:pStyle w:val="9"/>
              <w:keepLines w:val="0"/>
              <w:numPr>
                <w:ilvl w:val="8"/>
                <w:numId w:val="20"/>
              </w:numPr>
              <w:suppressAutoHyphens/>
              <w:overflowPunct w:val="0"/>
              <w:autoSpaceDE w:val="0"/>
              <w:spacing w:before="0"/>
              <w:rPr>
                <w:rFonts w:ascii="Arial" w:hAnsi="Arial" w:cs="Arial"/>
                <w:i w:val="0"/>
                <w:sz w:val="20"/>
                <w:szCs w:val="20"/>
              </w:rPr>
            </w:pPr>
            <w:r w:rsidRPr="00BC44DE">
              <w:rPr>
                <w:rFonts w:ascii="Arial" w:hAnsi="Arial" w:cs="Arial"/>
                <w:i w:val="0"/>
                <w:sz w:val="20"/>
                <w:szCs w:val="20"/>
              </w:rPr>
              <w:t>Άρθρο 1</w:t>
            </w:r>
            <w:r w:rsidR="00E83D3C">
              <w:rPr>
                <w:rFonts w:ascii="Arial" w:hAnsi="Arial" w:cs="Arial"/>
                <w:i w:val="0"/>
                <w:sz w:val="20"/>
                <w:szCs w:val="20"/>
                <w:vertAlign w:val="superscript"/>
              </w:rPr>
              <w:t>ο</w:t>
            </w: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E83D3C" w:rsidRDefault="00E83D3C" w:rsidP="00BC44DE">
            <w:pPr>
              <w:pStyle w:val="9"/>
              <w:keepLines w:val="0"/>
              <w:numPr>
                <w:ilvl w:val="8"/>
                <w:numId w:val="20"/>
              </w:numPr>
              <w:suppressAutoHyphens/>
              <w:overflowPunct w:val="0"/>
              <w:autoSpaceDE w:val="0"/>
              <w:spacing w:before="0"/>
              <w:rPr>
                <w:rFonts w:ascii="Arial" w:hAnsi="Arial" w:cs="Arial"/>
                <w:i w:val="0"/>
                <w:sz w:val="18"/>
                <w:szCs w:val="18"/>
              </w:rPr>
            </w:pPr>
            <w:r w:rsidRPr="00E83D3C">
              <w:rPr>
                <w:rFonts w:ascii="Arial" w:hAnsi="Arial" w:cs="Arial"/>
                <w:bCs/>
                <w:i w:val="0"/>
                <w:spacing w:val="1"/>
                <w:sz w:val="18"/>
                <w:szCs w:val="18"/>
              </w:rPr>
              <w:t>ΑΝΤΙΚΕΙΜΕΝΟ ΤΗΣ ΕΣΥ – ΠΕΡΙΓΡΑΦΗ ΕΡΓΟΥ</w:t>
            </w: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BC44DE" w:rsidRDefault="00E83D3C" w:rsidP="00BC44DE">
            <w:pPr>
              <w:pStyle w:val="9"/>
              <w:keepLines w:val="0"/>
              <w:numPr>
                <w:ilvl w:val="8"/>
                <w:numId w:val="20"/>
              </w:numPr>
              <w:suppressAutoHyphens/>
              <w:overflowPunct w:val="0"/>
              <w:autoSpaceDE w:val="0"/>
              <w:spacing w:before="0"/>
              <w:jc w:val="center"/>
              <w:rPr>
                <w:rFonts w:ascii="Arial" w:hAnsi="Arial" w:cs="Arial"/>
                <w:i w:val="0"/>
                <w:sz w:val="20"/>
                <w:szCs w:val="20"/>
              </w:rPr>
            </w:pPr>
            <w:r>
              <w:rPr>
                <w:rFonts w:ascii="Arial" w:hAnsi="Arial" w:cs="Arial"/>
                <w:i w:val="0"/>
                <w:sz w:val="20"/>
                <w:szCs w:val="20"/>
              </w:rPr>
              <w:t>3</w:t>
            </w: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rPr>
                <w:rFonts w:ascii="Arial" w:hAnsi="Arial" w:cs="Arial"/>
                <w:i w:val="0"/>
                <w:sz w:val="20"/>
                <w:szCs w:val="20"/>
              </w:rPr>
            </w:pPr>
          </w:p>
        </w:tc>
        <w:tc>
          <w:tcPr>
            <w:tcW w:w="7574" w:type="dxa"/>
            <w:gridSpan w:val="3"/>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rPr>
                <w:rFonts w:ascii="Arial" w:hAnsi="Arial" w:cs="Arial"/>
                <w:i w:val="0"/>
                <w:sz w:val="20"/>
                <w:szCs w:val="20"/>
              </w:rPr>
            </w:pPr>
          </w:p>
        </w:tc>
        <w:tc>
          <w:tcPr>
            <w:tcW w:w="839"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jc w:val="center"/>
              <w:rPr>
                <w:rFonts w:ascii="Arial" w:hAnsi="Arial" w:cs="Arial"/>
                <w:i w:val="0"/>
                <w:sz w:val="20"/>
                <w:szCs w:val="20"/>
              </w:rPr>
            </w:pP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C44DE" w:rsidRPr="00BC44DE" w:rsidRDefault="00BC44DE" w:rsidP="00BC44DE">
            <w:pPr>
              <w:pStyle w:val="9"/>
              <w:keepLines w:val="0"/>
              <w:numPr>
                <w:ilvl w:val="8"/>
                <w:numId w:val="20"/>
              </w:numPr>
              <w:suppressAutoHyphens/>
              <w:overflowPunct w:val="0"/>
              <w:autoSpaceDE w:val="0"/>
              <w:spacing w:before="0"/>
              <w:rPr>
                <w:rFonts w:ascii="Arial" w:hAnsi="Arial" w:cs="Arial"/>
                <w:i w:val="0"/>
                <w:sz w:val="20"/>
                <w:szCs w:val="20"/>
              </w:rPr>
            </w:pPr>
            <w:r w:rsidRPr="00BC44DE">
              <w:rPr>
                <w:rFonts w:ascii="Arial" w:hAnsi="Arial" w:cs="Arial"/>
                <w:i w:val="0"/>
                <w:sz w:val="20"/>
                <w:szCs w:val="20"/>
              </w:rPr>
              <w:t>Άρθρο 2</w:t>
            </w:r>
            <w:r w:rsidR="00E83D3C" w:rsidRPr="00E83D3C">
              <w:rPr>
                <w:rFonts w:ascii="Arial" w:hAnsi="Arial" w:cs="Arial"/>
                <w:i w:val="0"/>
                <w:sz w:val="20"/>
                <w:szCs w:val="20"/>
                <w:vertAlign w:val="superscript"/>
              </w:rPr>
              <w:t>ο</w:t>
            </w:r>
            <w:r w:rsidR="00E83D3C">
              <w:rPr>
                <w:rFonts w:ascii="Arial" w:hAnsi="Arial" w:cs="Arial"/>
                <w:i w:val="0"/>
                <w:sz w:val="20"/>
                <w:szCs w:val="20"/>
              </w:rPr>
              <w:t xml:space="preserve"> </w:t>
            </w: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E83D3C" w:rsidRDefault="00E83D3C" w:rsidP="00E83D3C">
            <w:pPr>
              <w:pStyle w:val="9"/>
              <w:keepLines w:val="0"/>
              <w:numPr>
                <w:ilvl w:val="8"/>
                <w:numId w:val="20"/>
              </w:numPr>
              <w:suppressAutoHyphens/>
              <w:overflowPunct w:val="0"/>
              <w:autoSpaceDE w:val="0"/>
              <w:spacing w:before="0"/>
              <w:jc w:val="both"/>
              <w:rPr>
                <w:rFonts w:ascii="Arial" w:hAnsi="Arial" w:cs="Arial"/>
                <w:i w:val="0"/>
                <w:sz w:val="18"/>
                <w:szCs w:val="18"/>
              </w:rPr>
            </w:pPr>
            <w:r w:rsidRPr="00E83D3C">
              <w:rPr>
                <w:rFonts w:ascii="Arial" w:hAnsi="Arial" w:cs="Arial"/>
                <w:i w:val="0"/>
                <w:sz w:val="18"/>
                <w:szCs w:val="18"/>
              </w:rPr>
              <w:t>ΣΤΟΙΧΕΙΑ ΕΡΓΟΛΑΒΙΑΣ</w:t>
            </w: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BC44DE" w:rsidRDefault="00E83D3C" w:rsidP="00BC44DE">
            <w:pPr>
              <w:pStyle w:val="9"/>
              <w:keepLines w:val="0"/>
              <w:numPr>
                <w:ilvl w:val="8"/>
                <w:numId w:val="20"/>
              </w:numPr>
              <w:suppressAutoHyphens/>
              <w:overflowPunct w:val="0"/>
              <w:autoSpaceDE w:val="0"/>
              <w:spacing w:before="0"/>
              <w:jc w:val="center"/>
              <w:rPr>
                <w:rFonts w:ascii="Arial" w:hAnsi="Arial" w:cs="Arial"/>
                <w:i w:val="0"/>
                <w:sz w:val="20"/>
                <w:szCs w:val="20"/>
              </w:rPr>
            </w:pPr>
            <w:r>
              <w:rPr>
                <w:rFonts w:ascii="Arial" w:hAnsi="Arial" w:cs="Arial"/>
                <w:i w:val="0"/>
                <w:sz w:val="20"/>
                <w:szCs w:val="20"/>
              </w:rPr>
              <w:t>4</w:t>
            </w: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rPr>
                <w:rFonts w:ascii="Arial" w:hAnsi="Arial" w:cs="Arial"/>
                <w:i w:val="0"/>
                <w:sz w:val="20"/>
                <w:szCs w:val="20"/>
              </w:rPr>
            </w:pPr>
          </w:p>
        </w:tc>
        <w:tc>
          <w:tcPr>
            <w:tcW w:w="7574" w:type="dxa"/>
            <w:gridSpan w:val="3"/>
            <w:tcBorders>
              <w:top w:val="single" w:sz="4" w:space="0" w:color="auto"/>
              <w:left w:val="single" w:sz="4" w:space="0" w:color="auto"/>
              <w:bottom w:val="single" w:sz="4" w:space="0" w:color="auto"/>
              <w:right w:val="single" w:sz="4" w:space="0" w:color="auto"/>
            </w:tcBorders>
            <w:vAlign w:val="center"/>
          </w:tcPr>
          <w:p w:rsidR="00BC44DE" w:rsidRPr="00E83D3C" w:rsidRDefault="00BC44DE" w:rsidP="00E83D3C">
            <w:pPr>
              <w:pStyle w:val="9"/>
              <w:keepLines w:val="0"/>
              <w:numPr>
                <w:ilvl w:val="8"/>
                <w:numId w:val="20"/>
              </w:numPr>
              <w:suppressAutoHyphens/>
              <w:overflowPunct w:val="0"/>
              <w:autoSpaceDE w:val="0"/>
              <w:snapToGrid w:val="0"/>
              <w:spacing w:before="0"/>
              <w:jc w:val="both"/>
              <w:rPr>
                <w:rFonts w:ascii="Arial" w:hAnsi="Arial" w:cs="Arial"/>
                <w:i w:val="0"/>
                <w:sz w:val="18"/>
                <w:szCs w:val="18"/>
              </w:rPr>
            </w:pPr>
          </w:p>
        </w:tc>
        <w:tc>
          <w:tcPr>
            <w:tcW w:w="839"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jc w:val="center"/>
              <w:rPr>
                <w:rFonts w:ascii="Arial" w:hAnsi="Arial" w:cs="Arial"/>
                <w:i w:val="0"/>
                <w:sz w:val="20"/>
                <w:szCs w:val="20"/>
              </w:rPr>
            </w:pP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C44DE" w:rsidRPr="00BC44DE" w:rsidRDefault="00BC44DE" w:rsidP="00BC44DE">
            <w:pPr>
              <w:pStyle w:val="9"/>
              <w:keepLines w:val="0"/>
              <w:numPr>
                <w:ilvl w:val="8"/>
                <w:numId w:val="20"/>
              </w:numPr>
              <w:suppressAutoHyphens/>
              <w:overflowPunct w:val="0"/>
              <w:autoSpaceDE w:val="0"/>
              <w:spacing w:before="0"/>
              <w:rPr>
                <w:rFonts w:ascii="Arial" w:hAnsi="Arial" w:cs="Arial"/>
                <w:i w:val="0"/>
                <w:sz w:val="20"/>
                <w:szCs w:val="20"/>
              </w:rPr>
            </w:pPr>
            <w:r w:rsidRPr="00BC44DE">
              <w:rPr>
                <w:rFonts w:ascii="Arial" w:hAnsi="Arial" w:cs="Arial"/>
                <w:i w:val="0"/>
                <w:sz w:val="20"/>
                <w:szCs w:val="20"/>
              </w:rPr>
              <w:t>Άρθρο 3</w:t>
            </w:r>
            <w:r w:rsidR="00E83D3C" w:rsidRPr="00E83D3C">
              <w:rPr>
                <w:rFonts w:ascii="Arial" w:hAnsi="Arial" w:cs="Arial"/>
                <w:i w:val="0"/>
                <w:sz w:val="20"/>
                <w:szCs w:val="20"/>
                <w:vertAlign w:val="superscript"/>
              </w:rPr>
              <w:t>ο</w:t>
            </w:r>
            <w:r w:rsidR="00E83D3C">
              <w:rPr>
                <w:rFonts w:ascii="Arial" w:hAnsi="Arial" w:cs="Arial"/>
                <w:i w:val="0"/>
                <w:sz w:val="20"/>
                <w:szCs w:val="20"/>
              </w:rPr>
              <w:t xml:space="preserve"> </w:t>
            </w: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E83D3C" w:rsidRDefault="00E83D3C" w:rsidP="00E83D3C">
            <w:pPr>
              <w:pStyle w:val="9"/>
              <w:keepLines w:val="0"/>
              <w:numPr>
                <w:ilvl w:val="8"/>
                <w:numId w:val="20"/>
              </w:numPr>
              <w:suppressAutoHyphens/>
              <w:overflowPunct w:val="0"/>
              <w:autoSpaceDE w:val="0"/>
              <w:spacing w:before="0"/>
              <w:jc w:val="both"/>
              <w:rPr>
                <w:rFonts w:ascii="Arial" w:hAnsi="Arial" w:cs="Arial"/>
                <w:i w:val="0"/>
                <w:sz w:val="18"/>
                <w:szCs w:val="18"/>
              </w:rPr>
            </w:pPr>
            <w:r w:rsidRPr="00E83D3C">
              <w:rPr>
                <w:rFonts w:ascii="Arial" w:hAnsi="Arial" w:cs="Arial"/>
                <w:i w:val="0"/>
                <w:sz w:val="18"/>
                <w:szCs w:val="18"/>
              </w:rPr>
              <w:t>ΥΠΟΓΡΑΦΗ ΣΥΜΦΩΝΗΤΙΚΟΥ – ΕΓΓΥΗΣΗ ΚΑΛΗΣ ΕΚΤΕΛΕΣΗΣ</w:t>
            </w: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BC44DE" w:rsidRDefault="00E83D3C" w:rsidP="00BC44DE">
            <w:pPr>
              <w:pStyle w:val="9"/>
              <w:keepLines w:val="0"/>
              <w:numPr>
                <w:ilvl w:val="8"/>
                <w:numId w:val="20"/>
              </w:numPr>
              <w:suppressAutoHyphens/>
              <w:overflowPunct w:val="0"/>
              <w:autoSpaceDE w:val="0"/>
              <w:spacing w:before="0"/>
              <w:jc w:val="center"/>
              <w:rPr>
                <w:rFonts w:ascii="Arial" w:hAnsi="Arial" w:cs="Arial"/>
                <w:i w:val="0"/>
                <w:sz w:val="20"/>
                <w:szCs w:val="20"/>
              </w:rPr>
            </w:pPr>
            <w:r>
              <w:rPr>
                <w:rFonts w:ascii="Arial" w:hAnsi="Arial" w:cs="Arial"/>
                <w:i w:val="0"/>
                <w:sz w:val="20"/>
                <w:szCs w:val="20"/>
              </w:rPr>
              <w:t>4</w:t>
            </w: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rPr>
                <w:rFonts w:ascii="Arial" w:hAnsi="Arial" w:cs="Arial"/>
                <w:i w:val="0"/>
                <w:sz w:val="20"/>
                <w:szCs w:val="20"/>
              </w:rPr>
            </w:pPr>
          </w:p>
        </w:tc>
        <w:tc>
          <w:tcPr>
            <w:tcW w:w="7574" w:type="dxa"/>
            <w:gridSpan w:val="3"/>
            <w:tcBorders>
              <w:top w:val="single" w:sz="4" w:space="0" w:color="auto"/>
              <w:left w:val="single" w:sz="4" w:space="0" w:color="auto"/>
              <w:bottom w:val="single" w:sz="4" w:space="0" w:color="auto"/>
              <w:right w:val="single" w:sz="4" w:space="0" w:color="auto"/>
            </w:tcBorders>
            <w:vAlign w:val="center"/>
          </w:tcPr>
          <w:p w:rsidR="00BC44DE" w:rsidRPr="00E83D3C" w:rsidRDefault="00BC44DE" w:rsidP="00E83D3C">
            <w:pPr>
              <w:pStyle w:val="9"/>
              <w:keepLines w:val="0"/>
              <w:numPr>
                <w:ilvl w:val="8"/>
                <w:numId w:val="20"/>
              </w:numPr>
              <w:suppressAutoHyphens/>
              <w:overflowPunct w:val="0"/>
              <w:autoSpaceDE w:val="0"/>
              <w:snapToGrid w:val="0"/>
              <w:spacing w:before="0"/>
              <w:jc w:val="both"/>
              <w:rPr>
                <w:rFonts w:ascii="Arial" w:hAnsi="Arial" w:cs="Arial"/>
                <w:i w:val="0"/>
                <w:sz w:val="18"/>
                <w:szCs w:val="18"/>
              </w:rPr>
            </w:pPr>
          </w:p>
        </w:tc>
        <w:tc>
          <w:tcPr>
            <w:tcW w:w="839"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jc w:val="center"/>
              <w:rPr>
                <w:rFonts w:ascii="Arial" w:hAnsi="Arial" w:cs="Arial"/>
                <w:i w:val="0"/>
                <w:sz w:val="20"/>
                <w:szCs w:val="20"/>
              </w:rPr>
            </w:pP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C44DE" w:rsidRPr="00BC44DE" w:rsidRDefault="00BC44DE" w:rsidP="00BC44DE">
            <w:pPr>
              <w:pStyle w:val="9"/>
              <w:keepLines w:val="0"/>
              <w:numPr>
                <w:ilvl w:val="8"/>
                <w:numId w:val="20"/>
              </w:numPr>
              <w:suppressAutoHyphens/>
              <w:overflowPunct w:val="0"/>
              <w:autoSpaceDE w:val="0"/>
              <w:spacing w:before="0"/>
              <w:rPr>
                <w:rFonts w:ascii="Arial" w:hAnsi="Arial" w:cs="Arial"/>
                <w:i w:val="0"/>
                <w:sz w:val="20"/>
                <w:szCs w:val="20"/>
              </w:rPr>
            </w:pPr>
            <w:r w:rsidRPr="00BC44DE">
              <w:rPr>
                <w:rFonts w:ascii="Arial" w:hAnsi="Arial" w:cs="Arial"/>
                <w:i w:val="0"/>
                <w:sz w:val="20"/>
                <w:szCs w:val="20"/>
              </w:rPr>
              <w:t>Άρθρο 4</w:t>
            </w:r>
            <w:r w:rsidR="007613CB" w:rsidRPr="007613CB">
              <w:rPr>
                <w:rFonts w:ascii="Arial" w:hAnsi="Arial" w:cs="Arial"/>
                <w:i w:val="0"/>
                <w:sz w:val="20"/>
                <w:szCs w:val="20"/>
                <w:vertAlign w:val="superscript"/>
              </w:rPr>
              <w:t>ο</w:t>
            </w:r>
            <w:r w:rsidR="007613CB">
              <w:rPr>
                <w:rFonts w:ascii="Arial" w:hAnsi="Arial" w:cs="Arial"/>
                <w:i w:val="0"/>
                <w:sz w:val="20"/>
                <w:szCs w:val="20"/>
              </w:rPr>
              <w:t xml:space="preserve"> </w:t>
            </w: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E83D3C" w:rsidRDefault="00E83D3C" w:rsidP="00E83D3C">
            <w:pPr>
              <w:pStyle w:val="9"/>
              <w:keepLines w:val="0"/>
              <w:numPr>
                <w:ilvl w:val="8"/>
                <w:numId w:val="20"/>
              </w:numPr>
              <w:suppressAutoHyphens/>
              <w:overflowPunct w:val="0"/>
              <w:autoSpaceDE w:val="0"/>
              <w:spacing w:before="0"/>
              <w:ind w:left="0" w:firstLine="0"/>
              <w:jc w:val="both"/>
              <w:rPr>
                <w:rFonts w:ascii="Arial" w:hAnsi="Arial" w:cs="Arial"/>
                <w:i w:val="0"/>
                <w:sz w:val="18"/>
                <w:szCs w:val="18"/>
              </w:rPr>
            </w:pPr>
            <w:r w:rsidRPr="00E83D3C">
              <w:rPr>
                <w:rFonts w:ascii="Arial" w:hAnsi="Arial" w:cs="Arial"/>
                <w:bCs/>
                <w:i w:val="0"/>
                <w:spacing w:val="7"/>
                <w:sz w:val="18"/>
                <w:szCs w:val="18"/>
              </w:rPr>
              <w:t>ΧΡΟΝΟΔΙΑΓΡΑΜΜΑ ΕΚΤΕΛΕΣΗΣ ΕΡΓΟΥ –</w:t>
            </w:r>
            <w:r w:rsidR="00DF421B">
              <w:rPr>
                <w:rFonts w:ascii="Arial" w:hAnsi="Arial" w:cs="Arial"/>
                <w:bCs/>
                <w:i w:val="0"/>
                <w:spacing w:val="7"/>
                <w:sz w:val="18"/>
                <w:szCs w:val="18"/>
              </w:rPr>
              <w:t xml:space="preserve"> ΠΡΟΘΕΣΜΙΕΣ- </w:t>
            </w:r>
            <w:r w:rsidRPr="00E83D3C">
              <w:rPr>
                <w:rFonts w:ascii="Arial" w:hAnsi="Arial" w:cs="Arial"/>
                <w:bCs/>
                <w:i w:val="0"/>
                <w:spacing w:val="7"/>
                <w:sz w:val="18"/>
                <w:szCs w:val="18"/>
              </w:rPr>
              <w:t xml:space="preserve"> ΗΜΕΡΟΛΟΓΙΟ ΕΡΓΟΥ – </w:t>
            </w:r>
            <w:r w:rsidRPr="00E83D3C">
              <w:rPr>
                <w:rFonts w:ascii="Arial" w:hAnsi="Arial" w:cs="Arial"/>
                <w:bCs/>
                <w:i w:val="0"/>
                <w:spacing w:val="1"/>
                <w:sz w:val="18"/>
                <w:szCs w:val="18"/>
              </w:rPr>
              <w:t>ΚΑΤΑΜΕΤΡΗΣΗ ΑΦΑΝΩΝ ΕΡΓΑΣΙΩΝ – ΠΡΟΓΡΑΜΜΑ ΠΟΙΟΤΗΤΑΣ ΕΡΓΟΥ</w:t>
            </w: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BC44DE" w:rsidRDefault="007A6F8B" w:rsidP="00BC44DE">
            <w:pPr>
              <w:pStyle w:val="9"/>
              <w:keepLines w:val="0"/>
              <w:numPr>
                <w:ilvl w:val="8"/>
                <w:numId w:val="20"/>
              </w:numPr>
              <w:suppressAutoHyphens/>
              <w:overflowPunct w:val="0"/>
              <w:autoSpaceDE w:val="0"/>
              <w:spacing w:before="0"/>
              <w:jc w:val="center"/>
              <w:rPr>
                <w:rFonts w:ascii="Arial" w:hAnsi="Arial" w:cs="Arial"/>
                <w:i w:val="0"/>
                <w:sz w:val="20"/>
                <w:szCs w:val="20"/>
              </w:rPr>
            </w:pPr>
            <w:r>
              <w:rPr>
                <w:rFonts w:ascii="Arial" w:hAnsi="Arial" w:cs="Arial"/>
                <w:i w:val="0"/>
                <w:sz w:val="20"/>
                <w:szCs w:val="20"/>
              </w:rPr>
              <w:t>5</w:t>
            </w: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rPr>
                <w:rFonts w:ascii="Arial" w:hAnsi="Arial" w:cs="Arial"/>
                <w:i w:val="0"/>
                <w:sz w:val="20"/>
                <w:szCs w:val="20"/>
              </w:rPr>
            </w:pPr>
          </w:p>
        </w:tc>
        <w:tc>
          <w:tcPr>
            <w:tcW w:w="7574" w:type="dxa"/>
            <w:gridSpan w:val="3"/>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rPr>
                <w:rFonts w:ascii="Arial" w:hAnsi="Arial" w:cs="Arial"/>
                <w:i w:val="0"/>
                <w:sz w:val="20"/>
                <w:szCs w:val="20"/>
              </w:rPr>
            </w:pPr>
          </w:p>
        </w:tc>
        <w:tc>
          <w:tcPr>
            <w:tcW w:w="839"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jc w:val="center"/>
              <w:rPr>
                <w:rFonts w:ascii="Arial" w:hAnsi="Arial" w:cs="Arial"/>
                <w:i w:val="0"/>
                <w:sz w:val="20"/>
                <w:szCs w:val="20"/>
              </w:rPr>
            </w:pP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C44DE" w:rsidRPr="00BC44DE" w:rsidRDefault="00BC44DE" w:rsidP="00BC44DE">
            <w:pPr>
              <w:pStyle w:val="9"/>
              <w:keepLines w:val="0"/>
              <w:numPr>
                <w:ilvl w:val="8"/>
                <w:numId w:val="20"/>
              </w:numPr>
              <w:suppressAutoHyphens/>
              <w:overflowPunct w:val="0"/>
              <w:autoSpaceDE w:val="0"/>
              <w:spacing w:before="0"/>
              <w:rPr>
                <w:rFonts w:ascii="Arial" w:hAnsi="Arial" w:cs="Arial"/>
                <w:i w:val="0"/>
                <w:sz w:val="20"/>
                <w:szCs w:val="20"/>
              </w:rPr>
            </w:pPr>
            <w:r w:rsidRPr="00BC44DE">
              <w:rPr>
                <w:rFonts w:ascii="Arial" w:hAnsi="Arial" w:cs="Arial"/>
                <w:i w:val="0"/>
                <w:sz w:val="20"/>
                <w:szCs w:val="20"/>
              </w:rPr>
              <w:t>Άρθρο 5</w:t>
            </w:r>
            <w:r w:rsidR="007613CB" w:rsidRPr="007613CB">
              <w:rPr>
                <w:rFonts w:ascii="Arial" w:hAnsi="Arial" w:cs="Arial"/>
                <w:i w:val="0"/>
                <w:sz w:val="20"/>
                <w:szCs w:val="20"/>
                <w:vertAlign w:val="superscript"/>
              </w:rPr>
              <w:t>ο</w:t>
            </w:r>
            <w:r w:rsidR="007613CB">
              <w:rPr>
                <w:rFonts w:ascii="Arial" w:hAnsi="Arial" w:cs="Arial"/>
                <w:i w:val="0"/>
                <w:sz w:val="20"/>
                <w:szCs w:val="20"/>
              </w:rPr>
              <w:t xml:space="preserve"> </w:t>
            </w: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766FE9" w:rsidRDefault="00E87184" w:rsidP="00BC44DE">
            <w:pPr>
              <w:pStyle w:val="9"/>
              <w:keepLines w:val="0"/>
              <w:numPr>
                <w:ilvl w:val="8"/>
                <w:numId w:val="20"/>
              </w:numPr>
              <w:suppressAutoHyphens/>
              <w:overflowPunct w:val="0"/>
              <w:autoSpaceDE w:val="0"/>
              <w:spacing w:before="0"/>
              <w:rPr>
                <w:rFonts w:ascii="Arial" w:hAnsi="Arial" w:cs="Arial"/>
                <w:i w:val="0"/>
                <w:sz w:val="18"/>
                <w:szCs w:val="18"/>
              </w:rPr>
            </w:pPr>
            <w:r w:rsidRPr="00766FE9">
              <w:rPr>
                <w:rFonts w:ascii="Arial" w:hAnsi="Arial" w:cs="Arial"/>
                <w:i w:val="0"/>
                <w:sz w:val="18"/>
                <w:szCs w:val="18"/>
              </w:rPr>
              <w:t>ΠΡΟΘΕΣΜΙΕΣ – ΠΟΙΝΙΚΕΣ ΡΗΤΡΕΣ</w:t>
            </w: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BC44DE" w:rsidRDefault="007A6F8B" w:rsidP="00BC44DE">
            <w:pPr>
              <w:pStyle w:val="9"/>
              <w:keepLines w:val="0"/>
              <w:numPr>
                <w:ilvl w:val="8"/>
                <w:numId w:val="20"/>
              </w:numPr>
              <w:suppressAutoHyphens/>
              <w:overflowPunct w:val="0"/>
              <w:autoSpaceDE w:val="0"/>
              <w:spacing w:before="0"/>
              <w:jc w:val="center"/>
              <w:rPr>
                <w:rFonts w:ascii="Arial" w:hAnsi="Arial" w:cs="Arial"/>
                <w:i w:val="0"/>
                <w:sz w:val="20"/>
                <w:szCs w:val="20"/>
              </w:rPr>
            </w:pPr>
            <w:r>
              <w:rPr>
                <w:rFonts w:ascii="Arial" w:hAnsi="Arial" w:cs="Arial"/>
                <w:i w:val="0"/>
                <w:sz w:val="20"/>
                <w:szCs w:val="20"/>
              </w:rPr>
              <w:t>7</w:t>
            </w: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rPr>
                <w:rFonts w:ascii="Arial" w:hAnsi="Arial" w:cs="Arial"/>
                <w:i w:val="0"/>
                <w:sz w:val="20"/>
                <w:szCs w:val="20"/>
              </w:rPr>
            </w:pPr>
          </w:p>
        </w:tc>
        <w:tc>
          <w:tcPr>
            <w:tcW w:w="7574" w:type="dxa"/>
            <w:gridSpan w:val="3"/>
            <w:tcBorders>
              <w:top w:val="single" w:sz="4" w:space="0" w:color="auto"/>
              <w:left w:val="single" w:sz="4" w:space="0" w:color="auto"/>
              <w:bottom w:val="single" w:sz="4" w:space="0" w:color="auto"/>
              <w:right w:val="single" w:sz="4" w:space="0" w:color="auto"/>
            </w:tcBorders>
            <w:vAlign w:val="center"/>
          </w:tcPr>
          <w:p w:rsidR="00BC44DE" w:rsidRPr="00766FE9" w:rsidRDefault="00BC44DE" w:rsidP="00BC44DE">
            <w:pPr>
              <w:pStyle w:val="9"/>
              <w:keepLines w:val="0"/>
              <w:numPr>
                <w:ilvl w:val="8"/>
                <w:numId w:val="20"/>
              </w:numPr>
              <w:suppressAutoHyphens/>
              <w:overflowPunct w:val="0"/>
              <w:autoSpaceDE w:val="0"/>
              <w:snapToGrid w:val="0"/>
              <w:spacing w:before="0"/>
              <w:rPr>
                <w:rFonts w:ascii="Arial" w:hAnsi="Arial" w:cs="Arial"/>
                <w:i w:val="0"/>
                <w:sz w:val="18"/>
                <w:szCs w:val="18"/>
              </w:rPr>
            </w:pPr>
          </w:p>
        </w:tc>
        <w:tc>
          <w:tcPr>
            <w:tcW w:w="839"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jc w:val="center"/>
              <w:rPr>
                <w:rFonts w:ascii="Arial" w:hAnsi="Arial" w:cs="Arial"/>
                <w:i w:val="0"/>
                <w:sz w:val="20"/>
                <w:szCs w:val="20"/>
              </w:rPr>
            </w:pP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C44DE" w:rsidRPr="00BC44DE" w:rsidRDefault="00BC44DE" w:rsidP="00BC44DE">
            <w:pPr>
              <w:pStyle w:val="9"/>
              <w:keepLines w:val="0"/>
              <w:numPr>
                <w:ilvl w:val="8"/>
                <w:numId w:val="20"/>
              </w:numPr>
              <w:suppressAutoHyphens/>
              <w:overflowPunct w:val="0"/>
              <w:autoSpaceDE w:val="0"/>
              <w:spacing w:before="0"/>
              <w:rPr>
                <w:rFonts w:ascii="Arial" w:hAnsi="Arial" w:cs="Arial"/>
                <w:i w:val="0"/>
                <w:sz w:val="20"/>
                <w:szCs w:val="20"/>
              </w:rPr>
            </w:pPr>
            <w:r w:rsidRPr="00BC44DE">
              <w:rPr>
                <w:rFonts w:ascii="Arial" w:hAnsi="Arial" w:cs="Arial"/>
                <w:i w:val="0"/>
                <w:sz w:val="20"/>
                <w:szCs w:val="20"/>
              </w:rPr>
              <w:t>Άρθρο 6</w:t>
            </w:r>
            <w:r w:rsidR="007613CB" w:rsidRPr="007613CB">
              <w:rPr>
                <w:rFonts w:ascii="Arial" w:hAnsi="Arial" w:cs="Arial"/>
                <w:i w:val="0"/>
                <w:sz w:val="20"/>
                <w:szCs w:val="20"/>
                <w:vertAlign w:val="superscript"/>
              </w:rPr>
              <w:t>ο</w:t>
            </w:r>
            <w:r w:rsidR="007613CB">
              <w:rPr>
                <w:rFonts w:ascii="Arial" w:hAnsi="Arial" w:cs="Arial"/>
                <w:i w:val="0"/>
                <w:sz w:val="20"/>
                <w:szCs w:val="20"/>
              </w:rPr>
              <w:t xml:space="preserve"> </w:t>
            </w: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766FE9" w:rsidRDefault="00766FE9" w:rsidP="00BC44DE">
            <w:pPr>
              <w:pStyle w:val="9"/>
              <w:keepLines w:val="0"/>
              <w:numPr>
                <w:ilvl w:val="8"/>
                <w:numId w:val="20"/>
              </w:numPr>
              <w:suppressAutoHyphens/>
              <w:overflowPunct w:val="0"/>
              <w:autoSpaceDE w:val="0"/>
              <w:spacing w:before="0"/>
              <w:rPr>
                <w:rFonts w:ascii="Arial" w:hAnsi="Arial" w:cs="Arial"/>
                <w:i w:val="0"/>
                <w:sz w:val="18"/>
                <w:szCs w:val="18"/>
              </w:rPr>
            </w:pPr>
            <w:r w:rsidRPr="00766FE9">
              <w:rPr>
                <w:rFonts w:ascii="Arial" w:hAnsi="Arial" w:cs="Arial"/>
                <w:i w:val="0"/>
                <w:sz w:val="18"/>
                <w:szCs w:val="18"/>
              </w:rPr>
              <w:t>ΕΡΓΟΛΑΒΙΚΟ ΠΟΣΟΣΤΟ</w:t>
            </w: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BC44DE" w:rsidRDefault="007A6F8B" w:rsidP="00BC44DE">
            <w:pPr>
              <w:pStyle w:val="9"/>
              <w:keepLines w:val="0"/>
              <w:numPr>
                <w:ilvl w:val="8"/>
                <w:numId w:val="20"/>
              </w:numPr>
              <w:suppressAutoHyphens/>
              <w:overflowPunct w:val="0"/>
              <w:autoSpaceDE w:val="0"/>
              <w:spacing w:before="0"/>
              <w:jc w:val="center"/>
              <w:rPr>
                <w:rFonts w:ascii="Arial" w:hAnsi="Arial" w:cs="Arial"/>
                <w:i w:val="0"/>
                <w:sz w:val="20"/>
                <w:szCs w:val="20"/>
              </w:rPr>
            </w:pPr>
            <w:r>
              <w:rPr>
                <w:rFonts w:ascii="Arial" w:hAnsi="Arial" w:cs="Arial"/>
                <w:i w:val="0"/>
                <w:sz w:val="20"/>
                <w:szCs w:val="20"/>
              </w:rPr>
              <w:t>7</w:t>
            </w: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rPr>
                <w:rFonts w:ascii="Arial" w:hAnsi="Arial" w:cs="Arial"/>
                <w:i w:val="0"/>
                <w:sz w:val="20"/>
                <w:szCs w:val="20"/>
              </w:rPr>
            </w:pPr>
          </w:p>
        </w:tc>
        <w:tc>
          <w:tcPr>
            <w:tcW w:w="7574" w:type="dxa"/>
            <w:gridSpan w:val="3"/>
            <w:tcBorders>
              <w:top w:val="single" w:sz="4" w:space="0" w:color="auto"/>
              <w:left w:val="single" w:sz="4" w:space="0" w:color="auto"/>
              <w:bottom w:val="single" w:sz="4" w:space="0" w:color="auto"/>
              <w:right w:val="single" w:sz="4" w:space="0" w:color="auto"/>
            </w:tcBorders>
            <w:vAlign w:val="center"/>
          </w:tcPr>
          <w:p w:rsidR="00BC44DE" w:rsidRPr="00766FE9" w:rsidRDefault="00BC44DE" w:rsidP="00BC44DE">
            <w:pPr>
              <w:pStyle w:val="9"/>
              <w:keepLines w:val="0"/>
              <w:numPr>
                <w:ilvl w:val="8"/>
                <w:numId w:val="20"/>
              </w:numPr>
              <w:suppressAutoHyphens/>
              <w:overflowPunct w:val="0"/>
              <w:autoSpaceDE w:val="0"/>
              <w:snapToGrid w:val="0"/>
              <w:spacing w:before="0"/>
              <w:rPr>
                <w:rFonts w:ascii="Arial" w:hAnsi="Arial" w:cs="Arial"/>
                <w:i w:val="0"/>
                <w:sz w:val="18"/>
                <w:szCs w:val="18"/>
              </w:rPr>
            </w:pPr>
          </w:p>
        </w:tc>
        <w:tc>
          <w:tcPr>
            <w:tcW w:w="839"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jc w:val="center"/>
              <w:rPr>
                <w:rFonts w:ascii="Arial" w:hAnsi="Arial" w:cs="Arial"/>
                <w:i w:val="0"/>
                <w:sz w:val="20"/>
                <w:szCs w:val="20"/>
              </w:rPr>
            </w:pP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C44DE" w:rsidRPr="00BC44DE" w:rsidRDefault="00BC44DE" w:rsidP="00BC44DE">
            <w:pPr>
              <w:pStyle w:val="9"/>
              <w:keepLines w:val="0"/>
              <w:numPr>
                <w:ilvl w:val="8"/>
                <w:numId w:val="20"/>
              </w:numPr>
              <w:suppressAutoHyphens/>
              <w:overflowPunct w:val="0"/>
              <w:autoSpaceDE w:val="0"/>
              <w:spacing w:before="0"/>
              <w:rPr>
                <w:rFonts w:ascii="Arial" w:hAnsi="Arial" w:cs="Arial"/>
                <w:i w:val="0"/>
                <w:sz w:val="20"/>
                <w:szCs w:val="20"/>
              </w:rPr>
            </w:pPr>
            <w:r w:rsidRPr="00BC44DE">
              <w:rPr>
                <w:rFonts w:ascii="Arial" w:hAnsi="Arial" w:cs="Arial"/>
                <w:i w:val="0"/>
                <w:sz w:val="20"/>
                <w:szCs w:val="20"/>
              </w:rPr>
              <w:t>Άρθρο 7</w:t>
            </w:r>
            <w:r w:rsidR="007613CB" w:rsidRPr="007613CB">
              <w:rPr>
                <w:rFonts w:ascii="Arial" w:hAnsi="Arial" w:cs="Arial"/>
                <w:i w:val="0"/>
                <w:sz w:val="20"/>
                <w:szCs w:val="20"/>
                <w:vertAlign w:val="superscript"/>
              </w:rPr>
              <w:t>ο</w:t>
            </w:r>
            <w:r w:rsidR="007613CB">
              <w:rPr>
                <w:rFonts w:ascii="Arial" w:hAnsi="Arial" w:cs="Arial"/>
                <w:i w:val="0"/>
                <w:sz w:val="20"/>
                <w:szCs w:val="20"/>
              </w:rPr>
              <w:t xml:space="preserve"> </w:t>
            </w: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766FE9" w:rsidRDefault="00766FE9" w:rsidP="00BC44DE">
            <w:pPr>
              <w:pStyle w:val="9"/>
              <w:keepLines w:val="0"/>
              <w:numPr>
                <w:ilvl w:val="8"/>
                <w:numId w:val="20"/>
              </w:numPr>
              <w:suppressAutoHyphens/>
              <w:overflowPunct w:val="0"/>
              <w:autoSpaceDE w:val="0"/>
              <w:spacing w:before="0"/>
              <w:rPr>
                <w:rFonts w:ascii="Arial" w:hAnsi="Arial" w:cs="Arial"/>
                <w:i w:val="0"/>
                <w:sz w:val="18"/>
                <w:szCs w:val="18"/>
              </w:rPr>
            </w:pPr>
            <w:r w:rsidRPr="00766FE9">
              <w:rPr>
                <w:rFonts w:ascii="Arial" w:hAnsi="Arial" w:cs="Arial"/>
                <w:i w:val="0"/>
                <w:sz w:val="18"/>
                <w:szCs w:val="18"/>
              </w:rPr>
              <w:t>ΔΙΕΥΘΥΝΣΗ – ΕΚΤΕΛΕΣΗ ΤΩΝ ΕΡΓΩΝ ΑΠΟ ΤΟΝ ΑΝΑΔΟΧΟ</w:t>
            </w: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BC44DE" w:rsidRDefault="007A6F8B" w:rsidP="00BC44DE">
            <w:pPr>
              <w:pStyle w:val="9"/>
              <w:keepLines w:val="0"/>
              <w:numPr>
                <w:ilvl w:val="8"/>
                <w:numId w:val="20"/>
              </w:numPr>
              <w:suppressAutoHyphens/>
              <w:overflowPunct w:val="0"/>
              <w:autoSpaceDE w:val="0"/>
              <w:spacing w:before="0"/>
              <w:jc w:val="center"/>
              <w:rPr>
                <w:rFonts w:ascii="Arial" w:hAnsi="Arial" w:cs="Arial"/>
                <w:i w:val="0"/>
                <w:sz w:val="20"/>
                <w:szCs w:val="20"/>
              </w:rPr>
            </w:pPr>
            <w:r>
              <w:rPr>
                <w:rFonts w:ascii="Arial" w:hAnsi="Arial" w:cs="Arial"/>
                <w:i w:val="0"/>
                <w:sz w:val="20"/>
                <w:szCs w:val="20"/>
              </w:rPr>
              <w:t>7</w:t>
            </w: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rPr>
                <w:rFonts w:ascii="Arial" w:hAnsi="Arial" w:cs="Arial"/>
                <w:i w:val="0"/>
                <w:sz w:val="20"/>
                <w:szCs w:val="20"/>
              </w:rPr>
            </w:pPr>
          </w:p>
        </w:tc>
        <w:tc>
          <w:tcPr>
            <w:tcW w:w="7574" w:type="dxa"/>
            <w:gridSpan w:val="3"/>
            <w:tcBorders>
              <w:top w:val="single" w:sz="4" w:space="0" w:color="auto"/>
              <w:left w:val="single" w:sz="4" w:space="0" w:color="auto"/>
              <w:bottom w:val="single" w:sz="4" w:space="0" w:color="auto"/>
              <w:right w:val="single" w:sz="4" w:space="0" w:color="auto"/>
            </w:tcBorders>
            <w:vAlign w:val="center"/>
          </w:tcPr>
          <w:p w:rsidR="00BC44DE" w:rsidRPr="00766FE9" w:rsidRDefault="00BC44DE" w:rsidP="00BC44DE">
            <w:pPr>
              <w:pStyle w:val="9"/>
              <w:keepLines w:val="0"/>
              <w:numPr>
                <w:ilvl w:val="8"/>
                <w:numId w:val="20"/>
              </w:numPr>
              <w:suppressAutoHyphens/>
              <w:overflowPunct w:val="0"/>
              <w:autoSpaceDE w:val="0"/>
              <w:snapToGrid w:val="0"/>
              <w:spacing w:before="0"/>
              <w:rPr>
                <w:rFonts w:ascii="Arial" w:hAnsi="Arial" w:cs="Arial"/>
                <w:i w:val="0"/>
                <w:sz w:val="18"/>
                <w:szCs w:val="18"/>
              </w:rPr>
            </w:pPr>
          </w:p>
        </w:tc>
        <w:tc>
          <w:tcPr>
            <w:tcW w:w="839"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jc w:val="center"/>
              <w:rPr>
                <w:rFonts w:ascii="Arial" w:hAnsi="Arial" w:cs="Arial"/>
                <w:i w:val="0"/>
                <w:sz w:val="20"/>
                <w:szCs w:val="20"/>
              </w:rPr>
            </w:pP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C44DE" w:rsidRPr="00BC44DE" w:rsidRDefault="00BC44DE" w:rsidP="00BC44DE">
            <w:pPr>
              <w:pStyle w:val="9"/>
              <w:keepLines w:val="0"/>
              <w:numPr>
                <w:ilvl w:val="8"/>
                <w:numId w:val="20"/>
              </w:numPr>
              <w:suppressAutoHyphens/>
              <w:overflowPunct w:val="0"/>
              <w:autoSpaceDE w:val="0"/>
              <w:spacing w:before="0"/>
              <w:rPr>
                <w:rFonts w:ascii="Arial" w:hAnsi="Arial" w:cs="Arial"/>
                <w:i w:val="0"/>
                <w:sz w:val="20"/>
                <w:szCs w:val="20"/>
              </w:rPr>
            </w:pPr>
            <w:r w:rsidRPr="00BC44DE">
              <w:rPr>
                <w:rFonts w:ascii="Arial" w:hAnsi="Arial" w:cs="Arial"/>
                <w:i w:val="0"/>
                <w:sz w:val="20"/>
                <w:szCs w:val="20"/>
              </w:rPr>
              <w:t>Άρθρο 8</w:t>
            </w:r>
            <w:r w:rsidR="007613CB" w:rsidRPr="007613CB">
              <w:rPr>
                <w:rFonts w:ascii="Arial" w:hAnsi="Arial" w:cs="Arial"/>
                <w:i w:val="0"/>
                <w:sz w:val="20"/>
                <w:szCs w:val="20"/>
                <w:vertAlign w:val="superscript"/>
              </w:rPr>
              <w:t>ο</w:t>
            </w:r>
            <w:r w:rsidR="007613CB">
              <w:rPr>
                <w:rFonts w:ascii="Arial" w:hAnsi="Arial" w:cs="Arial"/>
                <w:i w:val="0"/>
                <w:sz w:val="20"/>
                <w:szCs w:val="20"/>
              </w:rPr>
              <w:t xml:space="preserve"> </w:t>
            </w: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2A7F51" w:rsidRDefault="002A7F51" w:rsidP="00BC44DE">
            <w:pPr>
              <w:pStyle w:val="9"/>
              <w:keepLines w:val="0"/>
              <w:numPr>
                <w:ilvl w:val="8"/>
                <w:numId w:val="20"/>
              </w:numPr>
              <w:suppressAutoHyphens/>
              <w:overflowPunct w:val="0"/>
              <w:autoSpaceDE w:val="0"/>
              <w:spacing w:before="0"/>
              <w:rPr>
                <w:rFonts w:ascii="Arial" w:hAnsi="Arial" w:cs="Arial"/>
                <w:i w:val="0"/>
                <w:sz w:val="18"/>
                <w:szCs w:val="18"/>
              </w:rPr>
            </w:pPr>
            <w:r w:rsidRPr="002A7F51">
              <w:rPr>
                <w:rFonts w:ascii="Arial" w:hAnsi="Arial" w:cs="Arial"/>
                <w:i w:val="0"/>
                <w:sz w:val="18"/>
                <w:szCs w:val="18"/>
              </w:rPr>
              <w:t>ΜΕΤΡΑ ΑΣΦΑΛΕΙΑΣ – ΣΗΜΑΝΣΗ</w:t>
            </w: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BC44DE" w:rsidRDefault="001479B7" w:rsidP="00BC44DE">
            <w:pPr>
              <w:pStyle w:val="9"/>
              <w:keepLines w:val="0"/>
              <w:numPr>
                <w:ilvl w:val="8"/>
                <w:numId w:val="20"/>
              </w:numPr>
              <w:suppressAutoHyphens/>
              <w:overflowPunct w:val="0"/>
              <w:autoSpaceDE w:val="0"/>
              <w:spacing w:before="0"/>
              <w:jc w:val="center"/>
              <w:rPr>
                <w:rFonts w:ascii="Arial" w:hAnsi="Arial" w:cs="Arial"/>
                <w:i w:val="0"/>
                <w:sz w:val="20"/>
                <w:szCs w:val="20"/>
              </w:rPr>
            </w:pPr>
            <w:r>
              <w:rPr>
                <w:rFonts w:ascii="Arial" w:hAnsi="Arial" w:cs="Arial"/>
                <w:i w:val="0"/>
                <w:sz w:val="20"/>
                <w:szCs w:val="20"/>
              </w:rPr>
              <w:t>8</w:t>
            </w: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rPr>
                <w:rFonts w:ascii="Arial" w:hAnsi="Arial" w:cs="Arial"/>
                <w:i w:val="0"/>
                <w:sz w:val="20"/>
                <w:szCs w:val="20"/>
              </w:rPr>
            </w:pPr>
          </w:p>
        </w:tc>
        <w:tc>
          <w:tcPr>
            <w:tcW w:w="7574" w:type="dxa"/>
            <w:gridSpan w:val="3"/>
            <w:tcBorders>
              <w:top w:val="single" w:sz="4" w:space="0" w:color="auto"/>
              <w:left w:val="single" w:sz="4" w:space="0" w:color="auto"/>
              <w:bottom w:val="single" w:sz="4" w:space="0" w:color="auto"/>
              <w:right w:val="single" w:sz="4" w:space="0" w:color="auto"/>
            </w:tcBorders>
            <w:vAlign w:val="center"/>
          </w:tcPr>
          <w:p w:rsidR="00BC44DE" w:rsidRPr="00766FE9" w:rsidRDefault="00BC44DE" w:rsidP="00BC44DE">
            <w:pPr>
              <w:pStyle w:val="9"/>
              <w:keepLines w:val="0"/>
              <w:numPr>
                <w:ilvl w:val="8"/>
                <w:numId w:val="20"/>
              </w:numPr>
              <w:suppressAutoHyphens/>
              <w:overflowPunct w:val="0"/>
              <w:autoSpaceDE w:val="0"/>
              <w:snapToGrid w:val="0"/>
              <w:spacing w:before="0"/>
              <w:rPr>
                <w:rFonts w:ascii="Arial" w:hAnsi="Arial" w:cs="Arial"/>
                <w:i w:val="0"/>
                <w:sz w:val="18"/>
                <w:szCs w:val="18"/>
              </w:rPr>
            </w:pPr>
          </w:p>
        </w:tc>
        <w:tc>
          <w:tcPr>
            <w:tcW w:w="839"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jc w:val="center"/>
              <w:rPr>
                <w:rFonts w:ascii="Arial" w:hAnsi="Arial" w:cs="Arial"/>
                <w:i w:val="0"/>
                <w:sz w:val="20"/>
                <w:szCs w:val="20"/>
              </w:rPr>
            </w:pP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C44DE" w:rsidRPr="00BC44DE" w:rsidRDefault="00BC44DE" w:rsidP="00BC44DE">
            <w:pPr>
              <w:pStyle w:val="9"/>
              <w:keepLines w:val="0"/>
              <w:numPr>
                <w:ilvl w:val="8"/>
                <w:numId w:val="20"/>
              </w:numPr>
              <w:suppressAutoHyphens/>
              <w:overflowPunct w:val="0"/>
              <w:autoSpaceDE w:val="0"/>
              <w:spacing w:before="0"/>
              <w:rPr>
                <w:rFonts w:ascii="Arial" w:hAnsi="Arial" w:cs="Arial"/>
                <w:i w:val="0"/>
                <w:sz w:val="20"/>
                <w:szCs w:val="20"/>
              </w:rPr>
            </w:pPr>
            <w:r w:rsidRPr="00BC44DE">
              <w:rPr>
                <w:rFonts w:ascii="Arial" w:hAnsi="Arial" w:cs="Arial"/>
                <w:i w:val="0"/>
                <w:sz w:val="20"/>
                <w:szCs w:val="20"/>
              </w:rPr>
              <w:t>Άρθρο 9</w:t>
            </w:r>
            <w:r w:rsidR="00E83D3C">
              <w:rPr>
                <w:rFonts w:ascii="Arial" w:hAnsi="Arial" w:cs="Arial"/>
                <w:i w:val="0"/>
                <w:sz w:val="20"/>
                <w:szCs w:val="20"/>
                <w:vertAlign w:val="superscript"/>
              </w:rPr>
              <w:t>ο</w:t>
            </w:r>
            <w:r w:rsidR="00E83D3C">
              <w:rPr>
                <w:rFonts w:ascii="Arial" w:hAnsi="Arial" w:cs="Arial"/>
                <w:i w:val="0"/>
                <w:sz w:val="20"/>
                <w:szCs w:val="20"/>
              </w:rPr>
              <w:t xml:space="preserve"> </w:t>
            </w: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766FE9" w:rsidRDefault="00E83D3C" w:rsidP="00BC44DE">
            <w:pPr>
              <w:pStyle w:val="9"/>
              <w:keepLines w:val="0"/>
              <w:numPr>
                <w:ilvl w:val="8"/>
                <w:numId w:val="20"/>
              </w:numPr>
              <w:suppressAutoHyphens/>
              <w:overflowPunct w:val="0"/>
              <w:autoSpaceDE w:val="0"/>
              <w:spacing w:before="0"/>
              <w:rPr>
                <w:rFonts w:ascii="Arial" w:hAnsi="Arial" w:cs="Arial"/>
                <w:i w:val="0"/>
                <w:sz w:val="18"/>
                <w:szCs w:val="18"/>
              </w:rPr>
            </w:pPr>
            <w:r w:rsidRPr="00766FE9">
              <w:rPr>
                <w:rFonts w:ascii="Arial" w:hAnsi="Arial" w:cs="Arial"/>
                <w:i w:val="0"/>
                <w:sz w:val="18"/>
                <w:szCs w:val="18"/>
              </w:rPr>
              <w:t>ΠΡΟΣΤΑΣΙΑ ΚΑΙ ΕΞΑΣΦΑΛΙΣΗ ΤΗΣ ΚΥΚΛΟΦΟΡΙΑΣ</w:t>
            </w: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BC44DE" w:rsidRDefault="001479B7" w:rsidP="00BC44DE">
            <w:pPr>
              <w:pStyle w:val="9"/>
              <w:keepLines w:val="0"/>
              <w:numPr>
                <w:ilvl w:val="8"/>
                <w:numId w:val="20"/>
              </w:numPr>
              <w:suppressAutoHyphens/>
              <w:overflowPunct w:val="0"/>
              <w:autoSpaceDE w:val="0"/>
              <w:spacing w:before="0"/>
              <w:jc w:val="center"/>
              <w:rPr>
                <w:rFonts w:ascii="Arial" w:hAnsi="Arial" w:cs="Arial"/>
                <w:i w:val="0"/>
                <w:sz w:val="20"/>
                <w:szCs w:val="20"/>
              </w:rPr>
            </w:pPr>
            <w:r>
              <w:rPr>
                <w:rFonts w:ascii="Arial" w:hAnsi="Arial" w:cs="Arial"/>
                <w:i w:val="0"/>
                <w:sz w:val="20"/>
                <w:szCs w:val="20"/>
              </w:rPr>
              <w:t>10</w:t>
            </w: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rPr>
                <w:rFonts w:ascii="Arial" w:hAnsi="Arial" w:cs="Arial"/>
                <w:i w:val="0"/>
                <w:sz w:val="20"/>
                <w:szCs w:val="20"/>
              </w:rPr>
            </w:pPr>
          </w:p>
        </w:tc>
        <w:tc>
          <w:tcPr>
            <w:tcW w:w="7574" w:type="dxa"/>
            <w:gridSpan w:val="3"/>
            <w:tcBorders>
              <w:top w:val="single" w:sz="4" w:space="0" w:color="auto"/>
              <w:left w:val="single" w:sz="4" w:space="0" w:color="auto"/>
              <w:bottom w:val="single" w:sz="4" w:space="0" w:color="auto"/>
              <w:right w:val="single" w:sz="4" w:space="0" w:color="auto"/>
            </w:tcBorders>
            <w:vAlign w:val="center"/>
          </w:tcPr>
          <w:p w:rsidR="00BC44DE" w:rsidRPr="00766FE9" w:rsidRDefault="00BC44DE" w:rsidP="00BC44DE">
            <w:pPr>
              <w:pStyle w:val="9"/>
              <w:keepLines w:val="0"/>
              <w:numPr>
                <w:ilvl w:val="8"/>
                <w:numId w:val="20"/>
              </w:numPr>
              <w:suppressAutoHyphens/>
              <w:overflowPunct w:val="0"/>
              <w:autoSpaceDE w:val="0"/>
              <w:snapToGrid w:val="0"/>
              <w:spacing w:before="0"/>
              <w:rPr>
                <w:rFonts w:ascii="Arial" w:hAnsi="Arial" w:cs="Arial"/>
                <w:i w:val="0"/>
                <w:sz w:val="18"/>
                <w:szCs w:val="18"/>
              </w:rPr>
            </w:pPr>
          </w:p>
        </w:tc>
        <w:tc>
          <w:tcPr>
            <w:tcW w:w="839"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jc w:val="center"/>
              <w:rPr>
                <w:rFonts w:ascii="Arial" w:hAnsi="Arial" w:cs="Arial"/>
                <w:i w:val="0"/>
                <w:sz w:val="20"/>
                <w:szCs w:val="20"/>
              </w:rPr>
            </w:pP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C44DE" w:rsidRPr="00BC44DE" w:rsidRDefault="00BC44DE" w:rsidP="00BC44DE">
            <w:pPr>
              <w:pStyle w:val="9"/>
              <w:keepLines w:val="0"/>
              <w:numPr>
                <w:ilvl w:val="8"/>
                <w:numId w:val="20"/>
              </w:numPr>
              <w:suppressAutoHyphens/>
              <w:overflowPunct w:val="0"/>
              <w:autoSpaceDE w:val="0"/>
              <w:spacing w:before="0"/>
              <w:rPr>
                <w:rFonts w:ascii="Arial" w:hAnsi="Arial" w:cs="Arial"/>
                <w:i w:val="0"/>
                <w:sz w:val="20"/>
                <w:szCs w:val="20"/>
              </w:rPr>
            </w:pPr>
            <w:r w:rsidRPr="00BC44DE">
              <w:rPr>
                <w:rFonts w:ascii="Arial" w:hAnsi="Arial" w:cs="Arial"/>
                <w:i w:val="0"/>
                <w:sz w:val="20"/>
                <w:szCs w:val="20"/>
              </w:rPr>
              <w:t>Άρθρο 10</w:t>
            </w:r>
            <w:r w:rsidR="00E83D3C" w:rsidRPr="00E83D3C">
              <w:rPr>
                <w:rFonts w:ascii="Arial" w:hAnsi="Arial" w:cs="Arial"/>
                <w:i w:val="0"/>
                <w:sz w:val="20"/>
                <w:szCs w:val="20"/>
                <w:vertAlign w:val="superscript"/>
              </w:rPr>
              <w:t>ο</w:t>
            </w:r>
            <w:r w:rsidR="00E83D3C">
              <w:rPr>
                <w:rFonts w:ascii="Arial" w:hAnsi="Arial" w:cs="Arial"/>
                <w:i w:val="0"/>
                <w:sz w:val="20"/>
                <w:szCs w:val="20"/>
              </w:rPr>
              <w:t xml:space="preserve"> </w:t>
            </w: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C92DE1" w:rsidRDefault="00C92DE1" w:rsidP="00C92DE1">
            <w:pPr>
              <w:pStyle w:val="9"/>
              <w:keepLines w:val="0"/>
              <w:numPr>
                <w:ilvl w:val="8"/>
                <w:numId w:val="20"/>
              </w:numPr>
              <w:tabs>
                <w:tab w:val="clear" w:pos="0"/>
              </w:tabs>
              <w:suppressAutoHyphens/>
              <w:overflowPunct w:val="0"/>
              <w:autoSpaceDE w:val="0"/>
              <w:spacing w:before="0"/>
              <w:ind w:left="-17" w:firstLine="0"/>
              <w:rPr>
                <w:rFonts w:ascii="Arial" w:hAnsi="Arial" w:cs="Arial"/>
                <w:i w:val="0"/>
                <w:sz w:val="18"/>
                <w:szCs w:val="18"/>
              </w:rPr>
            </w:pPr>
            <w:r w:rsidRPr="00C92DE1">
              <w:rPr>
                <w:rFonts w:ascii="Arial" w:hAnsi="Arial" w:cs="Arial"/>
                <w:i w:val="0"/>
                <w:sz w:val="18"/>
                <w:szCs w:val="18"/>
              </w:rPr>
              <w:t xml:space="preserve">ΥΓΙΕΙΝΗ ΚΑΙ ΑΣΦΑΛΕΙΑ ΤΩΝ ΕΡΓΑΖΟΜΕΝΩΝ – </w:t>
            </w:r>
            <w:r w:rsidRPr="00C92DE1">
              <w:rPr>
                <w:rFonts w:ascii="Arial" w:hAnsi="Arial" w:cs="Arial"/>
                <w:bCs/>
                <w:i w:val="0"/>
                <w:sz w:val="18"/>
                <w:szCs w:val="18"/>
              </w:rPr>
              <w:t>ΑΠΑΙΤΟΥΜΕΝΑ ΜΕΤΡΑ      ΑΣΦΑΛΕΙΑΣ ΚΑΙ ΥΓΕΙΑΣ ΣΤΟ ΕΡΓΟΤΑΞΙΟ</w:t>
            </w:r>
            <w:r w:rsidRPr="00C92DE1">
              <w:rPr>
                <w:rFonts w:ascii="Arial" w:hAnsi="Arial" w:cs="Arial"/>
                <w:i w:val="0"/>
                <w:sz w:val="18"/>
                <w:szCs w:val="18"/>
              </w:rPr>
              <w:t xml:space="preserve"> </w:t>
            </w: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BC44DE" w:rsidRDefault="002A7F51" w:rsidP="00BC44DE">
            <w:pPr>
              <w:pStyle w:val="9"/>
              <w:keepLines w:val="0"/>
              <w:numPr>
                <w:ilvl w:val="8"/>
                <w:numId w:val="20"/>
              </w:numPr>
              <w:suppressAutoHyphens/>
              <w:overflowPunct w:val="0"/>
              <w:autoSpaceDE w:val="0"/>
              <w:spacing w:before="0"/>
              <w:jc w:val="center"/>
              <w:rPr>
                <w:rFonts w:ascii="Arial" w:hAnsi="Arial" w:cs="Arial"/>
                <w:i w:val="0"/>
                <w:sz w:val="20"/>
                <w:szCs w:val="20"/>
              </w:rPr>
            </w:pPr>
            <w:r>
              <w:rPr>
                <w:rFonts w:ascii="Arial" w:hAnsi="Arial" w:cs="Arial"/>
                <w:i w:val="0"/>
                <w:sz w:val="20"/>
                <w:szCs w:val="20"/>
              </w:rPr>
              <w:t>13</w:t>
            </w:r>
          </w:p>
        </w:tc>
      </w:tr>
      <w:tr w:rsidR="007613CB" w:rsidRPr="00BC44DE" w:rsidTr="007613CB">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tcPr>
          <w:p w:rsidR="007613CB" w:rsidRPr="00BC44DE" w:rsidRDefault="007613CB" w:rsidP="00520EDB">
            <w:pPr>
              <w:pStyle w:val="9"/>
              <w:keepLines w:val="0"/>
              <w:numPr>
                <w:ilvl w:val="8"/>
                <w:numId w:val="20"/>
              </w:numPr>
              <w:suppressAutoHyphens/>
              <w:overflowPunct w:val="0"/>
              <w:autoSpaceDE w:val="0"/>
              <w:spacing w:before="0"/>
              <w:rPr>
                <w:rFonts w:ascii="Arial" w:hAnsi="Arial" w:cs="Arial"/>
                <w:i w:val="0"/>
                <w:sz w:val="20"/>
                <w:szCs w:val="20"/>
              </w:rPr>
            </w:pP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7613CB" w:rsidRPr="00BC44DE" w:rsidRDefault="007613CB" w:rsidP="00520EDB">
            <w:pPr>
              <w:pStyle w:val="9"/>
              <w:keepLines w:val="0"/>
              <w:numPr>
                <w:ilvl w:val="8"/>
                <w:numId w:val="20"/>
              </w:numPr>
              <w:suppressAutoHyphens/>
              <w:overflowPunct w:val="0"/>
              <w:autoSpaceDE w:val="0"/>
              <w:spacing w:before="0"/>
              <w:rPr>
                <w:rFonts w:ascii="Arial" w:hAnsi="Arial" w:cs="Arial"/>
                <w:i w:val="0"/>
                <w:sz w:val="20"/>
                <w:szCs w:val="20"/>
              </w:rPr>
            </w:pP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7613CB" w:rsidRPr="00BC44DE" w:rsidRDefault="007613CB" w:rsidP="00520EDB">
            <w:pPr>
              <w:pStyle w:val="9"/>
              <w:keepLines w:val="0"/>
              <w:numPr>
                <w:ilvl w:val="8"/>
                <w:numId w:val="20"/>
              </w:numPr>
              <w:suppressAutoHyphens/>
              <w:overflowPunct w:val="0"/>
              <w:autoSpaceDE w:val="0"/>
              <w:spacing w:before="0"/>
              <w:jc w:val="center"/>
              <w:rPr>
                <w:rFonts w:ascii="Arial" w:hAnsi="Arial" w:cs="Arial"/>
                <w:i w:val="0"/>
                <w:sz w:val="20"/>
                <w:szCs w:val="20"/>
              </w:rPr>
            </w:pP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C44DE" w:rsidRPr="00BC44DE" w:rsidRDefault="00BC44DE" w:rsidP="00BC44DE">
            <w:pPr>
              <w:pStyle w:val="9"/>
              <w:keepLines w:val="0"/>
              <w:numPr>
                <w:ilvl w:val="8"/>
                <w:numId w:val="20"/>
              </w:numPr>
              <w:suppressAutoHyphens/>
              <w:overflowPunct w:val="0"/>
              <w:autoSpaceDE w:val="0"/>
              <w:spacing w:before="0"/>
              <w:rPr>
                <w:rFonts w:ascii="Arial" w:hAnsi="Arial" w:cs="Arial"/>
                <w:i w:val="0"/>
                <w:sz w:val="20"/>
                <w:szCs w:val="20"/>
              </w:rPr>
            </w:pPr>
            <w:r w:rsidRPr="00BC44DE">
              <w:rPr>
                <w:rFonts w:ascii="Arial" w:hAnsi="Arial" w:cs="Arial"/>
                <w:i w:val="0"/>
                <w:sz w:val="20"/>
                <w:szCs w:val="20"/>
              </w:rPr>
              <w:t>Άρθρο 11</w:t>
            </w:r>
            <w:r w:rsidR="007613CB" w:rsidRPr="007613CB">
              <w:rPr>
                <w:rFonts w:ascii="Arial" w:hAnsi="Arial" w:cs="Arial"/>
                <w:i w:val="0"/>
                <w:sz w:val="20"/>
                <w:szCs w:val="20"/>
                <w:vertAlign w:val="superscript"/>
              </w:rPr>
              <w:t>ο</w:t>
            </w:r>
            <w:r w:rsidR="007613CB">
              <w:rPr>
                <w:rFonts w:ascii="Arial" w:hAnsi="Arial" w:cs="Arial"/>
                <w:i w:val="0"/>
                <w:sz w:val="20"/>
                <w:szCs w:val="20"/>
              </w:rPr>
              <w:t xml:space="preserve"> </w:t>
            </w: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BC44DE" w:rsidRDefault="00C92DE1" w:rsidP="00BC44DE">
            <w:pPr>
              <w:pStyle w:val="9"/>
              <w:keepLines w:val="0"/>
              <w:numPr>
                <w:ilvl w:val="8"/>
                <w:numId w:val="20"/>
              </w:numPr>
              <w:suppressAutoHyphens/>
              <w:overflowPunct w:val="0"/>
              <w:autoSpaceDE w:val="0"/>
              <w:spacing w:before="0"/>
              <w:rPr>
                <w:rFonts w:ascii="Arial" w:hAnsi="Arial" w:cs="Arial"/>
                <w:i w:val="0"/>
                <w:sz w:val="20"/>
                <w:szCs w:val="20"/>
              </w:rPr>
            </w:pPr>
            <w:r w:rsidRPr="00766FE9">
              <w:rPr>
                <w:rFonts w:ascii="Arial" w:hAnsi="Arial" w:cs="Arial"/>
                <w:i w:val="0"/>
                <w:sz w:val="18"/>
                <w:szCs w:val="18"/>
              </w:rPr>
              <w:t>ΜΕΛΕΤΕΣ</w:t>
            </w: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BC44DE" w:rsidRDefault="00C92DE1" w:rsidP="00BC44DE">
            <w:pPr>
              <w:pStyle w:val="9"/>
              <w:keepLines w:val="0"/>
              <w:numPr>
                <w:ilvl w:val="8"/>
                <w:numId w:val="20"/>
              </w:numPr>
              <w:suppressAutoHyphens/>
              <w:overflowPunct w:val="0"/>
              <w:autoSpaceDE w:val="0"/>
              <w:spacing w:before="0"/>
              <w:jc w:val="center"/>
              <w:rPr>
                <w:rFonts w:ascii="Arial" w:hAnsi="Arial" w:cs="Arial"/>
                <w:i w:val="0"/>
                <w:sz w:val="20"/>
                <w:szCs w:val="20"/>
              </w:rPr>
            </w:pPr>
            <w:r>
              <w:rPr>
                <w:rFonts w:ascii="Arial" w:hAnsi="Arial" w:cs="Arial"/>
                <w:i w:val="0"/>
                <w:sz w:val="20"/>
                <w:szCs w:val="20"/>
              </w:rPr>
              <w:t>2</w:t>
            </w:r>
            <w:r w:rsidR="001479B7">
              <w:rPr>
                <w:rFonts w:ascii="Arial" w:hAnsi="Arial" w:cs="Arial"/>
                <w:i w:val="0"/>
                <w:sz w:val="20"/>
                <w:szCs w:val="20"/>
              </w:rPr>
              <w:t>2</w:t>
            </w: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rPr>
                <w:rFonts w:ascii="Arial" w:hAnsi="Arial" w:cs="Arial"/>
                <w:i w:val="0"/>
                <w:sz w:val="20"/>
                <w:szCs w:val="20"/>
              </w:rPr>
            </w:pPr>
          </w:p>
        </w:tc>
        <w:tc>
          <w:tcPr>
            <w:tcW w:w="7574" w:type="dxa"/>
            <w:gridSpan w:val="3"/>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rPr>
                <w:rFonts w:ascii="Arial" w:hAnsi="Arial" w:cs="Arial"/>
                <w:i w:val="0"/>
                <w:sz w:val="20"/>
                <w:szCs w:val="20"/>
              </w:rPr>
            </w:pPr>
          </w:p>
        </w:tc>
        <w:tc>
          <w:tcPr>
            <w:tcW w:w="839"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jc w:val="center"/>
              <w:rPr>
                <w:rFonts w:ascii="Arial" w:hAnsi="Arial" w:cs="Arial"/>
                <w:i w:val="0"/>
                <w:sz w:val="20"/>
                <w:szCs w:val="20"/>
              </w:rPr>
            </w:pP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C44DE" w:rsidRPr="00BC44DE" w:rsidRDefault="00BC44DE" w:rsidP="00BC44DE">
            <w:pPr>
              <w:pStyle w:val="9"/>
              <w:keepLines w:val="0"/>
              <w:numPr>
                <w:ilvl w:val="8"/>
                <w:numId w:val="20"/>
              </w:numPr>
              <w:suppressAutoHyphens/>
              <w:overflowPunct w:val="0"/>
              <w:autoSpaceDE w:val="0"/>
              <w:spacing w:before="0"/>
              <w:rPr>
                <w:rFonts w:ascii="Arial" w:hAnsi="Arial" w:cs="Arial"/>
                <w:i w:val="0"/>
                <w:sz w:val="20"/>
                <w:szCs w:val="20"/>
              </w:rPr>
            </w:pPr>
            <w:r w:rsidRPr="00BC44DE">
              <w:rPr>
                <w:rFonts w:ascii="Arial" w:hAnsi="Arial" w:cs="Arial"/>
                <w:i w:val="0"/>
                <w:sz w:val="20"/>
                <w:szCs w:val="20"/>
              </w:rPr>
              <w:t>Άρθρο 12</w:t>
            </w:r>
            <w:r w:rsidR="00DA2D04" w:rsidRPr="00DA2D04">
              <w:rPr>
                <w:rFonts w:ascii="Arial" w:hAnsi="Arial" w:cs="Arial"/>
                <w:i w:val="0"/>
                <w:sz w:val="20"/>
                <w:szCs w:val="20"/>
                <w:vertAlign w:val="superscript"/>
              </w:rPr>
              <w:t>ο</w:t>
            </w:r>
            <w:r w:rsidR="00DA2D04">
              <w:rPr>
                <w:rFonts w:ascii="Arial" w:hAnsi="Arial" w:cs="Arial"/>
                <w:i w:val="0"/>
                <w:sz w:val="20"/>
                <w:szCs w:val="20"/>
              </w:rPr>
              <w:t xml:space="preserve"> </w:t>
            </w: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913F3A" w:rsidRDefault="00913F3A" w:rsidP="0089586D">
            <w:pPr>
              <w:pStyle w:val="9"/>
              <w:keepLines w:val="0"/>
              <w:numPr>
                <w:ilvl w:val="8"/>
                <w:numId w:val="20"/>
              </w:numPr>
              <w:suppressAutoHyphens/>
              <w:overflowPunct w:val="0"/>
              <w:autoSpaceDE w:val="0"/>
              <w:spacing w:before="0"/>
              <w:ind w:left="0" w:hanging="51"/>
              <w:rPr>
                <w:rFonts w:ascii="Arial" w:hAnsi="Arial" w:cs="Arial"/>
                <w:i w:val="0"/>
                <w:sz w:val="18"/>
                <w:szCs w:val="18"/>
              </w:rPr>
            </w:pPr>
            <w:r w:rsidRPr="00913F3A">
              <w:rPr>
                <w:rFonts w:ascii="Arial" w:hAnsi="Arial" w:cs="Arial"/>
                <w:i w:val="0"/>
                <w:sz w:val="18"/>
                <w:szCs w:val="18"/>
              </w:rPr>
              <w:t>ΧΩΡΟΣ ΕΓΚΑΤΑΣΤΑΣΗΣ ΕΡΓΟΤΑΞΙΟΥ</w:t>
            </w:r>
            <w:r w:rsidR="0089586D" w:rsidRPr="0089586D">
              <w:rPr>
                <w:rFonts w:ascii="Arial" w:hAnsi="Arial" w:cs="Arial"/>
                <w:i w:val="0"/>
                <w:sz w:val="18"/>
                <w:szCs w:val="18"/>
              </w:rPr>
              <w:t xml:space="preserve"> -</w:t>
            </w:r>
            <w:r w:rsidR="0089586D">
              <w:rPr>
                <w:rFonts w:ascii="Arial" w:hAnsi="Arial" w:cs="Arial"/>
                <w:i w:val="0"/>
                <w:sz w:val="18"/>
                <w:szCs w:val="18"/>
              </w:rPr>
              <w:t xml:space="preserve"> </w:t>
            </w:r>
            <w:r w:rsidR="0089586D" w:rsidRPr="0089586D">
              <w:rPr>
                <w:rFonts w:ascii="Arial" w:hAnsi="Arial" w:cs="Arial"/>
                <w:i w:val="0"/>
                <w:sz w:val="18"/>
                <w:szCs w:val="18"/>
              </w:rPr>
              <w:t>ΔΙΑΘΕΣΗ ΓΡΑΦΕΙΟΥ ΚΑΙ ΕΥΚΟΛΙΩΝ ΣΤΗΝ ΕΠΙΒΛΕΨΗ</w:t>
            </w: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BC44DE" w:rsidRDefault="001479B7" w:rsidP="00BC44DE">
            <w:pPr>
              <w:pStyle w:val="9"/>
              <w:keepLines w:val="0"/>
              <w:numPr>
                <w:ilvl w:val="8"/>
                <w:numId w:val="20"/>
              </w:numPr>
              <w:suppressAutoHyphens/>
              <w:overflowPunct w:val="0"/>
              <w:autoSpaceDE w:val="0"/>
              <w:spacing w:before="0"/>
              <w:jc w:val="center"/>
              <w:rPr>
                <w:rFonts w:ascii="Arial" w:hAnsi="Arial" w:cs="Arial"/>
                <w:i w:val="0"/>
                <w:sz w:val="20"/>
                <w:szCs w:val="20"/>
              </w:rPr>
            </w:pPr>
            <w:r>
              <w:rPr>
                <w:rFonts w:ascii="Arial" w:hAnsi="Arial" w:cs="Arial"/>
                <w:i w:val="0"/>
                <w:sz w:val="20"/>
                <w:szCs w:val="20"/>
              </w:rPr>
              <w:t>28</w:t>
            </w: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rPr>
                <w:rFonts w:ascii="Arial" w:hAnsi="Arial" w:cs="Arial"/>
                <w:i w:val="0"/>
                <w:sz w:val="20"/>
                <w:szCs w:val="20"/>
              </w:rPr>
            </w:pPr>
          </w:p>
        </w:tc>
        <w:tc>
          <w:tcPr>
            <w:tcW w:w="7574" w:type="dxa"/>
            <w:gridSpan w:val="3"/>
            <w:tcBorders>
              <w:top w:val="single" w:sz="4" w:space="0" w:color="auto"/>
              <w:left w:val="single" w:sz="4" w:space="0" w:color="auto"/>
              <w:bottom w:val="single" w:sz="4" w:space="0" w:color="auto"/>
              <w:right w:val="single" w:sz="4" w:space="0" w:color="auto"/>
            </w:tcBorders>
            <w:vAlign w:val="center"/>
          </w:tcPr>
          <w:p w:rsidR="00BC44DE" w:rsidRPr="00913F3A" w:rsidRDefault="00BC44DE" w:rsidP="00BC44DE">
            <w:pPr>
              <w:pStyle w:val="9"/>
              <w:keepLines w:val="0"/>
              <w:numPr>
                <w:ilvl w:val="8"/>
                <w:numId w:val="20"/>
              </w:numPr>
              <w:suppressAutoHyphens/>
              <w:overflowPunct w:val="0"/>
              <w:autoSpaceDE w:val="0"/>
              <w:snapToGrid w:val="0"/>
              <w:spacing w:before="0"/>
              <w:rPr>
                <w:rFonts w:ascii="Arial" w:hAnsi="Arial" w:cs="Arial"/>
                <w:i w:val="0"/>
                <w:sz w:val="18"/>
                <w:szCs w:val="18"/>
              </w:rPr>
            </w:pPr>
          </w:p>
        </w:tc>
        <w:tc>
          <w:tcPr>
            <w:tcW w:w="839"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jc w:val="center"/>
              <w:rPr>
                <w:rFonts w:ascii="Arial" w:hAnsi="Arial" w:cs="Arial"/>
                <w:i w:val="0"/>
                <w:sz w:val="20"/>
                <w:szCs w:val="20"/>
              </w:rPr>
            </w:pP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C44DE" w:rsidRPr="00BC44DE" w:rsidRDefault="00BC44DE" w:rsidP="00BC44DE">
            <w:pPr>
              <w:pStyle w:val="9"/>
              <w:keepLines w:val="0"/>
              <w:numPr>
                <w:ilvl w:val="8"/>
                <w:numId w:val="20"/>
              </w:numPr>
              <w:suppressAutoHyphens/>
              <w:overflowPunct w:val="0"/>
              <w:autoSpaceDE w:val="0"/>
              <w:spacing w:before="0"/>
              <w:rPr>
                <w:rFonts w:ascii="Arial" w:hAnsi="Arial" w:cs="Arial"/>
                <w:i w:val="0"/>
                <w:sz w:val="20"/>
                <w:szCs w:val="20"/>
              </w:rPr>
            </w:pPr>
            <w:r w:rsidRPr="00BC44DE">
              <w:rPr>
                <w:rFonts w:ascii="Arial" w:hAnsi="Arial" w:cs="Arial"/>
                <w:i w:val="0"/>
                <w:sz w:val="20"/>
                <w:szCs w:val="20"/>
              </w:rPr>
              <w:t>Άρθρο 13</w:t>
            </w:r>
            <w:r w:rsidR="00B62626" w:rsidRPr="00B62626">
              <w:rPr>
                <w:rFonts w:ascii="Arial" w:hAnsi="Arial" w:cs="Arial"/>
                <w:i w:val="0"/>
                <w:sz w:val="20"/>
                <w:szCs w:val="20"/>
                <w:vertAlign w:val="superscript"/>
              </w:rPr>
              <w:t>ο</w:t>
            </w:r>
            <w:r w:rsidR="00B62626">
              <w:rPr>
                <w:rFonts w:ascii="Arial" w:hAnsi="Arial" w:cs="Arial"/>
                <w:i w:val="0"/>
                <w:sz w:val="20"/>
                <w:szCs w:val="20"/>
              </w:rPr>
              <w:t xml:space="preserve"> </w:t>
            </w: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913F3A" w:rsidRDefault="00913F3A" w:rsidP="00BC44DE">
            <w:pPr>
              <w:pStyle w:val="9"/>
              <w:keepLines w:val="0"/>
              <w:numPr>
                <w:ilvl w:val="8"/>
                <w:numId w:val="20"/>
              </w:numPr>
              <w:suppressAutoHyphens/>
              <w:overflowPunct w:val="0"/>
              <w:autoSpaceDE w:val="0"/>
              <w:spacing w:before="0"/>
              <w:rPr>
                <w:rFonts w:ascii="Arial" w:hAnsi="Arial" w:cs="Arial"/>
                <w:i w:val="0"/>
                <w:sz w:val="18"/>
                <w:szCs w:val="18"/>
              </w:rPr>
            </w:pPr>
            <w:r w:rsidRPr="00913F3A">
              <w:rPr>
                <w:rFonts w:ascii="Arial" w:hAnsi="Arial" w:cs="Arial"/>
                <w:i w:val="0"/>
                <w:sz w:val="18"/>
                <w:szCs w:val="18"/>
              </w:rPr>
              <w:t>ΡΗΤΡΑ ΚΑΙ ΑΠΟΜΑΚΡΥΝΣΗ ΕΓΚΑΤΑΣΤΑΣΕΩΝ ΕΡΓΟΤΑΞΙΟΥ</w:t>
            </w: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BC44DE" w:rsidRDefault="001479B7" w:rsidP="00BC44DE">
            <w:pPr>
              <w:pStyle w:val="9"/>
              <w:keepLines w:val="0"/>
              <w:numPr>
                <w:ilvl w:val="8"/>
                <w:numId w:val="20"/>
              </w:numPr>
              <w:suppressAutoHyphens/>
              <w:overflowPunct w:val="0"/>
              <w:autoSpaceDE w:val="0"/>
              <w:spacing w:before="0"/>
              <w:jc w:val="center"/>
              <w:rPr>
                <w:rFonts w:ascii="Arial" w:hAnsi="Arial" w:cs="Arial"/>
                <w:i w:val="0"/>
                <w:sz w:val="20"/>
                <w:szCs w:val="20"/>
              </w:rPr>
            </w:pPr>
            <w:r>
              <w:rPr>
                <w:rFonts w:ascii="Arial" w:hAnsi="Arial" w:cs="Arial"/>
                <w:i w:val="0"/>
                <w:sz w:val="20"/>
                <w:szCs w:val="20"/>
              </w:rPr>
              <w:t>29</w:t>
            </w: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rPr>
                <w:rFonts w:ascii="Arial" w:hAnsi="Arial" w:cs="Arial"/>
                <w:i w:val="0"/>
                <w:sz w:val="20"/>
                <w:szCs w:val="20"/>
              </w:rPr>
            </w:pPr>
          </w:p>
        </w:tc>
        <w:tc>
          <w:tcPr>
            <w:tcW w:w="7574" w:type="dxa"/>
            <w:gridSpan w:val="3"/>
            <w:tcBorders>
              <w:top w:val="single" w:sz="4" w:space="0" w:color="auto"/>
              <w:left w:val="single" w:sz="4" w:space="0" w:color="auto"/>
              <w:bottom w:val="single" w:sz="4" w:space="0" w:color="auto"/>
              <w:right w:val="single" w:sz="4" w:space="0" w:color="auto"/>
            </w:tcBorders>
            <w:vAlign w:val="center"/>
          </w:tcPr>
          <w:p w:rsidR="00BC44DE" w:rsidRPr="00913F3A" w:rsidRDefault="00BC44DE" w:rsidP="00BC44DE">
            <w:pPr>
              <w:pStyle w:val="9"/>
              <w:keepLines w:val="0"/>
              <w:numPr>
                <w:ilvl w:val="8"/>
                <w:numId w:val="20"/>
              </w:numPr>
              <w:suppressAutoHyphens/>
              <w:overflowPunct w:val="0"/>
              <w:autoSpaceDE w:val="0"/>
              <w:snapToGrid w:val="0"/>
              <w:spacing w:before="0"/>
              <w:rPr>
                <w:rFonts w:ascii="Arial" w:hAnsi="Arial" w:cs="Arial"/>
                <w:i w:val="0"/>
                <w:sz w:val="18"/>
                <w:szCs w:val="18"/>
              </w:rPr>
            </w:pPr>
          </w:p>
        </w:tc>
        <w:tc>
          <w:tcPr>
            <w:tcW w:w="839"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jc w:val="center"/>
              <w:rPr>
                <w:rFonts w:ascii="Arial" w:hAnsi="Arial" w:cs="Arial"/>
                <w:i w:val="0"/>
                <w:sz w:val="20"/>
                <w:szCs w:val="20"/>
              </w:rPr>
            </w:pP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C44DE" w:rsidRPr="00BC44DE" w:rsidRDefault="00BC44DE" w:rsidP="00BC44DE">
            <w:pPr>
              <w:pStyle w:val="9"/>
              <w:keepLines w:val="0"/>
              <w:numPr>
                <w:ilvl w:val="8"/>
                <w:numId w:val="20"/>
              </w:numPr>
              <w:suppressAutoHyphens/>
              <w:overflowPunct w:val="0"/>
              <w:autoSpaceDE w:val="0"/>
              <w:spacing w:before="0"/>
              <w:rPr>
                <w:rFonts w:ascii="Arial" w:hAnsi="Arial" w:cs="Arial"/>
                <w:i w:val="0"/>
                <w:sz w:val="20"/>
                <w:szCs w:val="20"/>
              </w:rPr>
            </w:pPr>
            <w:r w:rsidRPr="00BC44DE">
              <w:rPr>
                <w:rFonts w:ascii="Arial" w:hAnsi="Arial" w:cs="Arial"/>
                <w:i w:val="0"/>
                <w:sz w:val="20"/>
                <w:szCs w:val="20"/>
              </w:rPr>
              <w:t>Άρθρο 14</w:t>
            </w:r>
            <w:r w:rsidR="00B62626" w:rsidRPr="00B62626">
              <w:rPr>
                <w:rFonts w:ascii="Arial" w:hAnsi="Arial" w:cs="Arial"/>
                <w:i w:val="0"/>
                <w:sz w:val="20"/>
                <w:szCs w:val="20"/>
                <w:vertAlign w:val="superscript"/>
              </w:rPr>
              <w:t>ο</w:t>
            </w:r>
            <w:r w:rsidR="00B62626">
              <w:rPr>
                <w:rFonts w:ascii="Arial" w:hAnsi="Arial" w:cs="Arial"/>
                <w:i w:val="0"/>
                <w:sz w:val="20"/>
                <w:szCs w:val="20"/>
              </w:rPr>
              <w:t xml:space="preserve"> </w:t>
            </w: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913F3A" w:rsidRDefault="00913F3A" w:rsidP="00913F3A">
            <w:pPr>
              <w:pStyle w:val="9"/>
              <w:keepLines w:val="0"/>
              <w:numPr>
                <w:ilvl w:val="8"/>
                <w:numId w:val="20"/>
              </w:numPr>
              <w:suppressAutoHyphens/>
              <w:overflowPunct w:val="0"/>
              <w:autoSpaceDE w:val="0"/>
              <w:spacing w:before="0"/>
              <w:ind w:left="-17" w:firstLine="17"/>
              <w:rPr>
                <w:rFonts w:ascii="Arial" w:hAnsi="Arial" w:cs="Arial"/>
                <w:i w:val="0"/>
                <w:sz w:val="18"/>
                <w:szCs w:val="18"/>
              </w:rPr>
            </w:pPr>
            <w:r w:rsidRPr="00913F3A">
              <w:rPr>
                <w:rFonts w:ascii="Arial" w:hAnsi="Arial" w:cs="Arial"/>
                <w:i w:val="0"/>
                <w:sz w:val="18"/>
                <w:szCs w:val="18"/>
              </w:rPr>
              <w:t>ΕΡΓΑΣΙΕΣ ΠΟΥ ΕΚΤΕΛΟΥΝΤΑΙ ΑΠΟ ΤΗΝ ΥΠΗΡΕΣΙΑ Ή ΑΛΛΟΥΣ ΑΝΑΔΟΧΟΥΣ</w:t>
            </w: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BC44DE" w:rsidRDefault="001479B7" w:rsidP="00BC44DE">
            <w:pPr>
              <w:pStyle w:val="9"/>
              <w:keepLines w:val="0"/>
              <w:numPr>
                <w:ilvl w:val="8"/>
                <w:numId w:val="20"/>
              </w:numPr>
              <w:suppressAutoHyphens/>
              <w:overflowPunct w:val="0"/>
              <w:autoSpaceDE w:val="0"/>
              <w:spacing w:before="0"/>
              <w:jc w:val="center"/>
              <w:rPr>
                <w:rFonts w:ascii="Arial" w:hAnsi="Arial" w:cs="Arial"/>
                <w:i w:val="0"/>
                <w:sz w:val="20"/>
                <w:szCs w:val="20"/>
              </w:rPr>
            </w:pPr>
            <w:r>
              <w:rPr>
                <w:rFonts w:ascii="Arial" w:hAnsi="Arial" w:cs="Arial"/>
                <w:i w:val="0"/>
                <w:sz w:val="20"/>
                <w:szCs w:val="20"/>
              </w:rPr>
              <w:t>29</w:t>
            </w: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rPr>
                <w:rFonts w:ascii="Arial" w:hAnsi="Arial" w:cs="Arial"/>
                <w:i w:val="0"/>
                <w:sz w:val="20"/>
                <w:szCs w:val="20"/>
              </w:rPr>
            </w:pPr>
          </w:p>
        </w:tc>
        <w:tc>
          <w:tcPr>
            <w:tcW w:w="7574" w:type="dxa"/>
            <w:gridSpan w:val="3"/>
            <w:tcBorders>
              <w:top w:val="single" w:sz="4" w:space="0" w:color="auto"/>
              <w:left w:val="single" w:sz="4" w:space="0" w:color="auto"/>
              <w:bottom w:val="single" w:sz="4" w:space="0" w:color="auto"/>
              <w:right w:val="single" w:sz="4" w:space="0" w:color="auto"/>
            </w:tcBorders>
            <w:vAlign w:val="center"/>
          </w:tcPr>
          <w:p w:rsidR="00BC44DE" w:rsidRPr="00913F3A" w:rsidRDefault="00BC44DE" w:rsidP="00BC44DE">
            <w:pPr>
              <w:pStyle w:val="9"/>
              <w:keepLines w:val="0"/>
              <w:numPr>
                <w:ilvl w:val="8"/>
                <w:numId w:val="20"/>
              </w:numPr>
              <w:suppressAutoHyphens/>
              <w:overflowPunct w:val="0"/>
              <w:autoSpaceDE w:val="0"/>
              <w:snapToGrid w:val="0"/>
              <w:spacing w:before="0"/>
              <w:rPr>
                <w:rFonts w:ascii="Arial" w:hAnsi="Arial" w:cs="Arial"/>
                <w:i w:val="0"/>
                <w:sz w:val="18"/>
                <w:szCs w:val="18"/>
              </w:rPr>
            </w:pPr>
          </w:p>
        </w:tc>
        <w:tc>
          <w:tcPr>
            <w:tcW w:w="839"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jc w:val="center"/>
              <w:rPr>
                <w:rFonts w:ascii="Arial" w:hAnsi="Arial" w:cs="Arial"/>
                <w:i w:val="0"/>
                <w:sz w:val="20"/>
                <w:szCs w:val="20"/>
              </w:rPr>
            </w:pP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C44DE" w:rsidRPr="00BC44DE" w:rsidRDefault="00BC44DE" w:rsidP="00BC44DE">
            <w:pPr>
              <w:pStyle w:val="9"/>
              <w:keepLines w:val="0"/>
              <w:numPr>
                <w:ilvl w:val="8"/>
                <w:numId w:val="20"/>
              </w:numPr>
              <w:suppressAutoHyphens/>
              <w:overflowPunct w:val="0"/>
              <w:autoSpaceDE w:val="0"/>
              <w:spacing w:before="0"/>
              <w:rPr>
                <w:rFonts w:ascii="Arial" w:hAnsi="Arial" w:cs="Arial"/>
                <w:i w:val="0"/>
                <w:sz w:val="20"/>
                <w:szCs w:val="20"/>
              </w:rPr>
            </w:pPr>
            <w:r w:rsidRPr="00BC44DE">
              <w:rPr>
                <w:rFonts w:ascii="Arial" w:hAnsi="Arial" w:cs="Arial"/>
                <w:i w:val="0"/>
                <w:sz w:val="20"/>
                <w:szCs w:val="20"/>
              </w:rPr>
              <w:t>Άρθρο 15</w:t>
            </w:r>
            <w:r w:rsidR="00B62626" w:rsidRPr="00B62626">
              <w:rPr>
                <w:rFonts w:ascii="Arial" w:hAnsi="Arial" w:cs="Arial"/>
                <w:i w:val="0"/>
                <w:sz w:val="20"/>
                <w:szCs w:val="20"/>
                <w:vertAlign w:val="superscript"/>
              </w:rPr>
              <w:t>ο</w:t>
            </w:r>
            <w:r w:rsidR="00B62626">
              <w:rPr>
                <w:rFonts w:ascii="Arial" w:hAnsi="Arial" w:cs="Arial"/>
                <w:i w:val="0"/>
                <w:sz w:val="20"/>
                <w:szCs w:val="20"/>
              </w:rPr>
              <w:t xml:space="preserve"> </w:t>
            </w: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913F3A" w:rsidRDefault="00913F3A" w:rsidP="00BC44DE">
            <w:pPr>
              <w:pStyle w:val="9"/>
              <w:keepLines w:val="0"/>
              <w:numPr>
                <w:ilvl w:val="8"/>
                <w:numId w:val="20"/>
              </w:numPr>
              <w:suppressAutoHyphens/>
              <w:overflowPunct w:val="0"/>
              <w:autoSpaceDE w:val="0"/>
              <w:spacing w:before="0"/>
              <w:rPr>
                <w:rFonts w:ascii="Arial" w:hAnsi="Arial" w:cs="Arial"/>
                <w:i w:val="0"/>
                <w:sz w:val="18"/>
                <w:szCs w:val="18"/>
              </w:rPr>
            </w:pPr>
            <w:r w:rsidRPr="00913F3A">
              <w:rPr>
                <w:rFonts w:ascii="Arial" w:hAnsi="Arial" w:cs="Arial"/>
                <w:i w:val="0"/>
                <w:sz w:val="18"/>
                <w:szCs w:val="18"/>
              </w:rPr>
              <w:t>ΑΝΑΘΕΩΡΗΣΗ ΤΗΣ ΣΥΜΒΑΤΙΚΗΣ ΑΞΙΑΣ ΤΩΝ ΕΡΓΩΝ</w:t>
            </w: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BC44DE" w:rsidRDefault="001479B7" w:rsidP="00BC44DE">
            <w:pPr>
              <w:pStyle w:val="9"/>
              <w:keepLines w:val="0"/>
              <w:numPr>
                <w:ilvl w:val="8"/>
                <w:numId w:val="20"/>
              </w:numPr>
              <w:suppressAutoHyphens/>
              <w:overflowPunct w:val="0"/>
              <w:autoSpaceDE w:val="0"/>
              <w:spacing w:before="0"/>
              <w:jc w:val="center"/>
              <w:rPr>
                <w:rFonts w:ascii="Arial" w:hAnsi="Arial" w:cs="Arial"/>
                <w:i w:val="0"/>
                <w:sz w:val="20"/>
                <w:szCs w:val="20"/>
              </w:rPr>
            </w:pPr>
            <w:r>
              <w:rPr>
                <w:rFonts w:ascii="Arial" w:hAnsi="Arial" w:cs="Arial"/>
                <w:i w:val="0"/>
                <w:sz w:val="20"/>
                <w:szCs w:val="20"/>
              </w:rPr>
              <w:t>29</w:t>
            </w: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rPr>
                <w:rFonts w:ascii="Arial" w:hAnsi="Arial" w:cs="Arial"/>
                <w:i w:val="0"/>
                <w:sz w:val="20"/>
                <w:szCs w:val="20"/>
              </w:rPr>
            </w:pPr>
          </w:p>
        </w:tc>
        <w:tc>
          <w:tcPr>
            <w:tcW w:w="7574" w:type="dxa"/>
            <w:gridSpan w:val="3"/>
            <w:tcBorders>
              <w:top w:val="single" w:sz="4" w:space="0" w:color="auto"/>
              <w:left w:val="single" w:sz="4" w:space="0" w:color="auto"/>
              <w:bottom w:val="single" w:sz="4" w:space="0" w:color="auto"/>
              <w:right w:val="single" w:sz="4" w:space="0" w:color="auto"/>
            </w:tcBorders>
            <w:vAlign w:val="center"/>
          </w:tcPr>
          <w:p w:rsidR="00BC44DE" w:rsidRPr="00913F3A" w:rsidRDefault="00BC44DE" w:rsidP="00BC44DE">
            <w:pPr>
              <w:pStyle w:val="9"/>
              <w:keepLines w:val="0"/>
              <w:numPr>
                <w:ilvl w:val="8"/>
                <w:numId w:val="20"/>
              </w:numPr>
              <w:suppressAutoHyphens/>
              <w:overflowPunct w:val="0"/>
              <w:autoSpaceDE w:val="0"/>
              <w:snapToGrid w:val="0"/>
              <w:spacing w:before="0"/>
              <w:rPr>
                <w:rFonts w:ascii="Arial" w:hAnsi="Arial" w:cs="Arial"/>
                <w:i w:val="0"/>
                <w:sz w:val="18"/>
                <w:szCs w:val="18"/>
              </w:rPr>
            </w:pPr>
          </w:p>
        </w:tc>
        <w:tc>
          <w:tcPr>
            <w:tcW w:w="839"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jc w:val="center"/>
              <w:rPr>
                <w:rFonts w:ascii="Arial" w:hAnsi="Arial" w:cs="Arial"/>
                <w:i w:val="0"/>
                <w:sz w:val="20"/>
                <w:szCs w:val="20"/>
              </w:rPr>
            </w:pP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C44DE" w:rsidRPr="00BC44DE" w:rsidRDefault="00BC44DE" w:rsidP="00BC44DE">
            <w:pPr>
              <w:pStyle w:val="9"/>
              <w:keepLines w:val="0"/>
              <w:numPr>
                <w:ilvl w:val="8"/>
                <w:numId w:val="20"/>
              </w:numPr>
              <w:suppressAutoHyphens/>
              <w:overflowPunct w:val="0"/>
              <w:autoSpaceDE w:val="0"/>
              <w:spacing w:before="0"/>
              <w:rPr>
                <w:rFonts w:ascii="Arial" w:hAnsi="Arial" w:cs="Arial"/>
                <w:i w:val="0"/>
                <w:sz w:val="20"/>
                <w:szCs w:val="20"/>
              </w:rPr>
            </w:pPr>
            <w:r w:rsidRPr="00BC44DE">
              <w:rPr>
                <w:rFonts w:ascii="Arial" w:hAnsi="Arial" w:cs="Arial"/>
                <w:i w:val="0"/>
                <w:sz w:val="20"/>
                <w:szCs w:val="20"/>
              </w:rPr>
              <w:t>Άρθρο 16</w:t>
            </w:r>
            <w:r w:rsidR="00B62626" w:rsidRPr="00B62626">
              <w:rPr>
                <w:rFonts w:ascii="Arial" w:hAnsi="Arial" w:cs="Arial"/>
                <w:i w:val="0"/>
                <w:sz w:val="20"/>
                <w:szCs w:val="20"/>
                <w:vertAlign w:val="superscript"/>
              </w:rPr>
              <w:t>ο</w:t>
            </w:r>
            <w:r w:rsidR="00B62626">
              <w:rPr>
                <w:rFonts w:ascii="Arial" w:hAnsi="Arial" w:cs="Arial"/>
                <w:i w:val="0"/>
                <w:sz w:val="20"/>
                <w:szCs w:val="20"/>
              </w:rPr>
              <w:t xml:space="preserve"> </w:t>
            </w: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913F3A" w:rsidRDefault="00913F3A" w:rsidP="00BC44DE">
            <w:pPr>
              <w:pStyle w:val="9"/>
              <w:keepLines w:val="0"/>
              <w:numPr>
                <w:ilvl w:val="8"/>
                <w:numId w:val="20"/>
              </w:numPr>
              <w:suppressAutoHyphens/>
              <w:overflowPunct w:val="0"/>
              <w:autoSpaceDE w:val="0"/>
              <w:spacing w:before="0"/>
              <w:rPr>
                <w:rFonts w:ascii="Arial" w:hAnsi="Arial" w:cs="Arial"/>
                <w:i w:val="0"/>
                <w:sz w:val="18"/>
                <w:szCs w:val="18"/>
              </w:rPr>
            </w:pPr>
            <w:r w:rsidRPr="00913F3A">
              <w:rPr>
                <w:rFonts w:ascii="Arial" w:hAnsi="Arial" w:cs="Arial"/>
                <w:i w:val="0"/>
                <w:sz w:val="18"/>
                <w:szCs w:val="18"/>
              </w:rPr>
              <w:t>ΑΠΟΛΟΓΙΣΤΙΚΕΣ ΕΡΓΑΣΙΕΣ</w:t>
            </w: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BC44DE" w:rsidRDefault="001479B7" w:rsidP="00BC44DE">
            <w:pPr>
              <w:pStyle w:val="9"/>
              <w:keepLines w:val="0"/>
              <w:numPr>
                <w:ilvl w:val="8"/>
                <w:numId w:val="20"/>
              </w:numPr>
              <w:suppressAutoHyphens/>
              <w:overflowPunct w:val="0"/>
              <w:autoSpaceDE w:val="0"/>
              <w:spacing w:before="0"/>
              <w:jc w:val="center"/>
              <w:rPr>
                <w:rFonts w:ascii="Arial" w:hAnsi="Arial" w:cs="Arial"/>
                <w:i w:val="0"/>
                <w:sz w:val="20"/>
                <w:szCs w:val="20"/>
              </w:rPr>
            </w:pPr>
            <w:r>
              <w:rPr>
                <w:rFonts w:ascii="Arial" w:hAnsi="Arial" w:cs="Arial"/>
                <w:i w:val="0"/>
                <w:sz w:val="20"/>
                <w:szCs w:val="20"/>
              </w:rPr>
              <w:t>29</w:t>
            </w: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rPr>
                <w:rFonts w:ascii="Arial" w:hAnsi="Arial" w:cs="Arial"/>
                <w:i w:val="0"/>
                <w:sz w:val="20"/>
                <w:szCs w:val="20"/>
              </w:rPr>
            </w:pPr>
          </w:p>
        </w:tc>
        <w:tc>
          <w:tcPr>
            <w:tcW w:w="7574" w:type="dxa"/>
            <w:gridSpan w:val="3"/>
            <w:tcBorders>
              <w:top w:val="single" w:sz="4" w:space="0" w:color="auto"/>
              <w:left w:val="single" w:sz="4" w:space="0" w:color="auto"/>
              <w:bottom w:val="single" w:sz="4" w:space="0" w:color="auto"/>
              <w:right w:val="single" w:sz="4" w:space="0" w:color="auto"/>
            </w:tcBorders>
            <w:vAlign w:val="center"/>
          </w:tcPr>
          <w:p w:rsidR="00BC44DE" w:rsidRPr="00913F3A" w:rsidRDefault="00BC44DE" w:rsidP="00BC44DE">
            <w:pPr>
              <w:pStyle w:val="9"/>
              <w:keepLines w:val="0"/>
              <w:numPr>
                <w:ilvl w:val="8"/>
                <w:numId w:val="20"/>
              </w:numPr>
              <w:suppressAutoHyphens/>
              <w:overflowPunct w:val="0"/>
              <w:autoSpaceDE w:val="0"/>
              <w:snapToGrid w:val="0"/>
              <w:spacing w:before="0"/>
              <w:rPr>
                <w:rFonts w:ascii="Arial" w:hAnsi="Arial" w:cs="Arial"/>
                <w:i w:val="0"/>
                <w:sz w:val="18"/>
                <w:szCs w:val="18"/>
              </w:rPr>
            </w:pPr>
          </w:p>
        </w:tc>
        <w:tc>
          <w:tcPr>
            <w:tcW w:w="839"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jc w:val="center"/>
              <w:rPr>
                <w:rFonts w:ascii="Arial" w:hAnsi="Arial" w:cs="Arial"/>
                <w:i w:val="0"/>
                <w:sz w:val="20"/>
                <w:szCs w:val="20"/>
              </w:rPr>
            </w:pP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C44DE" w:rsidRPr="00BC44DE" w:rsidRDefault="00BC44DE" w:rsidP="00BC44DE">
            <w:pPr>
              <w:pStyle w:val="9"/>
              <w:keepLines w:val="0"/>
              <w:numPr>
                <w:ilvl w:val="8"/>
                <w:numId w:val="20"/>
              </w:numPr>
              <w:suppressAutoHyphens/>
              <w:overflowPunct w:val="0"/>
              <w:autoSpaceDE w:val="0"/>
              <w:spacing w:before="0"/>
              <w:rPr>
                <w:rFonts w:ascii="Arial" w:hAnsi="Arial" w:cs="Arial"/>
                <w:i w:val="0"/>
                <w:sz w:val="20"/>
                <w:szCs w:val="20"/>
              </w:rPr>
            </w:pPr>
            <w:r w:rsidRPr="00BC44DE">
              <w:rPr>
                <w:rFonts w:ascii="Arial" w:hAnsi="Arial" w:cs="Arial"/>
                <w:i w:val="0"/>
                <w:sz w:val="20"/>
                <w:szCs w:val="20"/>
              </w:rPr>
              <w:t>Άρθρο 17</w:t>
            </w:r>
            <w:r w:rsidR="00B62626" w:rsidRPr="00B62626">
              <w:rPr>
                <w:rFonts w:ascii="Arial" w:hAnsi="Arial" w:cs="Arial"/>
                <w:i w:val="0"/>
                <w:sz w:val="20"/>
                <w:szCs w:val="20"/>
                <w:vertAlign w:val="superscript"/>
              </w:rPr>
              <w:t>ο</w:t>
            </w:r>
            <w:r w:rsidR="00B62626">
              <w:rPr>
                <w:rFonts w:ascii="Arial" w:hAnsi="Arial" w:cs="Arial"/>
                <w:i w:val="0"/>
                <w:sz w:val="20"/>
                <w:szCs w:val="20"/>
              </w:rPr>
              <w:t xml:space="preserve"> </w:t>
            </w: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913F3A" w:rsidRDefault="00913F3A" w:rsidP="00913F3A">
            <w:pPr>
              <w:pStyle w:val="9"/>
              <w:keepLines w:val="0"/>
              <w:numPr>
                <w:ilvl w:val="8"/>
                <w:numId w:val="20"/>
              </w:numPr>
              <w:suppressAutoHyphens/>
              <w:overflowPunct w:val="0"/>
              <w:autoSpaceDE w:val="0"/>
              <w:spacing w:before="0"/>
              <w:ind w:left="-17" w:firstLine="0"/>
              <w:rPr>
                <w:rFonts w:ascii="Arial" w:hAnsi="Arial" w:cs="Arial"/>
                <w:i w:val="0"/>
                <w:sz w:val="18"/>
                <w:szCs w:val="18"/>
              </w:rPr>
            </w:pPr>
            <w:r w:rsidRPr="00913F3A">
              <w:rPr>
                <w:rFonts w:ascii="Arial" w:hAnsi="Arial" w:cs="Arial"/>
                <w:i w:val="0"/>
                <w:sz w:val="18"/>
                <w:szCs w:val="18"/>
              </w:rPr>
              <w:t>ΥΠΟΧΡΕΩΣΕΙΣ ΠΟΥ ΠΕΡΙΛΑΜΒΑΝΟΝΤΑΙ ΣΤΑ ΓΕΝΙΚΑ ΕΞΟΔΑ ΚΑΙ ΟΦΕΛΟΣ  ΕΡΓΟΛΑΒΟΥ</w:t>
            </w: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BC44DE" w:rsidRDefault="001479B7" w:rsidP="00BC44DE">
            <w:pPr>
              <w:pStyle w:val="9"/>
              <w:keepLines w:val="0"/>
              <w:numPr>
                <w:ilvl w:val="8"/>
                <w:numId w:val="20"/>
              </w:numPr>
              <w:suppressAutoHyphens/>
              <w:overflowPunct w:val="0"/>
              <w:autoSpaceDE w:val="0"/>
              <w:spacing w:before="0"/>
              <w:jc w:val="center"/>
              <w:rPr>
                <w:rFonts w:ascii="Arial" w:hAnsi="Arial" w:cs="Arial"/>
                <w:i w:val="0"/>
                <w:sz w:val="20"/>
                <w:szCs w:val="20"/>
              </w:rPr>
            </w:pPr>
            <w:r>
              <w:rPr>
                <w:rFonts w:ascii="Arial" w:hAnsi="Arial" w:cs="Arial"/>
                <w:i w:val="0"/>
                <w:sz w:val="20"/>
                <w:szCs w:val="20"/>
              </w:rPr>
              <w:t>29</w:t>
            </w:r>
          </w:p>
        </w:tc>
      </w:tr>
      <w:tr w:rsidR="00B62626" w:rsidRPr="00BC44DE" w:rsidTr="00B62626">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tcPr>
          <w:p w:rsidR="00B62626" w:rsidRPr="00BC44DE" w:rsidRDefault="00B62626" w:rsidP="00520EDB">
            <w:pPr>
              <w:pStyle w:val="9"/>
              <w:keepLines w:val="0"/>
              <w:numPr>
                <w:ilvl w:val="8"/>
                <w:numId w:val="20"/>
              </w:numPr>
              <w:suppressAutoHyphens/>
              <w:overflowPunct w:val="0"/>
              <w:autoSpaceDE w:val="0"/>
              <w:spacing w:before="0"/>
              <w:rPr>
                <w:rFonts w:ascii="Arial" w:hAnsi="Arial" w:cs="Arial"/>
                <w:i w:val="0"/>
                <w:sz w:val="20"/>
                <w:szCs w:val="20"/>
              </w:rPr>
            </w:pP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62626" w:rsidRPr="00BC44DE" w:rsidRDefault="00B62626" w:rsidP="00520EDB">
            <w:pPr>
              <w:pStyle w:val="9"/>
              <w:keepLines w:val="0"/>
              <w:numPr>
                <w:ilvl w:val="8"/>
                <w:numId w:val="20"/>
              </w:numPr>
              <w:suppressAutoHyphens/>
              <w:overflowPunct w:val="0"/>
              <w:autoSpaceDE w:val="0"/>
              <w:spacing w:before="0"/>
              <w:rPr>
                <w:rFonts w:ascii="Arial" w:hAnsi="Arial" w:cs="Arial"/>
                <w:i w:val="0"/>
                <w:sz w:val="20"/>
                <w:szCs w:val="20"/>
              </w:rPr>
            </w:pP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B62626" w:rsidRPr="00BC44DE" w:rsidRDefault="00B62626" w:rsidP="00520EDB">
            <w:pPr>
              <w:pStyle w:val="9"/>
              <w:keepLines w:val="0"/>
              <w:numPr>
                <w:ilvl w:val="8"/>
                <w:numId w:val="20"/>
              </w:numPr>
              <w:suppressAutoHyphens/>
              <w:overflowPunct w:val="0"/>
              <w:autoSpaceDE w:val="0"/>
              <w:spacing w:before="0"/>
              <w:jc w:val="center"/>
              <w:rPr>
                <w:rFonts w:ascii="Arial" w:hAnsi="Arial" w:cs="Arial"/>
                <w:i w:val="0"/>
                <w:sz w:val="20"/>
                <w:szCs w:val="20"/>
              </w:rPr>
            </w:pP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C44DE" w:rsidRPr="00BC44DE" w:rsidRDefault="00BC44DE" w:rsidP="00BC44DE">
            <w:pPr>
              <w:pStyle w:val="9"/>
              <w:keepLines w:val="0"/>
              <w:numPr>
                <w:ilvl w:val="8"/>
                <w:numId w:val="20"/>
              </w:numPr>
              <w:suppressAutoHyphens/>
              <w:overflowPunct w:val="0"/>
              <w:autoSpaceDE w:val="0"/>
              <w:spacing w:before="0"/>
              <w:rPr>
                <w:rFonts w:ascii="Arial" w:hAnsi="Arial" w:cs="Arial"/>
                <w:i w:val="0"/>
                <w:sz w:val="20"/>
                <w:szCs w:val="20"/>
              </w:rPr>
            </w:pPr>
            <w:r w:rsidRPr="00BC44DE">
              <w:rPr>
                <w:rFonts w:ascii="Arial" w:hAnsi="Arial" w:cs="Arial"/>
                <w:i w:val="0"/>
                <w:sz w:val="20"/>
                <w:szCs w:val="20"/>
              </w:rPr>
              <w:t>Άρθρο 18</w:t>
            </w:r>
            <w:r w:rsidR="00A462B4" w:rsidRPr="00A462B4">
              <w:rPr>
                <w:rFonts w:ascii="Arial" w:hAnsi="Arial" w:cs="Arial"/>
                <w:i w:val="0"/>
                <w:sz w:val="20"/>
                <w:szCs w:val="20"/>
                <w:vertAlign w:val="superscript"/>
              </w:rPr>
              <w:t>ο</w:t>
            </w:r>
            <w:r w:rsidR="00A462B4">
              <w:rPr>
                <w:rFonts w:ascii="Arial" w:hAnsi="Arial" w:cs="Arial"/>
                <w:i w:val="0"/>
                <w:sz w:val="20"/>
                <w:szCs w:val="20"/>
              </w:rPr>
              <w:t xml:space="preserve"> </w:t>
            </w: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034ACA" w:rsidRDefault="00034ACA" w:rsidP="00034ACA">
            <w:pPr>
              <w:pStyle w:val="9"/>
              <w:keepLines w:val="0"/>
              <w:numPr>
                <w:ilvl w:val="8"/>
                <w:numId w:val="20"/>
              </w:numPr>
              <w:tabs>
                <w:tab w:val="clear" w:pos="0"/>
                <w:tab w:val="num" w:pos="1542"/>
              </w:tabs>
              <w:suppressAutoHyphens/>
              <w:overflowPunct w:val="0"/>
              <w:autoSpaceDE w:val="0"/>
              <w:spacing w:before="0"/>
              <w:ind w:left="0" w:firstLine="0"/>
              <w:rPr>
                <w:rFonts w:ascii="Arial" w:hAnsi="Arial" w:cs="Arial"/>
                <w:i w:val="0"/>
                <w:sz w:val="18"/>
                <w:szCs w:val="18"/>
              </w:rPr>
            </w:pPr>
            <w:r w:rsidRPr="00034ACA">
              <w:rPr>
                <w:rFonts w:ascii="Arial" w:hAnsi="Arial" w:cs="Arial"/>
                <w:i w:val="0"/>
                <w:sz w:val="18"/>
                <w:szCs w:val="18"/>
              </w:rPr>
              <w:t>ΤΗΡΗΣΗ ΝΟMΩΝ, ΑΣΤΥΝΟΜΙΚΩΝ ΔΙΑΤΑΞΕΩΝ – ΕΚΔΟΣΗ ΑΔΕΙΩΝ – ΥΠΕΡΩΡΙΑΚΗ, ΝΥΧΤΕΡΙΝΗ ΕΡΓΑΣΙΑ</w:t>
            </w: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BC44DE" w:rsidRDefault="00913F3A" w:rsidP="00BC44DE">
            <w:pPr>
              <w:pStyle w:val="9"/>
              <w:keepLines w:val="0"/>
              <w:numPr>
                <w:ilvl w:val="8"/>
                <w:numId w:val="20"/>
              </w:numPr>
              <w:suppressAutoHyphens/>
              <w:overflowPunct w:val="0"/>
              <w:autoSpaceDE w:val="0"/>
              <w:spacing w:before="0"/>
              <w:jc w:val="center"/>
              <w:rPr>
                <w:rFonts w:ascii="Arial" w:hAnsi="Arial" w:cs="Arial"/>
                <w:i w:val="0"/>
                <w:sz w:val="20"/>
                <w:szCs w:val="20"/>
              </w:rPr>
            </w:pPr>
            <w:r>
              <w:rPr>
                <w:rFonts w:ascii="Arial" w:hAnsi="Arial" w:cs="Arial"/>
                <w:i w:val="0"/>
                <w:sz w:val="20"/>
                <w:szCs w:val="20"/>
              </w:rPr>
              <w:t>3</w:t>
            </w:r>
            <w:r w:rsidR="00145696">
              <w:rPr>
                <w:rFonts w:ascii="Arial" w:hAnsi="Arial" w:cs="Arial"/>
                <w:i w:val="0"/>
                <w:sz w:val="20"/>
                <w:szCs w:val="20"/>
              </w:rPr>
              <w:t>0</w:t>
            </w: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rPr>
                <w:rFonts w:ascii="Arial" w:hAnsi="Arial" w:cs="Arial"/>
                <w:i w:val="0"/>
                <w:sz w:val="20"/>
                <w:szCs w:val="20"/>
              </w:rPr>
            </w:pPr>
          </w:p>
        </w:tc>
        <w:tc>
          <w:tcPr>
            <w:tcW w:w="7574" w:type="dxa"/>
            <w:gridSpan w:val="3"/>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rPr>
                <w:rFonts w:ascii="Arial" w:hAnsi="Arial" w:cs="Arial"/>
                <w:i w:val="0"/>
                <w:sz w:val="20"/>
                <w:szCs w:val="20"/>
              </w:rPr>
            </w:pPr>
          </w:p>
        </w:tc>
        <w:tc>
          <w:tcPr>
            <w:tcW w:w="839"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jc w:val="center"/>
              <w:rPr>
                <w:rFonts w:ascii="Arial" w:hAnsi="Arial" w:cs="Arial"/>
                <w:i w:val="0"/>
                <w:sz w:val="20"/>
                <w:szCs w:val="20"/>
              </w:rPr>
            </w:pP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C44DE" w:rsidRPr="00BC44DE" w:rsidRDefault="00BC44DE" w:rsidP="00BC44DE">
            <w:pPr>
              <w:pStyle w:val="9"/>
              <w:keepLines w:val="0"/>
              <w:numPr>
                <w:ilvl w:val="8"/>
                <w:numId w:val="20"/>
              </w:numPr>
              <w:suppressAutoHyphens/>
              <w:overflowPunct w:val="0"/>
              <w:autoSpaceDE w:val="0"/>
              <w:spacing w:before="0"/>
              <w:rPr>
                <w:rFonts w:ascii="Arial" w:hAnsi="Arial" w:cs="Arial"/>
                <w:i w:val="0"/>
                <w:sz w:val="20"/>
                <w:szCs w:val="20"/>
              </w:rPr>
            </w:pPr>
            <w:r w:rsidRPr="00BC44DE">
              <w:rPr>
                <w:rFonts w:ascii="Arial" w:hAnsi="Arial" w:cs="Arial"/>
                <w:i w:val="0"/>
                <w:sz w:val="20"/>
                <w:szCs w:val="20"/>
              </w:rPr>
              <w:t>Άρθρο 19</w:t>
            </w:r>
            <w:r w:rsidR="00A462B4" w:rsidRPr="00A462B4">
              <w:rPr>
                <w:rFonts w:ascii="Arial" w:hAnsi="Arial" w:cs="Arial"/>
                <w:i w:val="0"/>
                <w:sz w:val="20"/>
                <w:szCs w:val="20"/>
                <w:vertAlign w:val="superscript"/>
              </w:rPr>
              <w:t>ο</w:t>
            </w:r>
            <w:r w:rsidR="00A462B4">
              <w:rPr>
                <w:rFonts w:ascii="Arial" w:hAnsi="Arial" w:cs="Arial"/>
                <w:i w:val="0"/>
                <w:sz w:val="20"/>
                <w:szCs w:val="20"/>
              </w:rPr>
              <w:t xml:space="preserve"> </w:t>
            </w: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725CD1" w:rsidRDefault="00725CD1" w:rsidP="00BC44DE">
            <w:pPr>
              <w:pStyle w:val="9"/>
              <w:keepLines w:val="0"/>
              <w:numPr>
                <w:ilvl w:val="8"/>
                <w:numId w:val="20"/>
              </w:numPr>
              <w:suppressAutoHyphens/>
              <w:overflowPunct w:val="0"/>
              <w:autoSpaceDE w:val="0"/>
              <w:spacing w:before="0"/>
              <w:rPr>
                <w:rFonts w:ascii="Arial" w:hAnsi="Arial" w:cs="Arial"/>
                <w:i w:val="0"/>
                <w:sz w:val="18"/>
                <w:szCs w:val="18"/>
              </w:rPr>
            </w:pPr>
            <w:r w:rsidRPr="00725CD1">
              <w:rPr>
                <w:rFonts w:ascii="Arial" w:hAnsi="Arial" w:cs="Arial"/>
                <w:i w:val="0"/>
                <w:sz w:val="18"/>
                <w:szCs w:val="18"/>
              </w:rPr>
              <w:t>ΑΣΦΑΛΙΣΕΙΣ</w:t>
            </w: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BC44DE" w:rsidRDefault="00034ACA" w:rsidP="00BC44DE">
            <w:pPr>
              <w:pStyle w:val="9"/>
              <w:keepLines w:val="0"/>
              <w:numPr>
                <w:ilvl w:val="8"/>
                <w:numId w:val="20"/>
              </w:numPr>
              <w:suppressAutoHyphens/>
              <w:overflowPunct w:val="0"/>
              <w:autoSpaceDE w:val="0"/>
              <w:spacing w:before="0"/>
              <w:jc w:val="center"/>
              <w:rPr>
                <w:rFonts w:ascii="Arial" w:hAnsi="Arial" w:cs="Arial"/>
                <w:i w:val="0"/>
                <w:sz w:val="20"/>
                <w:szCs w:val="20"/>
              </w:rPr>
            </w:pPr>
            <w:r>
              <w:rPr>
                <w:rFonts w:ascii="Arial" w:hAnsi="Arial" w:cs="Arial"/>
                <w:i w:val="0"/>
                <w:sz w:val="20"/>
                <w:szCs w:val="20"/>
              </w:rPr>
              <w:t>3</w:t>
            </w:r>
            <w:r w:rsidR="00145696">
              <w:rPr>
                <w:rFonts w:ascii="Arial" w:hAnsi="Arial" w:cs="Arial"/>
                <w:i w:val="0"/>
                <w:sz w:val="20"/>
                <w:szCs w:val="20"/>
              </w:rPr>
              <w:t>2</w:t>
            </w: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rPr>
                <w:rFonts w:ascii="Arial" w:hAnsi="Arial" w:cs="Arial"/>
                <w:i w:val="0"/>
                <w:sz w:val="20"/>
                <w:szCs w:val="20"/>
              </w:rPr>
            </w:pPr>
          </w:p>
        </w:tc>
        <w:tc>
          <w:tcPr>
            <w:tcW w:w="7574" w:type="dxa"/>
            <w:gridSpan w:val="3"/>
            <w:tcBorders>
              <w:top w:val="single" w:sz="4" w:space="0" w:color="auto"/>
              <w:left w:val="single" w:sz="4" w:space="0" w:color="auto"/>
              <w:bottom w:val="single" w:sz="4" w:space="0" w:color="auto"/>
              <w:right w:val="single" w:sz="4" w:space="0" w:color="auto"/>
            </w:tcBorders>
            <w:vAlign w:val="center"/>
          </w:tcPr>
          <w:p w:rsidR="00BC44DE" w:rsidRPr="00725CD1" w:rsidRDefault="00BC44DE" w:rsidP="00BC44DE">
            <w:pPr>
              <w:pStyle w:val="9"/>
              <w:keepLines w:val="0"/>
              <w:numPr>
                <w:ilvl w:val="8"/>
                <w:numId w:val="20"/>
              </w:numPr>
              <w:suppressAutoHyphens/>
              <w:overflowPunct w:val="0"/>
              <w:autoSpaceDE w:val="0"/>
              <w:snapToGrid w:val="0"/>
              <w:spacing w:before="0"/>
              <w:rPr>
                <w:rFonts w:ascii="Arial" w:hAnsi="Arial" w:cs="Arial"/>
                <w:i w:val="0"/>
                <w:sz w:val="18"/>
                <w:szCs w:val="18"/>
              </w:rPr>
            </w:pPr>
          </w:p>
        </w:tc>
        <w:tc>
          <w:tcPr>
            <w:tcW w:w="839" w:type="dxa"/>
            <w:tcBorders>
              <w:top w:val="single" w:sz="4" w:space="0" w:color="auto"/>
              <w:left w:val="single" w:sz="4" w:space="0" w:color="auto"/>
              <w:bottom w:val="single" w:sz="4" w:space="0" w:color="auto"/>
              <w:right w:val="single" w:sz="4" w:space="0" w:color="auto"/>
            </w:tcBorders>
            <w:vAlign w:val="center"/>
          </w:tcPr>
          <w:p w:rsidR="00BC44DE" w:rsidRPr="00BC44DE" w:rsidRDefault="00BC44DE" w:rsidP="00BC44DE">
            <w:pPr>
              <w:pStyle w:val="9"/>
              <w:keepLines w:val="0"/>
              <w:numPr>
                <w:ilvl w:val="8"/>
                <w:numId w:val="20"/>
              </w:numPr>
              <w:suppressAutoHyphens/>
              <w:overflowPunct w:val="0"/>
              <w:autoSpaceDE w:val="0"/>
              <w:snapToGrid w:val="0"/>
              <w:spacing w:before="0"/>
              <w:jc w:val="center"/>
              <w:rPr>
                <w:rFonts w:ascii="Arial" w:hAnsi="Arial" w:cs="Arial"/>
                <w:i w:val="0"/>
                <w:sz w:val="20"/>
                <w:szCs w:val="20"/>
              </w:rPr>
            </w:pP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C44DE" w:rsidRPr="00BC44DE" w:rsidRDefault="00BC44DE" w:rsidP="00BC44DE">
            <w:pPr>
              <w:pStyle w:val="9"/>
              <w:keepLines w:val="0"/>
              <w:numPr>
                <w:ilvl w:val="8"/>
                <w:numId w:val="20"/>
              </w:numPr>
              <w:suppressAutoHyphens/>
              <w:overflowPunct w:val="0"/>
              <w:autoSpaceDE w:val="0"/>
              <w:spacing w:before="0"/>
              <w:rPr>
                <w:rFonts w:ascii="Arial" w:hAnsi="Arial" w:cs="Arial"/>
                <w:i w:val="0"/>
                <w:sz w:val="20"/>
                <w:szCs w:val="20"/>
              </w:rPr>
            </w:pPr>
            <w:r w:rsidRPr="00BC44DE">
              <w:rPr>
                <w:rFonts w:ascii="Arial" w:hAnsi="Arial" w:cs="Arial"/>
                <w:i w:val="0"/>
                <w:sz w:val="20"/>
                <w:szCs w:val="20"/>
              </w:rPr>
              <w:t>Άρθρο 20</w:t>
            </w:r>
            <w:r w:rsidR="00A462B4" w:rsidRPr="00A462B4">
              <w:rPr>
                <w:rFonts w:ascii="Arial" w:hAnsi="Arial" w:cs="Arial"/>
                <w:i w:val="0"/>
                <w:sz w:val="20"/>
                <w:szCs w:val="20"/>
                <w:vertAlign w:val="superscript"/>
              </w:rPr>
              <w:t>ο</w:t>
            </w:r>
            <w:r w:rsidR="00A462B4">
              <w:rPr>
                <w:rFonts w:ascii="Arial" w:hAnsi="Arial" w:cs="Arial"/>
                <w:i w:val="0"/>
                <w:sz w:val="20"/>
                <w:szCs w:val="20"/>
              </w:rPr>
              <w:t xml:space="preserve"> </w:t>
            </w: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725CD1" w:rsidRDefault="00725CD1" w:rsidP="00BC44DE">
            <w:pPr>
              <w:pStyle w:val="9"/>
              <w:keepLines w:val="0"/>
              <w:numPr>
                <w:ilvl w:val="8"/>
                <w:numId w:val="20"/>
              </w:numPr>
              <w:suppressAutoHyphens/>
              <w:overflowPunct w:val="0"/>
              <w:autoSpaceDE w:val="0"/>
              <w:spacing w:before="0"/>
              <w:rPr>
                <w:rFonts w:ascii="Arial" w:hAnsi="Arial" w:cs="Arial"/>
                <w:i w:val="0"/>
                <w:sz w:val="18"/>
                <w:szCs w:val="18"/>
              </w:rPr>
            </w:pPr>
            <w:r w:rsidRPr="00725CD1">
              <w:rPr>
                <w:rFonts w:ascii="Arial" w:hAnsi="Arial" w:cs="Arial"/>
                <w:i w:val="0"/>
                <w:sz w:val="18"/>
                <w:szCs w:val="18"/>
              </w:rPr>
              <w:t>ΩΡΕΣ ΕΡΓΑΣΙΑΣ ΠΡΟΣΩΠΙΚΟΥ</w:t>
            </w: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BC44DE" w:rsidRDefault="00725CD1" w:rsidP="00BC44DE">
            <w:pPr>
              <w:pStyle w:val="9"/>
              <w:keepLines w:val="0"/>
              <w:numPr>
                <w:ilvl w:val="8"/>
                <w:numId w:val="20"/>
              </w:numPr>
              <w:suppressAutoHyphens/>
              <w:overflowPunct w:val="0"/>
              <w:autoSpaceDE w:val="0"/>
              <w:spacing w:before="0"/>
              <w:jc w:val="center"/>
              <w:rPr>
                <w:rFonts w:ascii="Arial" w:hAnsi="Arial" w:cs="Arial"/>
                <w:i w:val="0"/>
                <w:sz w:val="20"/>
                <w:szCs w:val="20"/>
              </w:rPr>
            </w:pPr>
            <w:r>
              <w:rPr>
                <w:rFonts w:ascii="Arial" w:hAnsi="Arial" w:cs="Arial"/>
                <w:i w:val="0"/>
                <w:sz w:val="20"/>
                <w:szCs w:val="20"/>
              </w:rPr>
              <w:t>3</w:t>
            </w:r>
            <w:r w:rsidR="00145696">
              <w:rPr>
                <w:rFonts w:ascii="Arial" w:hAnsi="Arial" w:cs="Arial"/>
                <w:i w:val="0"/>
                <w:sz w:val="20"/>
                <w:szCs w:val="20"/>
              </w:rPr>
              <w:t>8</w:t>
            </w:r>
          </w:p>
        </w:tc>
      </w:tr>
      <w:tr w:rsidR="002161A4" w:rsidRPr="00BC44DE" w:rsidTr="002161A4">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tcPr>
          <w:p w:rsidR="002161A4" w:rsidRPr="00BC44DE" w:rsidRDefault="002161A4" w:rsidP="00520EDB">
            <w:pPr>
              <w:pStyle w:val="9"/>
              <w:keepLines w:val="0"/>
              <w:numPr>
                <w:ilvl w:val="8"/>
                <w:numId w:val="20"/>
              </w:numPr>
              <w:suppressAutoHyphens/>
              <w:overflowPunct w:val="0"/>
              <w:autoSpaceDE w:val="0"/>
              <w:spacing w:before="0"/>
              <w:rPr>
                <w:rFonts w:ascii="Arial" w:hAnsi="Arial" w:cs="Arial"/>
                <w:i w:val="0"/>
                <w:sz w:val="20"/>
                <w:szCs w:val="20"/>
              </w:rPr>
            </w:pP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161A4" w:rsidRPr="00BC44DE" w:rsidRDefault="002161A4" w:rsidP="00520EDB">
            <w:pPr>
              <w:pStyle w:val="9"/>
              <w:keepLines w:val="0"/>
              <w:numPr>
                <w:ilvl w:val="8"/>
                <w:numId w:val="20"/>
              </w:numPr>
              <w:suppressAutoHyphens/>
              <w:overflowPunct w:val="0"/>
              <w:autoSpaceDE w:val="0"/>
              <w:spacing w:before="0"/>
              <w:rPr>
                <w:rFonts w:ascii="Arial" w:hAnsi="Arial" w:cs="Arial"/>
                <w:i w:val="0"/>
                <w:sz w:val="20"/>
                <w:szCs w:val="20"/>
              </w:rPr>
            </w:pP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2161A4" w:rsidRPr="00BC44DE" w:rsidRDefault="002161A4" w:rsidP="00520EDB">
            <w:pPr>
              <w:pStyle w:val="9"/>
              <w:keepLines w:val="0"/>
              <w:numPr>
                <w:ilvl w:val="8"/>
                <w:numId w:val="20"/>
              </w:numPr>
              <w:suppressAutoHyphens/>
              <w:overflowPunct w:val="0"/>
              <w:autoSpaceDE w:val="0"/>
              <w:spacing w:before="0"/>
              <w:jc w:val="center"/>
              <w:rPr>
                <w:rFonts w:ascii="Arial" w:hAnsi="Arial" w:cs="Arial"/>
                <w:i w:val="0"/>
                <w:sz w:val="20"/>
                <w:szCs w:val="20"/>
              </w:rPr>
            </w:pPr>
          </w:p>
        </w:tc>
      </w:tr>
      <w:tr w:rsidR="00BC44DE" w:rsidRPr="00BC44DE" w:rsidTr="00E83D3C">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BC44DE" w:rsidRPr="00BC44DE" w:rsidRDefault="00BC44DE" w:rsidP="00BC44DE">
            <w:pPr>
              <w:pStyle w:val="9"/>
              <w:keepLines w:val="0"/>
              <w:numPr>
                <w:ilvl w:val="8"/>
                <w:numId w:val="20"/>
              </w:numPr>
              <w:suppressAutoHyphens/>
              <w:overflowPunct w:val="0"/>
              <w:autoSpaceDE w:val="0"/>
              <w:spacing w:before="0"/>
              <w:rPr>
                <w:rFonts w:ascii="Arial" w:hAnsi="Arial" w:cs="Arial"/>
                <w:i w:val="0"/>
                <w:sz w:val="20"/>
                <w:szCs w:val="20"/>
              </w:rPr>
            </w:pPr>
            <w:r>
              <w:rPr>
                <w:rFonts w:ascii="Arial" w:hAnsi="Arial" w:cs="Arial"/>
                <w:i w:val="0"/>
                <w:sz w:val="20"/>
                <w:szCs w:val="20"/>
              </w:rPr>
              <w:t>Άρθρο 21</w:t>
            </w:r>
            <w:r w:rsidR="00A462B4" w:rsidRPr="00A462B4">
              <w:rPr>
                <w:rFonts w:ascii="Arial" w:hAnsi="Arial" w:cs="Arial"/>
                <w:i w:val="0"/>
                <w:sz w:val="20"/>
                <w:szCs w:val="20"/>
                <w:vertAlign w:val="superscript"/>
              </w:rPr>
              <w:t>ο</w:t>
            </w:r>
            <w:r w:rsidR="00A462B4">
              <w:rPr>
                <w:rFonts w:ascii="Arial" w:hAnsi="Arial" w:cs="Arial"/>
                <w:i w:val="0"/>
                <w:sz w:val="20"/>
                <w:szCs w:val="20"/>
              </w:rPr>
              <w:t xml:space="preserve"> </w:t>
            </w: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993A34" w:rsidRDefault="00152968" w:rsidP="00520EDB">
            <w:pPr>
              <w:pStyle w:val="9"/>
              <w:keepLines w:val="0"/>
              <w:numPr>
                <w:ilvl w:val="8"/>
                <w:numId w:val="20"/>
              </w:numPr>
              <w:suppressAutoHyphens/>
              <w:overflowPunct w:val="0"/>
              <w:autoSpaceDE w:val="0"/>
              <w:spacing w:before="0"/>
              <w:rPr>
                <w:rFonts w:ascii="Arial" w:hAnsi="Arial" w:cs="Arial"/>
                <w:i w:val="0"/>
                <w:sz w:val="18"/>
                <w:szCs w:val="18"/>
              </w:rPr>
            </w:pPr>
            <w:r w:rsidRPr="00993A34">
              <w:rPr>
                <w:rFonts w:ascii="Arial" w:hAnsi="Arial" w:cs="Arial"/>
                <w:bCs/>
                <w:i w:val="0"/>
                <w:spacing w:val="5"/>
                <w:sz w:val="18"/>
                <w:szCs w:val="18"/>
              </w:rPr>
              <w:t>ΧΡΟΝΟΣ ΕΓΓΥΗΣΗΣ ΚΑΙ ΔΩΡΕΑΝ ΣΥΝΤΗΡΗΣΗΣ</w:t>
            </w: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BC44DE" w:rsidRPr="00BC44DE" w:rsidRDefault="00993A34" w:rsidP="00520EDB">
            <w:pPr>
              <w:pStyle w:val="9"/>
              <w:keepLines w:val="0"/>
              <w:numPr>
                <w:ilvl w:val="8"/>
                <w:numId w:val="20"/>
              </w:numPr>
              <w:suppressAutoHyphens/>
              <w:overflowPunct w:val="0"/>
              <w:autoSpaceDE w:val="0"/>
              <w:spacing w:before="0"/>
              <w:jc w:val="center"/>
              <w:rPr>
                <w:rFonts w:ascii="Arial" w:hAnsi="Arial" w:cs="Arial"/>
                <w:i w:val="0"/>
                <w:sz w:val="20"/>
                <w:szCs w:val="20"/>
              </w:rPr>
            </w:pPr>
            <w:r>
              <w:rPr>
                <w:rFonts w:ascii="Arial" w:hAnsi="Arial" w:cs="Arial"/>
                <w:i w:val="0"/>
                <w:sz w:val="20"/>
                <w:szCs w:val="20"/>
              </w:rPr>
              <w:t>3</w:t>
            </w:r>
            <w:r w:rsidR="00145696">
              <w:rPr>
                <w:rFonts w:ascii="Arial" w:hAnsi="Arial" w:cs="Arial"/>
                <w:i w:val="0"/>
                <w:sz w:val="20"/>
                <w:szCs w:val="20"/>
              </w:rPr>
              <w:t>8</w:t>
            </w:r>
          </w:p>
        </w:tc>
      </w:tr>
      <w:tr w:rsidR="002161A4" w:rsidRPr="00BC44DE" w:rsidTr="002161A4">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tcPr>
          <w:p w:rsidR="002161A4" w:rsidRPr="00BC44DE" w:rsidRDefault="002161A4" w:rsidP="00520EDB">
            <w:pPr>
              <w:pStyle w:val="9"/>
              <w:keepLines w:val="0"/>
              <w:numPr>
                <w:ilvl w:val="8"/>
                <w:numId w:val="20"/>
              </w:numPr>
              <w:suppressAutoHyphens/>
              <w:overflowPunct w:val="0"/>
              <w:autoSpaceDE w:val="0"/>
              <w:spacing w:before="0"/>
              <w:rPr>
                <w:rFonts w:ascii="Arial" w:hAnsi="Arial" w:cs="Arial"/>
                <w:i w:val="0"/>
                <w:sz w:val="20"/>
                <w:szCs w:val="20"/>
              </w:rPr>
            </w:pP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161A4" w:rsidRPr="00993A34" w:rsidRDefault="002161A4" w:rsidP="00520EDB">
            <w:pPr>
              <w:pStyle w:val="9"/>
              <w:keepLines w:val="0"/>
              <w:numPr>
                <w:ilvl w:val="8"/>
                <w:numId w:val="20"/>
              </w:numPr>
              <w:suppressAutoHyphens/>
              <w:overflowPunct w:val="0"/>
              <w:autoSpaceDE w:val="0"/>
              <w:spacing w:before="0"/>
              <w:rPr>
                <w:rFonts w:ascii="Arial" w:hAnsi="Arial" w:cs="Arial"/>
                <w:i w:val="0"/>
                <w:sz w:val="18"/>
                <w:szCs w:val="18"/>
              </w:rPr>
            </w:pP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2161A4" w:rsidRPr="00BC44DE" w:rsidRDefault="002161A4" w:rsidP="00520EDB">
            <w:pPr>
              <w:pStyle w:val="9"/>
              <w:keepLines w:val="0"/>
              <w:numPr>
                <w:ilvl w:val="8"/>
                <w:numId w:val="20"/>
              </w:numPr>
              <w:suppressAutoHyphens/>
              <w:overflowPunct w:val="0"/>
              <w:autoSpaceDE w:val="0"/>
              <w:spacing w:before="0"/>
              <w:jc w:val="center"/>
              <w:rPr>
                <w:rFonts w:ascii="Arial" w:hAnsi="Arial" w:cs="Arial"/>
                <w:i w:val="0"/>
                <w:sz w:val="20"/>
                <w:szCs w:val="20"/>
              </w:rPr>
            </w:pPr>
          </w:p>
        </w:tc>
      </w:tr>
      <w:tr w:rsidR="00152968" w:rsidRPr="00BC44DE" w:rsidTr="00E83D3C">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52968" w:rsidRPr="00BC44DE" w:rsidRDefault="00152968" w:rsidP="00152968">
            <w:pPr>
              <w:pStyle w:val="9"/>
              <w:keepLines w:val="0"/>
              <w:numPr>
                <w:ilvl w:val="8"/>
                <w:numId w:val="20"/>
              </w:numPr>
              <w:suppressAutoHyphens/>
              <w:overflowPunct w:val="0"/>
              <w:autoSpaceDE w:val="0"/>
              <w:spacing w:before="0"/>
              <w:rPr>
                <w:rFonts w:ascii="Arial" w:hAnsi="Arial" w:cs="Arial"/>
                <w:i w:val="0"/>
                <w:sz w:val="20"/>
                <w:szCs w:val="20"/>
              </w:rPr>
            </w:pPr>
            <w:r>
              <w:rPr>
                <w:rFonts w:ascii="Arial" w:hAnsi="Arial" w:cs="Arial"/>
                <w:i w:val="0"/>
                <w:sz w:val="20"/>
                <w:szCs w:val="20"/>
              </w:rPr>
              <w:t>Άρθρο 22</w:t>
            </w:r>
            <w:r w:rsidRPr="00A462B4">
              <w:rPr>
                <w:rFonts w:ascii="Arial" w:hAnsi="Arial" w:cs="Arial"/>
                <w:i w:val="0"/>
                <w:sz w:val="20"/>
                <w:szCs w:val="20"/>
                <w:vertAlign w:val="superscript"/>
              </w:rPr>
              <w:t>ο</w:t>
            </w:r>
            <w:r>
              <w:rPr>
                <w:rFonts w:ascii="Arial" w:hAnsi="Arial" w:cs="Arial"/>
                <w:i w:val="0"/>
                <w:sz w:val="20"/>
                <w:szCs w:val="20"/>
              </w:rPr>
              <w:t xml:space="preserve"> </w:t>
            </w: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52968" w:rsidRPr="00993A34" w:rsidRDefault="00152968" w:rsidP="00152968">
            <w:pPr>
              <w:pStyle w:val="9"/>
              <w:keepLines w:val="0"/>
              <w:numPr>
                <w:ilvl w:val="8"/>
                <w:numId w:val="20"/>
              </w:numPr>
              <w:suppressAutoHyphens/>
              <w:overflowPunct w:val="0"/>
              <w:autoSpaceDE w:val="0"/>
              <w:spacing w:before="0"/>
              <w:rPr>
                <w:rFonts w:ascii="Arial" w:hAnsi="Arial" w:cs="Arial"/>
                <w:i w:val="0"/>
                <w:sz w:val="18"/>
                <w:szCs w:val="18"/>
              </w:rPr>
            </w:pPr>
            <w:r w:rsidRPr="00993A34">
              <w:rPr>
                <w:rFonts w:ascii="Arial" w:hAnsi="Arial" w:cs="Arial"/>
                <w:i w:val="0"/>
                <w:sz w:val="18"/>
                <w:szCs w:val="18"/>
              </w:rPr>
              <w:t>ΠΡΟΚΑΤΑΒΟΛΕΣ</w:t>
            </w: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152968" w:rsidRPr="00BC44DE" w:rsidRDefault="00152968" w:rsidP="00152968">
            <w:pPr>
              <w:pStyle w:val="9"/>
              <w:keepLines w:val="0"/>
              <w:numPr>
                <w:ilvl w:val="8"/>
                <w:numId w:val="20"/>
              </w:numPr>
              <w:suppressAutoHyphens/>
              <w:overflowPunct w:val="0"/>
              <w:autoSpaceDE w:val="0"/>
              <w:spacing w:before="0"/>
              <w:jc w:val="center"/>
              <w:rPr>
                <w:rFonts w:ascii="Arial" w:hAnsi="Arial" w:cs="Arial"/>
                <w:i w:val="0"/>
                <w:sz w:val="20"/>
                <w:szCs w:val="20"/>
              </w:rPr>
            </w:pPr>
            <w:r>
              <w:rPr>
                <w:rFonts w:ascii="Arial" w:hAnsi="Arial" w:cs="Arial"/>
                <w:i w:val="0"/>
                <w:sz w:val="20"/>
                <w:szCs w:val="20"/>
              </w:rPr>
              <w:t>3</w:t>
            </w:r>
            <w:r w:rsidR="00145696">
              <w:rPr>
                <w:rFonts w:ascii="Arial" w:hAnsi="Arial" w:cs="Arial"/>
                <w:i w:val="0"/>
                <w:sz w:val="20"/>
                <w:szCs w:val="20"/>
              </w:rPr>
              <w:t>8</w:t>
            </w:r>
          </w:p>
        </w:tc>
      </w:tr>
      <w:tr w:rsidR="00152968" w:rsidRPr="00BC44DE" w:rsidTr="00E83D3C">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52968" w:rsidRPr="00BC44DE" w:rsidRDefault="00152968" w:rsidP="00152968">
            <w:pPr>
              <w:pStyle w:val="9"/>
              <w:keepLines w:val="0"/>
              <w:numPr>
                <w:ilvl w:val="8"/>
                <w:numId w:val="20"/>
              </w:numPr>
              <w:suppressAutoHyphens/>
              <w:overflowPunct w:val="0"/>
              <w:autoSpaceDE w:val="0"/>
              <w:snapToGrid w:val="0"/>
              <w:spacing w:before="0"/>
              <w:rPr>
                <w:rFonts w:ascii="Arial" w:hAnsi="Arial" w:cs="Arial"/>
                <w:i w:val="0"/>
                <w:sz w:val="20"/>
                <w:szCs w:val="20"/>
              </w:rPr>
            </w:pP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52968" w:rsidRPr="00993A34" w:rsidRDefault="00152968" w:rsidP="00152968">
            <w:pPr>
              <w:pStyle w:val="9"/>
              <w:keepLines w:val="0"/>
              <w:numPr>
                <w:ilvl w:val="8"/>
                <w:numId w:val="20"/>
              </w:numPr>
              <w:suppressAutoHyphens/>
              <w:overflowPunct w:val="0"/>
              <w:autoSpaceDE w:val="0"/>
              <w:snapToGrid w:val="0"/>
              <w:spacing w:before="0"/>
              <w:rPr>
                <w:rFonts w:ascii="Arial" w:hAnsi="Arial" w:cs="Arial"/>
                <w:i w:val="0"/>
                <w:sz w:val="18"/>
                <w:szCs w:val="18"/>
              </w:rPr>
            </w:pP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152968" w:rsidRPr="00BC44DE" w:rsidRDefault="00152968" w:rsidP="00152968">
            <w:pPr>
              <w:pStyle w:val="9"/>
              <w:keepLines w:val="0"/>
              <w:numPr>
                <w:ilvl w:val="8"/>
                <w:numId w:val="20"/>
              </w:numPr>
              <w:suppressAutoHyphens/>
              <w:overflowPunct w:val="0"/>
              <w:autoSpaceDE w:val="0"/>
              <w:snapToGrid w:val="0"/>
              <w:spacing w:before="0"/>
              <w:jc w:val="center"/>
              <w:rPr>
                <w:rFonts w:ascii="Arial" w:hAnsi="Arial" w:cs="Arial"/>
                <w:i w:val="0"/>
                <w:sz w:val="20"/>
                <w:szCs w:val="20"/>
              </w:rPr>
            </w:pPr>
          </w:p>
        </w:tc>
      </w:tr>
      <w:tr w:rsidR="00152968" w:rsidRPr="00BC44DE" w:rsidTr="00E83D3C">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52968" w:rsidRPr="00BC44DE" w:rsidRDefault="00152968" w:rsidP="00152968">
            <w:pPr>
              <w:pStyle w:val="9"/>
              <w:keepLines w:val="0"/>
              <w:numPr>
                <w:ilvl w:val="8"/>
                <w:numId w:val="20"/>
              </w:numPr>
              <w:suppressAutoHyphens/>
              <w:overflowPunct w:val="0"/>
              <w:autoSpaceDE w:val="0"/>
              <w:spacing w:before="0"/>
              <w:rPr>
                <w:rFonts w:ascii="Arial" w:hAnsi="Arial" w:cs="Arial"/>
                <w:i w:val="0"/>
                <w:sz w:val="20"/>
                <w:szCs w:val="20"/>
              </w:rPr>
            </w:pPr>
            <w:r>
              <w:rPr>
                <w:rFonts w:ascii="Arial" w:hAnsi="Arial" w:cs="Arial"/>
                <w:i w:val="0"/>
                <w:sz w:val="20"/>
                <w:szCs w:val="20"/>
              </w:rPr>
              <w:t>Άρθρο 23</w:t>
            </w:r>
            <w:r w:rsidRPr="00A462B4">
              <w:rPr>
                <w:rFonts w:ascii="Arial" w:hAnsi="Arial" w:cs="Arial"/>
                <w:i w:val="0"/>
                <w:sz w:val="20"/>
                <w:szCs w:val="20"/>
                <w:vertAlign w:val="superscript"/>
              </w:rPr>
              <w:t>ο</w:t>
            </w:r>
            <w:r>
              <w:rPr>
                <w:rFonts w:ascii="Arial" w:hAnsi="Arial" w:cs="Arial"/>
                <w:i w:val="0"/>
                <w:sz w:val="20"/>
                <w:szCs w:val="20"/>
              </w:rPr>
              <w:t xml:space="preserve"> </w:t>
            </w: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52968" w:rsidRPr="00152968" w:rsidRDefault="00152968" w:rsidP="00152968">
            <w:pPr>
              <w:pStyle w:val="9"/>
              <w:keepLines w:val="0"/>
              <w:numPr>
                <w:ilvl w:val="8"/>
                <w:numId w:val="20"/>
              </w:numPr>
              <w:suppressAutoHyphens/>
              <w:overflowPunct w:val="0"/>
              <w:autoSpaceDE w:val="0"/>
              <w:spacing w:before="0"/>
              <w:rPr>
                <w:rFonts w:ascii="Arial" w:hAnsi="Arial" w:cs="Arial"/>
                <w:i w:val="0"/>
                <w:sz w:val="18"/>
                <w:szCs w:val="18"/>
              </w:rPr>
            </w:pPr>
            <w:r w:rsidRPr="00152968">
              <w:rPr>
                <w:rFonts w:ascii="Arial" w:hAnsi="Arial" w:cs="Arial"/>
                <w:bCs/>
                <w:i w:val="0"/>
                <w:spacing w:val="5"/>
                <w:sz w:val="18"/>
                <w:szCs w:val="18"/>
              </w:rPr>
              <w:t>ΒΕΒΑΙΩΣΗ ΠΕΡΑΙΩΣΗΣ ΤΟΥ ΕΡΓΟΥ – ΠΑΡΑΛΑΒΗ ΤΟΥ ΕΡΓΟΥ</w:t>
            </w: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152968" w:rsidRPr="00BC44DE" w:rsidRDefault="00011EAD" w:rsidP="00152968">
            <w:pPr>
              <w:pStyle w:val="9"/>
              <w:keepLines w:val="0"/>
              <w:numPr>
                <w:ilvl w:val="8"/>
                <w:numId w:val="20"/>
              </w:numPr>
              <w:suppressAutoHyphens/>
              <w:overflowPunct w:val="0"/>
              <w:autoSpaceDE w:val="0"/>
              <w:spacing w:before="0"/>
              <w:jc w:val="center"/>
              <w:rPr>
                <w:rFonts w:ascii="Arial" w:hAnsi="Arial" w:cs="Arial"/>
                <w:i w:val="0"/>
                <w:sz w:val="20"/>
                <w:szCs w:val="20"/>
              </w:rPr>
            </w:pPr>
            <w:r>
              <w:rPr>
                <w:rFonts w:ascii="Arial" w:hAnsi="Arial" w:cs="Arial"/>
                <w:i w:val="0"/>
                <w:sz w:val="20"/>
                <w:szCs w:val="20"/>
              </w:rPr>
              <w:t>3</w:t>
            </w:r>
            <w:r w:rsidR="00145696">
              <w:rPr>
                <w:rFonts w:ascii="Arial" w:hAnsi="Arial" w:cs="Arial"/>
                <w:i w:val="0"/>
                <w:sz w:val="20"/>
                <w:szCs w:val="20"/>
              </w:rPr>
              <w:t>8</w:t>
            </w:r>
          </w:p>
        </w:tc>
      </w:tr>
      <w:tr w:rsidR="00152968" w:rsidRPr="00BC44DE" w:rsidTr="00E83D3C">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52968" w:rsidRPr="00BC44DE" w:rsidRDefault="00152968" w:rsidP="00152968">
            <w:pPr>
              <w:pStyle w:val="9"/>
              <w:keepLines w:val="0"/>
              <w:numPr>
                <w:ilvl w:val="8"/>
                <w:numId w:val="20"/>
              </w:numPr>
              <w:suppressAutoHyphens/>
              <w:overflowPunct w:val="0"/>
              <w:autoSpaceDE w:val="0"/>
              <w:snapToGrid w:val="0"/>
              <w:spacing w:before="0"/>
              <w:rPr>
                <w:rFonts w:ascii="Arial" w:hAnsi="Arial" w:cs="Arial"/>
                <w:i w:val="0"/>
                <w:sz w:val="20"/>
                <w:szCs w:val="20"/>
              </w:rPr>
            </w:pP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52968" w:rsidRPr="00BC44DE" w:rsidRDefault="00152968" w:rsidP="00152968">
            <w:pPr>
              <w:pStyle w:val="9"/>
              <w:keepLines w:val="0"/>
              <w:numPr>
                <w:ilvl w:val="8"/>
                <w:numId w:val="20"/>
              </w:numPr>
              <w:suppressAutoHyphens/>
              <w:overflowPunct w:val="0"/>
              <w:autoSpaceDE w:val="0"/>
              <w:snapToGrid w:val="0"/>
              <w:spacing w:before="0"/>
              <w:rPr>
                <w:rFonts w:ascii="Arial" w:hAnsi="Arial" w:cs="Arial"/>
                <w:i w:val="0"/>
                <w:sz w:val="20"/>
                <w:szCs w:val="20"/>
              </w:rPr>
            </w:pP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152968" w:rsidRPr="00BC44DE" w:rsidRDefault="00152968" w:rsidP="00152968">
            <w:pPr>
              <w:pStyle w:val="9"/>
              <w:keepLines w:val="0"/>
              <w:numPr>
                <w:ilvl w:val="8"/>
                <w:numId w:val="20"/>
              </w:numPr>
              <w:suppressAutoHyphens/>
              <w:overflowPunct w:val="0"/>
              <w:autoSpaceDE w:val="0"/>
              <w:snapToGrid w:val="0"/>
              <w:spacing w:before="0"/>
              <w:jc w:val="center"/>
              <w:rPr>
                <w:rFonts w:ascii="Arial" w:hAnsi="Arial" w:cs="Arial"/>
                <w:i w:val="0"/>
                <w:sz w:val="20"/>
                <w:szCs w:val="20"/>
              </w:rPr>
            </w:pPr>
          </w:p>
        </w:tc>
      </w:tr>
      <w:tr w:rsidR="00152968" w:rsidRPr="00BC44DE" w:rsidTr="00520EDB">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52968" w:rsidRPr="00BC44DE" w:rsidRDefault="00152968" w:rsidP="00152968">
            <w:pPr>
              <w:pStyle w:val="9"/>
              <w:keepLines w:val="0"/>
              <w:numPr>
                <w:ilvl w:val="8"/>
                <w:numId w:val="20"/>
              </w:numPr>
              <w:suppressAutoHyphens/>
              <w:overflowPunct w:val="0"/>
              <w:autoSpaceDE w:val="0"/>
              <w:spacing w:before="0"/>
              <w:rPr>
                <w:rFonts w:ascii="Arial" w:hAnsi="Arial" w:cs="Arial"/>
                <w:i w:val="0"/>
                <w:sz w:val="20"/>
                <w:szCs w:val="20"/>
              </w:rPr>
            </w:pPr>
            <w:r>
              <w:rPr>
                <w:rFonts w:ascii="Arial" w:hAnsi="Arial" w:cs="Arial"/>
                <w:i w:val="0"/>
                <w:sz w:val="20"/>
                <w:szCs w:val="20"/>
              </w:rPr>
              <w:t>Άρθρο 24</w:t>
            </w:r>
            <w:r w:rsidRPr="00A462B4">
              <w:rPr>
                <w:rFonts w:ascii="Arial" w:hAnsi="Arial" w:cs="Arial"/>
                <w:i w:val="0"/>
                <w:sz w:val="20"/>
                <w:szCs w:val="20"/>
                <w:vertAlign w:val="superscript"/>
              </w:rPr>
              <w:t>ο</w:t>
            </w:r>
            <w:r>
              <w:rPr>
                <w:rFonts w:ascii="Arial" w:hAnsi="Arial" w:cs="Arial"/>
                <w:i w:val="0"/>
                <w:sz w:val="20"/>
                <w:szCs w:val="20"/>
              </w:rPr>
              <w:t xml:space="preserve"> </w:t>
            </w: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52968" w:rsidRPr="00B317EA" w:rsidRDefault="00B317EA" w:rsidP="00B317EA">
            <w:pPr>
              <w:pStyle w:val="9"/>
              <w:keepLines w:val="0"/>
              <w:numPr>
                <w:ilvl w:val="8"/>
                <w:numId w:val="20"/>
              </w:numPr>
              <w:tabs>
                <w:tab w:val="clear" w:pos="0"/>
              </w:tabs>
              <w:suppressAutoHyphens/>
              <w:overflowPunct w:val="0"/>
              <w:autoSpaceDE w:val="0"/>
              <w:spacing w:before="0"/>
              <w:ind w:left="0" w:hanging="17"/>
              <w:rPr>
                <w:rFonts w:ascii="Arial" w:hAnsi="Arial" w:cs="Arial"/>
                <w:i w:val="0"/>
                <w:sz w:val="18"/>
                <w:szCs w:val="18"/>
              </w:rPr>
            </w:pPr>
            <w:r w:rsidRPr="00B317EA">
              <w:rPr>
                <w:rFonts w:ascii="Arial" w:hAnsi="Arial" w:cs="Arial"/>
                <w:bCs/>
                <w:i w:val="0"/>
                <w:spacing w:val="5"/>
                <w:sz w:val="18"/>
                <w:szCs w:val="18"/>
              </w:rPr>
              <w:t>ΤΗΡΗΣΗ    ΙΣΧΥΟΥΣΩΝ    ΔΙΑΤΑΞΕΩΝ – ΣΧΕΣΕΙΣ    ΜΕ    ΤΗΝ   ΥΠΗΡΕΣΙΑ ΚΑΙ ΑΛΛΟΥΣ ΕΡΓΟΛΑΒΟΥΣ</w:t>
            </w: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152968" w:rsidRPr="00BC44DE" w:rsidRDefault="00145696" w:rsidP="00152968">
            <w:pPr>
              <w:pStyle w:val="9"/>
              <w:keepLines w:val="0"/>
              <w:numPr>
                <w:ilvl w:val="8"/>
                <w:numId w:val="20"/>
              </w:numPr>
              <w:suppressAutoHyphens/>
              <w:overflowPunct w:val="0"/>
              <w:autoSpaceDE w:val="0"/>
              <w:spacing w:before="0"/>
              <w:jc w:val="center"/>
              <w:rPr>
                <w:rFonts w:ascii="Arial" w:hAnsi="Arial" w:cs="Arial"/>
                <w:i w:val="0"/>
                <w:sz w:val="20"/>
                <w:szCs w:val="20"/>
              </w:rPr>
            </w:pPr>
            <w:r>
              <w:rPr>
                <w:rFonts w:ascii="Arial" w:hAnsi="Arial" w:cs="Arial"/>
                <w:i w:val="0"/>
                <w:sz w:val="20"/>
                <w:szCs w:val="20"/>
              </w:rPr>
              <w:t>38</w:t>
            </w:r>
          </w:p>
        </w:tc>
      </w:tr>
      <w:tr w:rsidR="00152968" w:rsidRPr="00BC44DE" w:rsidTr="002161A4">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tcPr>
          <w:p w:rsidR="00152968" w:rsidRPr="00BC44DE" w:rsidRDefault="00152968" w:rsidP="00152968">
            <w:pPr>
              <w:pStyle w:val="9"/>
              <w:keepLines w:val="0"/>
              <w:numPr>
                <w:ilvl w:val="8"/>
                <w:numId w:val="20"/>
              </w:numPr>
              <w:suppressAutoHyphens/>
              <w:overflowPunct w:val="0"/>
              <w:autoSpaceDE w:val="0"/>
              <w:spacing w:before="0"/>
              <w:rPr>
                <w:rFonts w:ascii="Arial" w:hAnsi="Arial" w:cs="Arial"/>
                <w:i w:val="0"/>
                <w:sz w:val="20"/>
                <w:szCs w:val="20"/>
              </w:rPr>
            </w:pP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52968" w:rsidRPr="00B317EA" w:rsidRDefault="00152968" w:rsidP="00152968">
            <w:pPr>
              <w:pStyle w:val="9"/>
              <w:keepLines w:val="0"/>
              <w:numPr>
                <w:ilvl w:val="8"/>
                <w:numId w:val="20"/>
              </w:numPr>
              <w:suppressAutoHyphens/>
              <w:overflowPunct w:val="0"/>
              <w:autoSpaceDE w:val="0"/>
              <w:spacing w:before="0"/>
              <w:rPr>
                <w:rFonts w:ascii="Arial" w:hAnsi="Arial" w:cs="Arial"/>
                <w:i w:val="0"/>
                <w:sz w:val="18"/>
                <w:szCs w:val="18"/>
              </w:rPr>
            </w:pP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152968" w:rsidRPr="00BC44DE" w:rsidRDefault="00152968" w:rsidP="00152968">
            <w:pPr>
              <w:pStyle w:val="9"/>
              <w:keepLines w:val="0"/>
              <w:numPr>
                <w:ilvl w:val="8"/>
                <w:numId w:val="20"/>
              </w:numPr>
              <w:suppressAutoHyphens/>
              <w:overflowPunct w:val="0"/>
              <w:autoSpaceDE w:val="0"/>
              <w:spacing w:before="0"/>
              <w:jc w:val="center"/>
              <w:rPr>
                <w:rFonts w:ascii="Arial" w:hAnsi="Arial" w:cs="Arial"/>
                <w:i w:val="0"/>
                <w:sz w:val="20"/>
                <w:szCs w:val="20"/>
              </w:rPr>
            </w:pPr>
          </w:p>
        </w:tc>
      </w:tr>
      <w:tr w:rsidR="00152968" w:rsidRPr="00BC44DE" w:rsidTr="00520EDB">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52968" w:rsidRPr="00BC44DE" w:rsidRDefault="00152968" w:rsidP="00152968">
            <w:pPr>
              <w:pStyle w:val="9"/>
              <w:keepLines w:val="0"/>
              <w:numPr>
                <w:ilvl w:val="8"/>
                <w:numId w:val="20"/>
              </w:numPr>
              <w:suppressAutoHyphens/>
              <w:overflowPunct w:val="0"/>
              <w:autoSpaceDE w:val="0"/>
              <w:spacing w:before="0"/>
              <w:rPr>
                <w:rFonts w:ascii="Arial" w:hAnsi="Arial" w:cs="Arial"/>
                <w:i w:val="0"/>
                <w:sz w:val="20"/>
                <w:szCs w:val="20"/>
              </w:rPr>
            </w:pPr>
            <w:r>
              <w:rPr>
                <w:rFonts w:ascii="Arial" w:hAnsi="Arial" w:cs="Arial"/>
                <w:i w:val="0"/>
                <w:sz w:val="20"/>
                <w:szCs w:val="20"/>
              </w:rPr>
              <w:t>Άρθρο 25</w:t>
            </w:r>
            <w:r w:rsidRPr="00A462B4">
              <w:rPr>
                <w:rFonts w:ascii="Arial" w:hAnsi="Arial" w:cs="Arial"/>
                <w:i w:val="0"/>
                <w:sz w:val="20"/>
                <w:szCs w:val="20"/>
                <w:vertAlign w:val="superscript"/>
              </w:rPr>
              <w:t>ο</w:t>
            </w:r>
            <w:r>
              <w:rPr>
                <w:rFonts w:ascii="Arial" w:hAnsi="Arial" w:cs="Arial"/>
                <w:i w:val="0"/>
                <w:sz w:val="20"/>
                <w:szCs w:val="20"/>
              </w:rPr>
              <w:t xml:space="preserve"> </w:t>
            </w: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52968" w:rsidRPr="00B317EA" w:rsidRDefault="00B317EA" w:rsidP="00152968">
            <w:pPr>
              <w:pStyle w:val="9"/>
              <w:keepLines w:val="0"/>
              <w:numPr>
                <w:ilvl w:val="8"/>
                <w:numId w:val="20"/>
              </w:numPr>
              <w:suppressAutoHyphens/>
              <w:overflowPunct w:val="0"/>
              <w:autoSpaceDE w:val="0"/>
              <w:spacing w:before="0"/>
              <w:rPr>
                <w:rFonts w:ascii="Arial" w:hAnsi="Arial" w:cs="Arial"/>
                <w:i w:val="0"/>
                <w:sz w:val="18"/>
                <w:szCs w:val="18"/>
              </w:rPr>
            </w:pPr>
            <w:r w:rsidRPr="00B317EA">
              <w:rPr>
                <w:rFonts w:ascii="Arial" w:hAnsi="Arial" w:cs="Arial"/>
                <w:i w:val="0"/>
                <w:sz w:val="18"/>
                <w:szCs w:val="18"/>
              </w:rPr>
              <w:t>ΚΑΘΑΡΙΣΜΟΣ ΧΩΡΟΥ</w:t>
            </w: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152968" w:rsidRPr="00BC44DE" w:rsidRDefault="00145696" w:rsidP="00152968">
            <w:pPr>
              <w:pStyle w:val="9"/>
              <w:keepLines w:val="0"/>
              <w:numPr>
                <w:ilvl w:val="8"/>
                <w:numId w:val="20"/>
              </w:numPr>
              <w:suppressAutoHyphens/>
              <w:overflowPunct w:val="0"/>
              <w:autoSpaceDE w:val="0"/>
              <w:spacing w:before="0"/>
              <w:jc w:val="center"/>
              <w:rPr>
                <w:rFonts w:ascii="Arial" w:hAnsi="Arial" w:cs="Arial"/>
                <w:i w:val="0"/>
                <w:sz w:val="20"/>
                <w:szCs w:val="20"/>
              </w:rPr>
            </w:pPr>
            <w:r>
              <w:rPr>
                <w:rFonts w:ascii="Arial" w:hAnsi="Arial" w:cs="Arial"/>
                <w:i w:val="0"/>
                <w:sz w:val="20"/>
                <w:szCs w:val="20"/>
              </w:rPr>
              <w:t>38</w:t>
            </w:r>
          </w:p>
        </w:tc>
      </w:tr>
      <w:tr w:rsidR="00152968" w:rsidRPr="00BC44DE" w:rsidTr="002161A4">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tcPr>
          <w:p w:rsidR="00152968" w:rsidRPr="00BC44DE" w:rsidRDefault="00152968" w:rsidP="00152968">
            <w:pPr>
              <w:pStyle w:val="9"/>
              <w:keepLines w:val="0"/>
              <w:numPr>
                <w:ilvl w:val="8"/>
                <w:numId w:val="20"/>
              </w:numPr>
              <w:suppressAutoHyphens/>
              <w:overflowPunct w:val="0"/>
              <w:autoSpaceDE w:val="0"/>
              <w:spacing w:before="0"/>
              <w:rPr>
                <w:rFonts w:ascii="Arial" w:hAnsi="Arial" w:cs="Arial"/>
                <w:i w:val="0"/>
                <w:sz w:val="20"/>
                <w:szCs w:val="20"/>
              </w:rPr>
            </w:pP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52968" w:rsidRPr="00BC44DE" w:rsidRDefault="00152968" w:rsidP="00152968">
            <w:pPr>
              <w:pStyle w:val="9"/>
              <w:keepLines w:val="0"/>
              <w:numPr>
                <w:ilvl w:val="8"/>
                <w:numId w:val="20"/>
              </w:numPr>
              <w:suppressAutoHyphens/>
              <w:overflowPunct w:val="0"/>
              <w:autoSpaceDE w:val="0"/>
              <w:spacing w:before="0"/>
              <w:rPr>
                <w:rFonts w:ascii="Arial" w:hAnsi="Arial" w:cs="Arial"/>
                <w:i w:val="0"/>
                <w:sz w:val="20"/>
                <w:szCs w:val="20"/>
              </w:rPr>
            </w:pP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152968" w:rsidRPr="00BC44DE" w:rsidRDefault="00152968" w:rsidP="00152968">
            <w:pPr>
              <w:pStyle w:val="9"/>
              <w:keepLines w:val="0"/>
              <w:numPr>
                <w:ilvl w:val="8"/>
                <w:numId w:val="20"/>
              </w:numPr>
              <w:suppressAutoHyphens/>
              <w:overflowPunct w:val="0"/>
              <w:autoSpaceDE w:val="0"/>
              <w:spacing w:before="0"/>
              <w:jc w:val="center"/>
              <w:rPr>
                <w:rFonts w:ascii="Arial" w:hAnsi="Arial" w:cs="Arial"/>
                <w:i w:val="0"/>
                <w:sz w:val="20"/>
                <w:szCs w:val="20"/>
              </w:rPr>
            </w:pPr>
          </w:p>
        </w:tc>
      </w:tr>
      <w:tr w:rsidR="00152968" w:rsidRPr="00BC44DE" w:rsidTr="00E83D3C">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52968" w:rsidRPr="00BC44DE" w:rsidRDefault="00152968" w:rsidP="00152968">
            <w:pPr>
              <w:pStyle w:val="9"/>
              <w:keepLines w:val="0"/>
              <w:numPr>
                <w:ilvl w:val="8"/>
                <w:numId w:val="20"/>
              </w:numPr>
              <w:suppressAutoHyphens/>
              <w:overflowPunct w:val="0"/>
              <w:autoSpaceDE w:val="0"/>
              <w:spacing w:before="0"/>
              <w:rPr>
                <w:rFonts w:ascii="Arial" w:hAnsi="Arial" w:cs="Arial"/>
                <w:i w:val="0"/>
                <w:sz w:val="20"/>
                <w:szCs w:val="20"/>
              </w:rPr>
            </w:pPr>
            <w:r>
              <w:rPr>
                <w:rFonts w:ascii="Arial" w:hAnsi="Arial" w:cs="Arial"/>
                <w:i w:val="0"/>
                <w:sz w:val="20"/>
                <w:szCs w:val="20"/>
              </w:rPr>
              <w:t>Άρθρο 26</w:t>
            </w:r>
            <w:r w:rsidRPr="00A462B4">
              <w:rPr>
                <w:rFonts w:ascii="Arial" w:hAnsi="Arial" w:cs="Arial"/>
                <w:i w:val="0"/>
                <w:sz w:val="20"/>
                <w:szCs w:val="20"/>
                <w:vertAlign w:val="superscript"/>
              </w:rPr>
              <w:t>ο</w:t>
            </w:r>
            <w:r>
              <w:rPr>
                <w:rFonts w:ascii="Arial" w:hAnsi="Arial" w:cs="Arial"/>
                <w:i w:val="0"/>
                <w:sz w:val="20"/>
                <w:szCs w:val="20"/>
              </w:rPr>
              <w:t xml:space="preserve"> </w:t>
            </w: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52968" w:rsidRPr="002161A4" w:rsidRDefault="00152968" w:rsidP="00152968">
            <w:pPr>
              <w:pStyle w:val="9"/>
              <w:keepLines w:val="0"/>
              <w:numPr>
                <w:ilvl w:val="8"/>
                <w:numId w:val="20"/>
              </w:numPr>
              <w:suppressAutoHyphens/>
              <w:overflowPunct w:val="0"/>
              <w:autoSpaceDE w:val="0"/>
              <w:spacing w:before="0"/>
              <w:rPr>
                <w:rFonts w:ascii="Arial" w:hAnsi="Arial" w:cs="Arial"/>
                <w:i w:val="0"/>
                <w:sz w:val="18"/>
                <w:szCs w:val="18"/>
              </w:rPr>
            </w:pPr>
            <w:r w:rsidRPr="002161A4">
              <w:rPr>
                <w:rFonts w:ascii="Arial" w:hAnsi="Arial" w:cs="Arial"/>
                <w:bCs/>
                <w:i w:val="0"/>
                <w:spacing w:val="5"/>
                <w:sz w:val="18"/>
                <w:szCs w:val="18"/>
              </w:rPr>
              <w:t>ΚΑΝΟΝΙΣΜΟΙ – ΠΡΟΔΙΑΓΡΑΦΕΣ</w:t>
            </w: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152968" w:rsidRPr="00BC44DE" w:rsidRDefault="00145696" w:rsidP="00152968">
            <w:pPr>
              <w:pStyle w:val="9"/>
              <w:keepLines w:val="0"/>
              <w:numPr>
                <w:ilvl w:val="8"/>
                <w:numId w:val="20"/>
              </w:numPr>
              <w:suppressAutoHyphens/>
              <w:overflowPunct w:val="0"/>
              <w:autoSpaceDE w:val="0"/>
              <w:spacing w:before="0"/>
              <w:jc w:val="center"/>
              <w:rPr>
                <w:rFonts w:ascii="Arial" w:hAnsi="Arial" w:cs="Arial"/>
                <w:i w:val="0"/>
                <w:sz w:val="20"/>
                <w:szCs w:val="20"/>
              </w:rPr>
            </w:pPr>
            <w:r>
              <w:rPr>
                <w:rFonts w:ascii="Arial" w:hAnsi="Arial" w:cs="Arial"/>
                <w:i w:val="0"/>
                <w:sz w:val="20"/>
                <w:szCs w:val="20"/>
              </w:rPr>
              <w:t>39</w:t>
            </w:r>
          </w:p>
        </w:tc>
      </w:tr>
      <w:tr w:rsidR="00152968" w:rsidRPr="00BC44DE" w:rsidTr="00E83D3C">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52968" w:rsidRPr="00BC44DE" w:rsidRDefault="00152968" w:rsidP="00152968">
            <w:pPr>
              <w:pStyle w:val="9"/>
              <w:keepLines w:val="0"/>
              <w:numPr>
                <w:ilvl w:val="8"/>
                <w:numId w:val="20"/>
              </w:numPr>
              <w:suppressAutoHyphens/>
              <w:overflowPunct w:val="0"/>
              <w:autoSpaceDE w:val="0"/>
              <w:snapToGrid w:val="0"/>
              <w:spacing w:before="0"/>
              <w:rPr>
                <w:rFonts w:ascii="Arial" w:hAnsi="Arial" w:cs="Arial"/>
                <w:i w:val="0"/>
                <w:sz w:val="20"/>
                <w:szCs w:val="20"/>
              </w:rPr>
            </w:pP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52968" w:rsidRPr="00BC44DE" w:rsidRDefault="00152968" w:rsidP="00152968">
            <w:pPr>
              <w:pStyle w:val="9"/>
              <w:keepLines w:val="0"/>
              <w:numPr>
                <w:ilvl w:val="8"/>
                <w:numId w:val="20"/>
              </w:numPr>
              <w:suppressAutoHyphens/>
              <w:overflowPunct w:val="0"/>
              <w:autoSpaceDE w:val="0"/>
              <w:snapToGrid w:val="0"/>
              <w:spacing w:before="0"/>
              <w:rPr>
                <w:rFonts w:ascii="Arial" w:hAnsi="Arial" w:cs="Arial"/>
                <w:i w:val="0"/>
                <w:sz w:val="20"/>
                <w:szCs w:val="20"/>
              </w:rPr>
            </w:pP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152968" w:rsidRPr="00BC44DE" w:rsidRDefault="00152968" w:rsidP="00152968">
            <w:pPr>
              <w:pStyle w:val="9"/>
              <w:keepLines w:val="0"/>
              <w:numPr>
                <w:ilvl w:val="8"/>
                <w:numId w:val="20"/>
              </w:numPr>
              <w:suppressAutoHyphens/>
              <w:overflowPunct w:val="0"/>
              <w:autoSpaceDE w:val="0"/>
              <w:snapToGrid w:val="0"/>
              <w:spacing w:before="0"/>
              <w:jc w:val="center"/>
              <w:rPr>
                <w:rFonts w:ascii="Arial" w:hAnsi="Arial" w:cs="Arial"/>
                <w:i w:val="0"/>
                <w:sz w:val="20"/>
                <w:szCs w:val="20"/>
              </w:rPr>
            </w:pPr>
          </w:p>
        </w:tc>
      </w:tr>
      <w:tr w:rsidR="00152968" w:rsidRPr="00BC44DE" w:rsidTr="00E83D3C">
        <w:trPr>
          <w:cantSplit/>
        </w:trPr>
        <w:tc>
          <w:tcPr>
            <w:tcW w:w="11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52968" w:rsidRPr="00BC44DE" w:rsidRDefault="00152968" w:rsidP="00152968">
            <w:pPr>
              <w:pStyle w:val="9"/>
              <w:keepLines w:val="0"/>
              <w:numPr>
                <w:ilvl w:val="8"/>
                <w:numId w:val="20"/>
              </w:numPr>
              <w:suppressAutoHyphens/>
              <w:overflowPunct w:val="0"/>
              <w:autoSpaceDE w:val="0"/>
              <w:spacing w:before="0"/>
              <w:rPr>
                <w:rFonts w:ascii="Arial" w:hAnsi="Arial" w:cs="Arial"/>
                <w:i w:val="0"/>
                <w:sz w:val="20"/>
                <w:szCs w:val="20"/>
              </w:rPr>
            </w:pPr>
            <w:r>
              <w:rPr>
                <w:rFonts w:ascii="Arial" w:hAnsi="Arial" w:cs="Arial"/>
                <w:i w:val="0"/>
                <w:sz w:val="20"/>
                <w:szCs w:val="20"/>
              </w:rPr>
              <w:t>Άρθρο 27</w:t>
            </w:r>
            <w:r w:rsidRPr="00E83D3C">
              <w:rPr>
                <w:rFonts w:ascii="Arial" w:hAnsi="Arial" w:cs="Arial"/>
                <w:i w:val="0"/>
                <w:sz w:val="20"/>
                <w:szCs w:val="20"/>
                <w:vertAlign w:val="superscript"/>
              </w:rPr>
              <w:t>ο</w:t>
            </w:r>
            <w:r>
              <w:rPr>
                <w:rFonts w:ascii="Arial" w:hAnsi="Arial" w:cs="Arial"/>
                <w:i w:val="0"/>
                <w:sz w:val="20"/>
                <w:szCs w:val="20"/>
              </w:rPr>
              <w:t xml:space="preserve"> </w:t>
            </w:r>
          </w:p>
        </w:tc>
        <w:tc>
          <w:tcPr>
            <w:tcW w:w="7574"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152968" w:rsidRPr="002161A4" w:rsidRDefault="00152968" w:rsidP="00152968">
            <w:pPr>
              <w:pStyle w:val="9"/>
              <w:keepLines w:val="0"/>
              <w:numPr>
                <w:ilvl w:val="8"/>
                <w:numId w:val="20"/>
              </w:numPr>
              <w:suppressAutoHyphens/>
              <w:overflowPunct w:val="0"/>
              <w:autoSpaceDE w:val="0"/>
              <w:spacing w:before="0"/>
              <w:rPr>
                <w:rFonts w:ascii="Arial" w:hAnsi="Arial" w:cs="Arial"/>
                <w:i w:val="0"/>
                <w:sz w:val="18"/>
                <w:szCs w:val="18"/>
              </w:rPr>
            </w:pPr>
            <w:r w:rsidRPr="002161A4">
              <w:rPr>
                <w:rFonts w:ascii="Arial" w:hAnsi="Arial" w:cs="Arial"/>
                <w:i w:val="0"/>
                <w:sz w:val="18"/>
                <w:szCs w:val="18"/>
              </w:rPr>
              <w:t>ΤΕΛΙΚΕΣ ΔΙΑΤΑΞΕΙΣ</w:t>
            </w:r>
          </w:p>
        </w:tc>
        <w:tc>
          <w:tcPr>
            <w:tcW w:w="839" w:type="dxa"/>
            <w:tcBorders>
              <w:top w:val="single" w:sz="4" w:space="0" w:color="auto"/>
              <w:left w:val="single" w:sz="4" w:space="0" w:color="auto"/>
              <w:bottom w:val="single" w:sz="4" w:space="0" w:color="auto"/>
              <w:right w:val="single" w:sz="4" w:space="0" w:color="auto"/>
            </w:tcBorders>
            <w:shd w:val="clear" w:color="auto" w:fill="FFFFFF"/>
            <w:vAlign w:val="center"/>
          </w:tcPr>
          <w:p w:rsidR="00152968" w:rsidRPr="00BC44DE" w:rsidRDefault="00152968" w:rsidP="00152968">
            <w:pPr>
              <w:pStyle w:val="9"/>
              <w:keepLines w:val="0"/>
              <w:numPr>
                <w:ilvl w:val="8"/>
                <w:numId w:val="20"/>
              </w:numPr>
              <w:suppressAutoHyphens/>
              <w:overflowPunct w:val="0"/>
              <w:autoSpaceDE w:val="0"/>
              <w:spacing w:before="0"/>
              <w:jc w:val="center"/>
              <w:rPr>
                <w:rFonts w:ascii="Arial" w:hAnsi="Arial" w:cs="Arial"/>
                <w:i w:val="0"/>
                <w:sz w:val="20"/>
                <w:szCs w:val="20"/>
              </w:rPr>
            </w:pPr>
            <w:r>
              <w:rPr>
                <w:rFonts w:ascii="Arial" w:hAnsi="Arial" w:cs="Arial"/>
                <w:i w:val="0"/>
                <w:sz w:val="20"/>
                <w:szCs w:val="20"/>
              </w:rPr>
              <w:t>4</w:t>
            </w:r>
            <w:r w:rsidR="00145696">
              <w:rPr>
                <w:rFonts w:ascii="Arial" w:hAnsi="Arial" w:cs="Arial"/>
                <w:i w:val="0"/>
                <w:sz w:val="20"/>
                <w:szCs w:val="20"/>
              </w:rPr>
              <w:t>0</w:t>
            </w:r>
          </w:p>
        </w:tc>
      </w:tr>
      <w:tr w:rsidR="00152968" w:rsidRPr="00BC44DE" w:rsidTr="00E83D3C">
        <w:trPr>
          <w:cantSplit/>
        </w:trPr>
        <w:tc>
          <w:tcPr>
            <w:tcW w:w="1185" w:type="dxa"/>
            <w:tcBorders>
              <w:top w:val="single" w:sz="4" w:space="0" w:color="auto"/>
            </w:tcBorders>
            <w:shd w:val="clear" w:color="auto" w:fill="FFFFFF"/>
            <w:vAlign w:val="center"/>
            <w:hideMark/>
          </w:tcPr>
          <w:p w:rsidR="00152968" w:rsidRPr="00BC44DE" w:rsidRDefault="00152968" w:rsidP="00152968">
            <w:pPr>
              <w:pStyle w:val="9"/>
              <w:keepLines w:val="0"/>
              <w:numPr>
                <w:ilvl w:val="8"/>
                <w:numId w:val="20"/>
              </w:numPr>
              <w:suppressAutoHyphens/>
              <w:overflowPunct w:val="0"/>
              <w:autoSpaceDE w:val="0"/>
              <w:snapToGrid w:val="0"/>
              <w:spacing w:before="0"/>
              <w:rPr>
                <w:rFonts w:ascii="Arial" w:hAnsi="Arial" w:cs="Arial"/>
                <w:i w:val="0"/>
                <w:sz w:val="20"/>
                <w:szCs w:val="20"/>
              </w:rPr>
            </w:pPr>
          </w:p>
        </w:tc>
        <w:tc>
          <w:tcPr>
            <w:tcW w:w="7574" w:type="dxa"/>
            <w:gridSpan w:val="3"/>
            <w:tcBorders>
              <w:top w:val="single" w:sz="4" w:space="0" w:color="auto"/>
            </w:tcBorders>
            <w:shd w:val="clear" w:color="auto" w:fill="FFFFFF"/>
            <w:vAlign w:val="center"/>
            <w:hideMark/>
          </w:tcPr>
          <w:p w:rsidR="00152968" w:rsidRPr="00BC44DE" w:rsidRDefault="00152968" w:rsidP="00152968">
            <w:pPr>
              <w:pStyle w:val="9"/>
              <w:keepLines w:val="0"/>
              <w:numPr>
                <w:ilvl w:val="8"/>
                <w:numId w:val="20"/>
              </w:numPr>
              <w:suppressAutoHyphens/>
              <w:overflowPunct w:val="0"/>
              <w:autoSpaceDE w:val="0"/>
              <w:snapToGrid w:val="0"/>
              <w:spacing w:before="0"/>
              <w:rPr>
                <w:rFonts w:ascii="Arial" w:hAnsi="Arial" w:cs="Arial"/>
                <w:i w:val="0"/>
                <w:sz w:val="20"/>
                <w:szCs w:val="20"/>
              </w:rPr>
            </w:pPr>
          </w:p>
        </w:tc>
        <w:tc>
          <w:tcPr>
            <w:tcW w:w="839" w:type="dxa"/>
            <w:tcBorders>
              <w:top w:val="single" w:sz="4" w:space="0" w:color="auto"/>
            </w:tcBorders>
            <w:shd w:val="clear" w:color="auto" w:fill="FFFFFF"/>
            <w:vAlign w:val="center"/>
            <w:hideMark/>
          </w:tcPr>
          <w:p w:rsidR="00152968" w:rsidRPr="00BC44DE" w:rsidRDefault="00152968" w:rsidP="00152968">
            <w:pPr>
              <w:pStyle w:val="9"/>
              <w:keepLines w:val="0"/>
              <w:numPr>
                <w:ilvl w:val="8"/>
                <w:numId w:val="20"/>
              </w:numPr>
              <w:suppressAutoHyphens/>
              <w:overflowPunct w:val="0"/>
              <w:autoSpaceDE w:val="0"/>
              <w:snapToGrid w:val="0"/>
              <w:spacing w:before="0"/>
              <w:jc w:val="center"/>
              <w:rPr>
                <w:rFonts w:ascii="Arial" w:hAnsi="Arial" w:cs="Arial"/>
                <w:i w:val="0"/>
                <w:sz w:val="20"/>
                <w:szCs w:val="20"/>
              </w:rPr>
            </w:pPr>
          </w:p>
        </w:tc>
      </w:tr>
    </w:tbl>
    <w:p w:rsidR="0012048B" w:rsidRPr="00072E00" w:rsidRDefault="0012048B" w:rsidP="0012048B">
      <w:pPr>
        <w:ind w:left="-284"/>
        <w:rPr>
          <w:rFonts w:ascii="Arial" w:hAnsi="Arial" w:cs="Arial"/>
          <w:sz w:val="22"/>
          <w:szCs w:val="22"/>
          <w:lang w:val="en-US"/>
        </w:rPr>
      </w:pPr>
      <w:r w:rsidRPr="00072E00">
        <w:rPr>
          <w:rFonts w:ascii="Arial" w:hAnsi="Arial" w:cs="Arial"/>
          <w:noProof/>
          <w:sz w:val="22"/>
          <w:szCs w:val="22"/>
        </w:rPr>
        <w:lastRenderedPageBreak/>
        <w:drawing>
          <wp:inline distT="0" distB="0" distL="0" distR="0">
            <wp:extent cx="469265" cy="294005"/>
            <wp:effectExtent l="0" t="0" r="698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69265" cy="294005"/>
                    </a:xfrm>
                    <a:prstGeom prst="rect">
                      <a:avLst/>
                    </a:prstGeom>
                    <a:noFill/>
                    <a:ln>
                      <a:noFill/>
                    </a:ln>
                  </pic:spPr>
                </pic:pic>
              </a:graphicData>
            </a:graphic>
          </wp:inline>
        </w:drawing>
      </w:r>
    </w:p>
    <w:tbl>
      <w:tblPr>
        <w:tblW w:w="10065" w:type="dxa"/>
        <w:tblInd w:w="-213" w:type="dxa"/>
        <w:tblLayout w:type="fixed"/>
        <w:tblCellMar>
          <w:left w:w="71" w:type="dxa"/>
          <w:right w:w="71" w:type="dxa"/>
        </w:tblCellMar>
        <w:tblLook w:val="0000"/>
      </w:tblPr>
      <w:tblGrid>
        <w:gridCol w:w="4673"/>
        <w:gridCol w:w="5392"/>
      </w:tblGrid>
      <w:tr w:rsidR="0012048B" w:rsidRPr="00072E00" w:rsidTr="00520EDB">
        <w:trPr>
          <w:cantSplit/>
          <w:trHeight w:val="2455"/>
        </w:trPr>
        <w:tc>
          <w:tcPr>
            <w:tcW w:w="4673" w:type="dxa"/>
          </w:tcPr>
          <w:p w:rsidR="0012048B" w:rsidRPr="00072E00" w:rsidRDefault="0012048B" w:rsidP="00520EDB">
            <w:pPr>
              <w:rPr>
                <w:rFonts w:ascii="Arial" w:hAnsi="Arial" w:cs="Arial"/>
                <w:b/>
                <w:sz w:val="22"/>
                <w:szCs w:val="22"/>
              </w:rPr>
            </w:pPr>
            <w:r w:rsidRPr="00072E00">
              <w:rPr>
                <w:rFonts w:ascii="Arial" w:hAnsi="Arial" w:cs="Arial"/>
                <w:b/>
                <w:sz w:val="22"/>
                <w:szCs w:val="22"/>
              </w:rPr>
              <w:t>Ελληνική Δημοκρατία</w:t>
            </w:r>
          </w:p>
          <w:p w:rsidR="0012048B" w:rsidRPr="00072E00" w:rsidRDefault="0012048B" w:rsidP="00520EDB">
            <w:pPr>
              <w:rPr>
                <w:rFonts w:ascii="Arial" w:hAnsi="Arial" w:cs="Arial"/>
                <w:b/>
                <w:sz w:val="22"/>
                <w:szCs w:val="22"/>
              </w:rPr>
            </w:pPr>
            <w:r w:rsidRPr="00072E00">
              <w:rPr>
                <w:rFonts w:ascii="Arial" w:hAnsi="Arial" w:cs="Arial"/>
                <w:b/>
                <w:sz w:val="22"/>
                <w:szCs w:val="22"/>
              </w:rPr>
              <w:t>Υπουργείο Υποδομών,</w:t>
            </w:r>
          </w:p>
          <w:p w:rsidR="0012048B" w:rsidRPr="00072E00" w:rsidRDefault="0012048B" w:rsidP="00520EDB">
            <w:pPr>
              <w:rPr>
                <w:rFonts w:ascii="Arial" w:hAnsi="Arial" w:cs="Arial"/>
                <w:b/>
                <w:sz w:val="22"/>
                <w:szCs w:val="22"/>
              </w:rPr>
            </w:pPr>
            <w:r w:rsidRPr="00072E00">
              <w:rPr>
                <w:rFonts w:ascii="Arial" w:hAnsi="Arial" w:cs="Arial"/>
                <w:b/>
                <w:sz w:val="22"/>
                <w:szCs w:val="22"/>
              </w:rPr>
              <w:t>Μεταφορών και Δικτύων</w:t>
            </w:r>
          </w:p>
          <w:p w:rsidR="0012048B" w:rsidRPr="00072E00" w:rsidRDefault="0012048B" w:rsidP="00520EDB">
            <w:pPr>
              <w:rPr>
                <w:rFonts w:ascii="Arial" w:hAnsi="Arial" w:cs="Arial"/>
                <w:b/>
                <w:sz w:val="22"/>
                <w:szCs w:val="22"/>
              </w:rPr>
            </w:pPr>
            <w:r w:rsidRPr="00072E00">
              <w:rPr>
                <w:rFonts w:ascii="Arial" w:hAnsi="Arial" w:cs="Arial"/>
                <w:b/>
                <w:sz w:val="22"/>
                <w:szCs w:val="22"/>
              </w:rPr>
              <w:t>Γενική Γραμματεία Υποδομών</w:t>
            </w:r>
          </w:p>
          <w:p w:rsidR="0017031C" w:rsidRPr="0017031C" w:rsidRDefault="0017031C" w:rsidP="0017031C">
            <w:pPr>
              <w:rPr>
                <w:rFonts w:ascii="Arial" w:hAnsi="Arial" w:cs="Arial"/>
                <w:b/>
                <w:sz w:val="22"/>
                <w:szCs w:val="22"/>
              </w:rPr>
            </w:pPr>
            <w:r w:rsidRPr="0017031C">
              <w:rPr>
                <w:rFonts w:ascii="Arial" w:hAnsi="Arial" w:cs="Arial"/>
                <w:b/>
                <w:sz w:val="22"/>
                <w:szCs w:val="22"/>
              </w:rPr>
              <w:t>Γενική Διεύθυνση</w:t>
            </w:r>
          </w:p>
          <w:p w:rsidR="0017031C" w:rsidRDefault="0017031C" w:rsidP="0017031C">
            <w:pPr>
              <w:rPr>
                <w:rFonts w:ascii="Arial" w:hAnsi="Arial" w:cs="Arial"/>
                <w:b/>
                <w:sz w:val="22"/>
                <w:szCs w:val="22"/>
              </w:rPr>
            </w:pPr>
            <w:r w:rsidRPr="0017031C">
              <w:rPr>
                <w:rFonts w:ascii="Arial" w:hAnsi="Arial" w:cs="Arial"/>
                <w:b/>
                <w:sz w:val="22"/>
                <w:szCs w:val="22"/>
              </w:rPr>
              <w:t>Συγκοινωνιακών Υποδομών</w:t>
            </w:r>
          </w:p>
          <w:p w:rsidR="0012048B" w:rsidRPr="00072E00" w:rsidRDefault="0012048B" w:rsidP="00520EDB">
            <w:pPr>
              <w:rPr>
                <w:rFonts w:ascii="Arial" w:hAnsi="Arial" w:cs="Arial"/>
                <w:b/>
                <w:sz w:val="22"/>
                <w:szCs w:val="22"/>
              </w:rPr>
            </w:pPr>
            <w:r w:rsidRPr="00072E00">
              <w:rPr>
                <w:rFonts w:ascii="Arial" w:hAnsi="Arial" w:cs="Arial"/>
                <w:b/>
                <w:sz w:val="22"/>
                <w:szCs w:val="22"/>
              </w:rPr>
              <w:t>Διεύθυνση Οδικών Υποδομών (Δ.Ο.Υ.)</w:t>
            </w:r>
          </w:p>
          <w:p w:rsidR="0012048B" w:rsidRPr="00072E00" w:rsidRDefault="0012048B" w:rsidP="00520EDB">
            <w:pPr>
              <w:rPr>
                <w:rFonts w:ascii="Arial" w:hAnsi="Arial" w:cs="Arial"/>
                <w:b/>
                <w:sz w:val="22"/>
                <w:szCs w:val="22"/>
              </w:rPr>
            </w:pPr>
          </w:p>
        </w:tc>
        <w:tc>
          <w:tcPr>
            <w:tcW w:w="5392" w:type="dxa"/>
          </w:tcPr>
          <w:p w:rsidR="0012048B" w:rsidRPr="00072E00" w:rsidRDefault="0012048B" w:rsidP="00520EDB">
            <w:pPr>
              <w:ind w:left="643" w:hanging="708"/>
              <w:rPr>
                <w:rFonts w:ascii="Arial" w:hAnsi="Arial" w:cs="Arial"/>
                <w:b/>
                <w:sz w:val="22"/>
                <w:szCs w:val="22"/>
              </w:rPr>
            </w:pPr>
            <w:r w:rsidRPr="00072E00">
              <w:rPr>
                <w:rFonts w:ascii="Arial" w:hAnsi="Arial" w:cs="Arial"/>
                <w:b/>
                <w:sz w:val="22"/>
                <w:szCs w:val="22"/>
              </w:rPr>
              <w:t xml:space="preserve">Έργο: </w:t>
            </w:r>
            <w:r w:rsidRPr="00072E00">
              <w:rPr>
                <w:rFonts w:ascii="Arial" w:hAnsi="Arial" w:cs="Arial"/>
                <w:snapToGrid w:val="0"/>
                <w:sz w:val="22"/>
                <w:szCs w:val="22"/>
              </w:rPr>
              <w:t>«Συντήρηση-βελτίωση: α) του παράπλευρου οδικού δικτύου (SR) της ΕΟ Αθηνών-Λαμίας-Λάρισας από το  πέρας των διοικητικών ορίων της Περιφέρειας Αττικής έως τον Α.Κ. Αγίας Μαρίνας, β) του οδικού έργου Σχηματαρίου–Χαλκίδας και γ) της Υψηλής Γέφυρας Ευρίπου»</w:t>
            </w:r>
            <w:r w:rsidRPr="00072E00">
              <w:rPr>
                <w:rFonts w:ascii="Arial" w:hAnsi="Arial" w:cs="Arial"/>
                <w:sz w:val="22"/>
                <w:szCs w:val="22"/>
              </w:rPr>
              <w:t>.</w:t>
            </w:r>
          </w:p>
          <w:p w:rsidR="005409C4" w:rsidRPr="006C2D8B" w:rsidRDefault="005409C4" w:rsidP="005409C4">
            <w:pPr>
              <w:rPr>
                <w:rFonts w:ascii="Arial" w:hAnsi="Arial" w:cs="Arial"/>
                <w:b/>
                <w:bCs/>
                <w:snapToGrid w:val="0"/>
                <w:sz w:val="22"/>
                <w:szCs w:val="22"/>
              </w:rPr>
            </w:pPr>
          </w:p>
          <w:p w:rsidR="005409C4" w:rsidRPr="006C2D8B" w:rsidRDefault="005409C4" w:rsidP="005409C4">
            <w:pPr>
              <w:rPr>
                <w:rFonts w:ascii="Arial" w:hAnsi="Arial" w:cs="Arial"/>
                <w:b/>
                <w:bCs/>
                <w:snapToGrid w:val="0"/>
                <w:sz w:val="22"/>
                <w:szCs w:val="22"/>
              </w:rPr>
            </w:pPr>
          </w:p>
          <w:p w:rsidR="005409C4" w:rsidRPr="00072E00" w:rsidRDefault="005409C4" w:rsidP="005409C4">
            <w:pPr>
              <w:rPr>
                <w:rFonts w:ascii="Arial" w:hAnsi="Arial" w:cs="Arial"/>
                <w:b/>
                <w:sz w:val="22"/>
                <w:szCs w:val="22"/>
              </w:rPr>
            </w:pPr>
            <w:r w:rsidRPr="00072E00">
              <w:rPr>
                <w:rFonts w:ascii="Arial" w:hAnsi="Arial" w:cs="Arial"/>
                <w:b/>
                <w:bCs/>
                <w:snapToGrid w:val="0"/>
                <w:sz w:val="22"/>
                <w:szCs w:val="22"/>
              </w:rPr>
              <w:t xml:space="preserve">Χρηματοδότηση:  </w:t>
            </w:r>
            <w:r w:rsidRPr="00072E00">
              <w:rPr>
                <w:rFonts w:ascii="Arial" w:hAnsi="Arial" w:cs="Arial"/>
                <w:bCs/>
                <w:snapToGrid w:val="0"/>
                <w:sz w:val="22"/>
                <w:szCs w:val="22"/>
              </w:rPr>
              <w:t>ΣΑΕ 571</w:t>
            </w:r>
          </w:p>
          <w:p w:rsidR="005409C4" w:rsidRPr="006C2D8B" w:rsidRDefault="005409C4" w:rsidP="005409C4">
            <w:pPr>
              <w:rPr>
                <w:rFonts w:ascii="Arial" w:hAnsi="Arial" w:cs="Arial"/>
                <w:b/>
                <w:bCs/>
                <w:snapToGrid w:val="0"/>
                <w:sz w:val="22"/>
                <w:szCs w:val="22"/>
              </w:rPr>
            </w:pPr>
          </w:p>
          <w:p w:rsidR="005409C4" w:rsidRDefault="005409C4" w:rsidP="005409C4">
            <w:pPr>
              <w:rPr>
                <w:rFonts w:ascii="Arial" w:hAnsi="Arial" w:cs="Arial"/>
                <w:b/>
                <w:bCs/>
                <w:snapToGrid w:val="0"/>
                <w:sz w:val="22"/>
                <w:szCs w:val="22"/>
              </w:rPr>
            </w:pPr>
            <w:r>
              <w:rPr>
                <w:rFonts w:ascii="Arial" w:hAnsi="Arial" w:cs="Arial"/>
                <w:b/>
                <w:bCs/>
                <w:snapToGrid w:val="0"/>
                <w:sz w:val="22"/>
                <w:szCs w:val="22"/>
              </w:rPr>
              <w:t xml:space="preserve">Ενάριθμο Έργο: </w:t>
            </w:r>
            <w:r w:rsidRPr="00B73908">
              <w:rPr>
                <w:rFonts w:ascii="Arial" w:hAnsi="Arial" w:cs="Arial"/>
                <w:sz w:val="22"/>
                <w:szCs w:val="22"/>
              </w:rPr>
              <w:t>2014ΣΕ57100004</w:t>
            </w:r>
          </w:p>
          <w:p w:rsidR="0012048B" w:rsidRPr="00072E00" w:rsidRDefault="0012048B" w:rsidP="00520EDB">
            <w:pPr>
              <w:rPr>
                <w:rFonts w:ascii="Arial" w:hAnsi="Arial" w:cs="Arial"/>
                <w:bCs/>
                <w:snapToGrid w:val="0"/>
                <w:sz w:val="22"/>
                <w:szCs w:val="22"/>
              </w:rPr>
            </w:pPr>
          </w:p>
          <w:p w:rsidR="0012048B" w:rsidRPr="00072E00" w:rsidRDefault="0012048B" w:rsidP="00520EDB">
            <w:pPr>
              <w:framePr w:hSpace="180" w:wrap="around" w:vAnchor="text" w:hAnchor="margin" w:y="474"/>
              <w:rPr>
                <w:rFonts w:ascii="Arial" w:hAnsi="Arial" w:cs="Arial"/>
                <w:b/>
                <w:bCs/>
                <w:snapToGrid w:val="0"/>
                <w:sz w:val="22"/>
                <w:szCs w:val="22"/>
              </w:rPr>
            </w:pPr>
            <w:r w:rsidRPr="00072E00">
              <w:rPr>
                <w:rFonts w:ascii="Arial" w:hAnsi="Arial" w:cs="Arial"/>
                <w:b/>
                <w:bCs/>
                <w:snapToGrid w:val="0"/>
                <w:sz w:val="22"/>
                <w:szCs w:val="22"/>
              </w:rPr>
              <w:t xml:space="preserve">Προϋπολογισμός: </w:t>
            </w:r>
            <w:r w:rsidRPr="005409C4">
              <w:rPr>
                <w:rFonts w:ascii="Arial" w:hAnsi="Arial" w:cs="Arial"/>
                <w:bCs/>
                <w:snapToGrid w:val="0"/>
                <w:sz w:val="22"/>
                <w:szCs w:val="22"/>
              </w:rPr>
              <w:t>5</w:t>
            </w:r>
            <w:r w:rsidRPr="00072E00">
              <w:rPr>
                <w:rFonts w:ascii="Arial" w:hAnsi="Arial" w:cs="Arial"/>
                <w:bCs/>
                <w:snapToGrid w:val="0"/>
                <w:sz w:val="22"/>
                <w:szCs w:val="22"/>
              </w:rPr>
              <w:t>.</w:t>
            </w:r>
            <w:r>
              <w:rPr>
                <w:rFonts w:ascii="Arial" w:hAnsi="Arial" w:cs="Arial"/>
                <w:bCs/>
                <w:snapToGrid w:val="0"/>
                <w:sz w:val="22"/>
                <w:szCs w:val="22"/>
              </w:rPr>
              <w:t>363</w:t>
            </w:r>
            <w:r w:rsidRPr="00072E00">
              <w:rPr>
                <w:rFonts w:ascii="Arial" w:hAnsi="Arial" w:cs="Arial"/>
                <w:bCs/>
                <w:snapToGrid w:val="0"/>
                <w:sz w:val="22"/>
                <w:szCs w:val="22"/>
              </w:rPr>
              <w:t>.000,00 €</w:t>
            </w:r>
            <w:r w:rsidR="009949D4">
              <w:rPr>
                <w:rFonts w:ascii="Arial" w:hAnsi="Arial" w:cs="Arial"/>
                <w:bCs/>
                <w:snapToGrid w:val="0"/>
                <w:sz w:val="22"/>
                <w:szCs w:val="22"/>
              </w:rPr>
              <w:t>(με ΦΠΑ)</w:t>
            </w:r>
          </w:p>
          <w:p w:rsidR="0012048B" w:rsidRPr="00072E00" w:rsidRDefault="0012048B" w:rsidP="00520EDB">
            <w:pPr>
              <w:rPr>
                <w:rFonts w:ascii="Arial" w:hAnsi="Arial" w:cs="Arial"/>
                <w:b/>
                <w:sz w:val="22"/>
                <w:szCs w:val="22"/>
              </w:rPr>
            </w:pPr>
          </w:p>
          <w:p w:rsidR="0012048B" w:rsidRPr="00072E00" w:rsidRDefault="0012048B" w:rsidP="00520EDB">
            <w:pPr>
              <w:rPr>
                <w:rFonts w:ascii="Arial" w:hAnsi="Arial" w:cs="Arial"/>
                <w:b/>
                <w:sz w:val="22"/>
                <w:szCs w:val="22"/>
              </w:rPr>
            </w:pPr>
          </w:p>
        </w:tc>
      </w:tr>
    </w:tbl>
    <w:p w:rsidR="0012048B" w:rsidRPr="00072E00" w:rsidRDefault="0012048B" w:rsidP="0012048B">
      <w:pPr>
        <w:rPr>
          <w:rFonts w:ascii="Arial" w:hAnsi="Arial" w:cs="Arial"/>
          <w:sz w:val="22"/>
          <w:szCs w:val="22"/>
        </w:rPr>
      </w:pPr>
    </w:p>
    <w:p w:rsidR="0012048B" w:rsidRPr="00072E00" w:rsidRDefault="0012048B" w:rsidP="0012048B">
      <w:pPr>
        <w:rPr>
          <w:rFonts w:ascii="Arial" w:hAnsi="Arial" w:cs="Arial"/>
          <w:sz w:val="22"/>
          <w:szCs w:val="22"/>
        </w:rPr>
      </w:pPr>
    </w:p>
    <w:p w:rsidR="0012048B" w:rsidRPr="00072E00" w:rsidRDefault="0012048B" w:rsidP="0012048B">
      <w:pPr>
        <w:rPr>
          <w:rFonts w:ascii="Arial" w:hAnsi="Arial" w:cs="Arial"/>
          <w:sz w:val="22"/>
          <w:szCs w:val="22"/>
        </w:rPr>
      </w:pPr>
    </w:p>
    <w:p w:rsidR="0012048B" w:rsidRDefault="0012048B" w:rsidP="0012048B"/>
    <w:p w:rsidR="00702789" w:rsidRPr="00072E00" w:rsidRDefault="00702789" w:rsidP="0012048B"/>
    <w:p w:rsidR="0012048B" w:rsidRPr="00072E00" w:rsidRDefault="0012048B" w:rsidP="0012048B"/>
    <w:p w:rsidR="0012048B" w:rsidRPr="00903D7B" w:rsidRDefault="0012048B" w:rsidP="0012048B">
      <w:pPr>
        <w:pStyle w:val="4"/>
        <w:ind w:left="-709"/>
        <w:jc w:val="center"/>
        <w:rPr>
          <w:rFonts w:ascii="Arial" w:hAnsi="Arial" w:cs="Arial"/>
          <w:sz w:val="28"/>
          <w:szCs w:val="28"/>
        </w:rPr>
      </w:pPr>
      <w:r w:rsidRPr="00903D7B">
        <w:rPr>
          <w:rFonts w:ascii="Arial" w:hAnsi="Arial" w:cs="Arial"/>
          <w:sz w:val="28"/>
          <w:szCs w:val="28"/>
        </w:rPr>
        <w:t>ΓΕΝΙΚΟΙ ΚΑΙ ΕΙΔΙΚΟΙ  ΣΥΜΒΑΤΙΚΟΙ ΟΡΟΙ</w:t>
      </w:r>
    </w:p>
    <w:p w:rsidR="0012048B" w:rsidRPr="00072E00" w:rsidRDefault="0012048B" w:rsidP="0012048B"/>
    <w:p w:rsidR="0012048B" w:rsidRPr="00072E00" w:rsidRDefault="0012048B" w:rsidP="0012048B"/>
    <w:p w:rsidR="0012048B" w:rsidRPr="00072E00" w:rsidRDefault="0012048B" w:rsidP="0012048B"/>
    <w:p w:rsidR="0012048B" w:rsidRPr="00072E00" w:rsidRDefault="0012048B" w:rsidP="0012048B"/>
    <w:p w:rsidR="0012048B" w:rsidRDefault="0012048B" w:rsidP="0012048B">
      <w:pPr>
        <w:jc w:val="both"/>
        <w:rPr>
          <w:rFonts w:ascii="Arial" w:hAnsi="Arial" w:cs="Arial"/>
          <w:b/>
          <w:bCs/>
          <w:spacing w:val="1"/>
          <w:sz w:val="22"/>
          <w:szCs w:val="22"/>
        </w:rPr>
      </w:pPr>
      <w:r w:rsidRPr="00072E00">
        <w:rPr>
          <w:rFonts w:ascii="Arial" w:hAnsi="Arial" w:cs="Arial"/>
          <w:b/>
          <w:sz w:val="22"/>
          <w:szCs w:val="22"/>
        </w:rPr>
        <w:t>Άρθρο</w:t>
      </w:r>
      <w:r w:rsidRPr="00072E00">
        <w:rPr>
          <w:rFonts w:ascii="Arial" w:hAnsi="Arial" w:cs="Arial"/>
          <w:b/>
          <w:bCs/>
          <w:spacing w:val="1"/>
          <w:sz w:val="22"/>
          <w:szCs w:val="22"/>
        </w:rPr>
        <w:t xml:space="preserve"> 1° ΑΝΤΙΚΕΙΜΕΝΟ ΤΗΣ ΕΣΥ – ΠΕΡΙΓΡΑΦΗ ΕΡΓΟΥ</w:t>
      </w:r>
    </w:p>
    <w:p w:rsidR="00EB13D6" w:rsidRPr="00072E00" w:rsidRDefault="00EB13D6" w:rsidP="0012048B">
      <w:pPr>
        <w:jc w:val="both"/>
        <w:rPr>
          <w:rFonts w:ascii="Arial" w:hAnsi="Arial" w:cs="Arial"/>
          <w:b/>
          <w:bCs/>
          <w:spacing w:val="1"/>
          <w:sz w:val="22"/>
          <w:szCs w:val="22"/>
        </w:rPr>
      </w:pPr>
    </w:p>
    <w:p w:rsidR="0012048B" w:rsidRPr="00072E00" w:rsidRDefault="0012048B" w:rsidP="0012048B">
      <w:pPr>
        <w:jc w:val="both"/>
        <w:rPr>
          <w:rFonts w:ascii="Arial" w:hAnsi="Arial" w:cs="Arial"/>
          <w:b/>
          <w:bCs/>
          <w:spacing w:val="1"/>
          <w:sz w:val="22"/>
          <w:szCs w:val="22"/>
        </w:rPr>
      </w:pPr>
    </w:p>
    <w:p w:rsidR="0012048B" w:rsidRPr="00702789" w:rsidRDefault="0012048B" w:rsidP="00702789">
      <w:pPr>
        <w:pStyle w:val="ab"/>
        <w:numPr>
          <w:ilvl w:val="1"/>
          <w:numId w:val="21"/>
        </w:numPr>
        <w:jc w:val="both"/>
        <w:rPr>
          <w:rFonts w:ascii="Arial" w:hAnsi="Arial" w:cs="Arial"/>
          <w:sz w:val="22"/>
          <w:szCs w:val="22"/>
        </w:rPr>
      </w:pPr>
      <w:r w:rsidRPr="00702789">
        <w:rPr>
          <w:rFonts w:ascii="Arial" w:hAnsi="Arial" w:cs="Arial"/>
          <w:sz w:val="22"/>
          <w:szCs w:val="22"/>
        </w:rPr>
        <w:t>Αντικείμενο της παρούσας Ειδικής Συγγραφής Υποχρεώσεων (Ε.Σ.Υ.) είναι η διατύπωση των Γενικών και Ειδικών όρων, σύμφωνα με τους οποίους πρόκειται να κατασκευαστεί το έργο όπως περιγράφεται στο τεύχος της Τεχνικής Περιγραφής.</w:t>
      </w:r>
    </w:p>
    <w:p w:rsidR="00702789" w:rsidRPr="00702789" w:rsidRDefault="00702789" w:rsidP="00702789">
      <w:pPr>
        <w:pStyle w:val="ab"/>
        <w:ind w:left="420"/>
        <w:jc w:val="both"/>
        <w:rPr>
          <w:rFonts w:ascii="Arial" w:hAnsi="Arial" w:cs="Arial"/>
          <w:sz w:val="22"/>
          <w:szCs w:val="22"/>
        </w:rPr>
      </w:pPr>
    </w:p>
    <w:p w:rsidR="0012048B" w:rsidRPr="00702789" w:rsidRDefault="0012048B" w:rsidP="00702789">
      <w:pPr>
        <w:pStyle w:val="ab"/>
        <w:numPr>
          <w:ilvl w:val="1"/>
          <w:numId w:val="21"/>
        </w:numPr>
        <w:jc w:val="both"/>
        <w:rPr>
          <w:rFonts w:ascii="Arial" w:hAnsi="Arial" w:cs="Arial"/>
          <w:sz w:val="22"/>
          <w:szCs w:val="22"/>
        </w:rPr>
      </w:pPr>
      <w:r w:rsidRPr="00702789">
        <w:rPr>
          <w:rFonts w:ascii="Arial" w:hAnsi="Arial" w:cs="Arial"/>
          <w:sz w:val="22"/>
          <w:szCs w:val="22"/>
        </w:rPr>
        <w:t xml:space="preserve">Οι όροι αυτοί συμπληρώνουν τους όρους της Διακήρυξης και συμπληρώνονται με τους όρους των λοιπών τευχών δημοπράτησης (Τ.Δ.). </w:t>
      </w:r>
    </w:p>
    <w:p w:rsidR="00702789" w:rsidRPr="00702789" w:rsidRDefault="00702789" w:rsidP="00702789">
      <w:pPr>
        <w:pStyle w:val="ab"/>
        <w:rPr>
          <w:rFonts w:ascii="Arial" w:hAnsi="Arial" w:cs="Arial"/>
          <w:color w:val="0000FF"/>
          <w:sz w:val="22"/>
          <w:szCs w:val="22"/>
        </w:rPr>
      </w:pPr>
    </w:p>
    <w:p w:rsidR="0012048B" w:rsidRPr="00702789" w:rsidRDefault="0012048B" w:rsidP="00702789">
      <w:pPr>
        <w:pStyle w:val="ab"/>
        <w:numPr>
          <w:ilvl w:val="1"/>
          <w:numId w:val="21"/>
        </w:numPr>
        <w:jc w:val="both"/>
        <w:rPr>
          <w:rFonts w:ascii="Arial" w:hAnsi="Arial" w:cs="Arial"/>
          <w:sz w:val="22"/>
          <w:szCs w:val="22"/>
        </w:rPr>
      </w:pPr>
      <w:r w:rsidRPr="00702789">
        <w:rPr>
          <w:rFonts w:ascii="Arial" w:hAnsi="Arial" w:cs="Arial"/>
          <w:sz w:val="22"/>
          <w:szCs w:val="22"/>
        </w:rPr>
        <w:t xml:space="preserve">Αντικείμενο του έργου είναι η </w:t>
      </w:r>
      <w:r w:rsidRPr="00245122">
        <w:rPr>
          <w:rFonts w:ascii="Arial" w:hAnsi="Arial" w:cs="Arial"/>
          <w:sz w:val="22"/>
          <w:szCs w:val="22"/>
        </w:rPr>
        <w:t xml:space="preserve">συντήρηση και βελτίωση: α)  </w:t>
      </w:r>
      <w:r w:rsidRPr="00245122">
        <w:rPr>
          <w:rFonts w:ascii="Arial" w:hAnsi="Arial" w:cs="Arial"/>
          <w:snapToGrid w:val="0"/>
          <w:sz w:val="22"/>
          <w:szCs w:val="22"/>
        </w:rPr>
        <w:t>του παράπλευρου οδικού δικτύου (SR) της ΕΟ Αθηνών-Λαμίας-Λάρισας από το  πέρας των διοικητικών ορίων της Περιφέρειας Αττικής έως τον Α.Κ. Αγίας Μαρίνας, β) του οδικού έργου Σχηματαρίου-Χαλκίδας και γ) της Υψηλής Γέφυρας Ευρίπου</w:t>
      </w:r>
      <w:r w:rsidRPr="00245122">
        <w:rPr>
          <w:rFonts w:ascii="Arial" w:hAnsi="Arial" w:cs="Arial"/>
          <w:sz w:val="22"/>
          <w:szCs w:val="22"/>
        </w:rPr>
        <w:t>,</w:t>
      </w:r>
      <w:r w:rsidRPr="00702789">
        <w:rPr>
          <w:rFonts w:ascii="Arial" w:hAnsi="Arial" w:cs="Arial"/>
          <w:sz w:val="22"/>
          <w:szCs w:val="22"/>
        </w:rPr>
        <w:t xml:space="preserve"> καθώς και η άμεση επέμβαση για την αντιμετώπιση  απροβλέπτων και επειγουσών αναγκών για την εξασφάλιση της οδικής ασφάλειας.</w:t>
      </w:r>
    </w:p>
    <w:p w:rsidR="00702789" w:rsidRPr="00702789" w:rsidRDefault="00702789" w:rsidP="00702789">
      <w:pPr>
        <w:pStyle w:val="ab"/>
        <w:rPr>
          <w:rFonts w:ascii="Arial" w:hAnsi="Arial" w:cs="Arial"/>
          <w:sz w:val="22"/>
          <w:szCs w:val="22"/>
        </w:rPr>
      </w:pPr>
    </w:p>
    <w:p w:rsidR="0012048B" w:rsidRDefault="0012048B" w:rsidP="00702789">
      <w:pPr>
        <w:pStyle w:val="ab"/>
        <w:numPr>
          <w:ilvl w:val="1"/>
          <w:numId w:val="21"/>
        </w:numPr>
        <w:jc w:val="both"/>
        <w:rPr>
          <w:rFonts w:ascii="Arial" w:hAnsi="Arial" w:cs="Arial"/>
          <w:bCs/>
          <w:snapToGrid w:val="0"/>
          <w:sz w:val="22"/>
          <w:szCs w:val="22"/>
        </w:rPr>
      </w:pPr>
      <w:r w:rsidRPr="00702789">
        <w:rPr>
          <w:rFonts w:ascii="Arial" w:hAnsi="Arial" w:cs="Arial"/>
          <w:sz w:val="22"/>
          <w:szCs w:val="22"/>
        </w:rPr>
        <w:t xml:space="preserve">Οι εργασίες που προβλέπονται να εκτελεστούν  αφορούν, την  αποκατάσταση  των βλαβών των ασφαλτικών οδοστρωμάτων  και ανακαίνιση των φθαρμένων ασφαλτοταπήτων,  την αντιμετώπιση ελλείψεων στην  κατακόρυφη και οριζόντια σήμανση, την αποκατάσταση των κατεστραμμένων μεταλλικών στηθαίων και κιγκλιδωμάτων γεφυρών, την εγκατάσταση νέων συστημάτων αναχαίτισης οχημάτων σύμφωνα με τα κριτήρια της ΟΜΟΕ – ΣΑΟ και το εναρμονισμένο πρότυπο ΕΛΟΤ ΕΝ 1317, και λοιπό εξοπλισμό ασφαλείας της οδού, τη συντήρηση του ηλεκτροφωτισμού, </w:t>
      </w:r>
      <w:r w:rsidRPr="00702789">
        <w:rPr>
          <w:rFonts w:ascii="Arial" w:hAnsi="Arial" w:cs="Arial"/>
          <w:bCs/>
          <w:snapToGrid w:val="0"/>
          <w:sz w:val="22"/>
          <w:szCs w:val="22"/>
        </w:rPr>
        <w:t>όπως αναλυτικότερα περιγράφεται  στην Τεχνική Περιγραφή του έργου.</w:t>
      </w:r>
    </w:p>
    <w:p w:rsidR="00366346" w:rsidRPr="00366346" w:rsidRDefault="00366346" w:rsidP="00366346">
      <w:pPr>
        <w:pStyle w:val="ab"/>
        <w:rPr>
          <w:rFonts w:ascii="Arial" w:hAnsi="Arial" w:cs="Arial"/>
          <w:bCs/>
          <w:snapToGrid w:val="0"/>
          <w:sz w:val="22"/>
          <w:szCs w:val="22"/>
        </w:rPr>
      </w:pPr>
    </w:p>
    <w:p w:rsidR="00366346" w:rsidRPr="005D467D" w:rsidRDefault="00366346" w:rsidP="00366346">
      <w:pPr>
        <w:pStyle w:val="6"/>
        <w:numPr>
          <w:ilvl w:val="1"/>
          <w:numId w:val="21"/>
        </w:numPr>
        <w:shd w:val="clear" w:color="auto" w:fill="auto"/>
        <w:tabs>
          <w:tab w:val="left" w:pos="8505"/>
          <w:tab w:val="left" w:pos="8922"/>
        </w:tabs>
        <w:spacing w:after="120" w:line="240" w:lineRule="auto"/>
        <w:jc w:val="both"/>
        <w:rPr>
          <w:rFonts w:ascii="Arial" w:hAnsi="Arial" w:cs="Arial"/>
          <w:color w:val="000000"/>
          <w:sz w:val="22"/>
          <w:szCs w:val="22"/>
        </w:rPr>
      </w:pPr>
      <w:r w:rsidRPr="00366346">
        <w:rPr>
          <w:rFonts w:ascii="Arial" w:hAnsi="Arial" w:cs="Arial"/>
          <w:color w:val="000000"/>
          <w:sz w:val="22"/>
          <w:szCs w:val="22"/>
        </w:rPr>
        <w:t xml:space="preserve">Αντικείμενο της παρούσας εργολαβίας είναι επίσης ο συστηματικός έλεγχος των αποχετευτικών συστημάτων της οδού (φρεάτια, τάφροι ομβρίων, αγωγοί κλπ) και εφόσον διαπιστωθεί ότι είναι φραγμένα, ο καθαρισμός αυτών για την απρόσκοπτη λειτουργία τους, καθώς και ο καθαρισμός των νησίδων, ερεισμάτων, ρείθρων κλπ  η αφαίρεση της </w:t>
      </w:r>
      <w:r w:rsidRPr="00366346">
        <w:rPr>
          <w:rFonts w:ascii="Arial" w:hAnsi="Arial" w:cs="Arial"/>
          <w:color w:val="000000"/>
          <w:sz w:val="22"/>
          <w:szCs w:val="22"/>
        </w:rPr>
        <w:lastRenderedPageBreak/>
        <w:t xml:space="preserve">ανεπιθύμητης αυτοφυούς βλάστησης, η κοπή κλαδιών που εμποδίζουν την ορατότητα κλπ. </w:t>
      </w:r>
      <w:r w:rsidRPr="005D467D">
        <w:rPr>
          <w:rFonts w:ascii="Arial" w:hAnsi="Arial" w:cs="Arial"/>
          <w:color w:val="000000"/>
          <w:sz w:val="22"/>
          <w:szCs w:val="22"/>
        </w:rPr>
        <w:t>Επίσης, στο αντικείμενο της εργολαβίας περιλαμβάνεται ο έλεγχος και η αποτύπωση εφαρμογής όλων των εγκεκριμένων μελετών σήμανσης – ασφάλισης και οι προτάσεις για τροποποίηση ή και συμπλήρωσή τους, και προβλέπεται αμοιβή κατ΄ αποκοπή επί της οποίας εφαρμόζεται η μέση τεκμαρτή έκπτωση.</w:t>
      </w:r>
    </w:p>
    <w:p w:rsidR="0012048B" w:rsidRDefault="0012048B" w:rsidP="0012048B">
      <w:pPr>
        <w:ind w:left="426" w:hanging="426"/>
        <w:jc w:val="both"/>
        <w:rPr>
          <w:rFonts w:ascii="Arial" w:hAnsi="Arial" w:cs="Arial"/>
          <w:bCs/>
          <w:snapToGrid w:val="0"/>
          <w:sz w:val="22"/>
          <w:szCs w:val="22"/>
        </w:rPr>
      </w:pPr>
      <w:r w:rsidRPr="00520EDB">
        <w:rPr>
          <w:rFonts w:ascii="Arial" w:hAnsi="Arial" w:cs="Arial"/>
          <w:b/>
          <w:bCs/>
          <w:snapToGrid w:val="0"/>
          <w:sz w:val="22"/>
          <w:szCs w:val="22"/>
        </w:rPr>
        <w:t>1.</w:t>
      </w:r>
      <w:r w:rsidR="00366346">
        <w:rPr>
          <w:rFonts w:ascii="Arial" w:hAnsi="Arial" w:cs="Arial"/>
          <w:b/>
          <w:bCs/>
          <w:snapToGrid w:val="0"/>
          <w:sz w:val="22"/>
          <w:szCs w:val="22"/>
        </w:rPr>
        <w:t>6</w:t>
      </w:r>
      <w:r w:rsidRPr="00072E00">
        <w:rPr>
          <w:rFonts w:ascii="Arial" w:hAnsi="Arial" w:cs="Arial"/>
          <w:bCs/>
          <w:snapToGrid w:val="0"/>
          <w:sz w:val="22"/>
          <w:szCs w:val="22"/>
        </w:rPr>
        <w:tab/>
        <w:t>Σε περιπτώσεις εκτάκτων αναγκών κατά την κρίση της Υπηρεσίας και εντός των προβλέψεων του άρθρου 57 του Ν.3669/2008 ενδέχεται να εντέλλονται εργασίες  συντήρησης γενικότερες στη περιοχή αρμοδιότητας της παρούσης εργολαβίας, οι οποίες δεν θα μεταβάλλουν ουσιωδώς το φυσικό αντικείμενο ποιοτικά η ποσοτικά. Περιπτώσεις εκτάκτων αναγκών νοούνται αυτές που προκύπτουν από απρόβλεπτα γεγονότα που δεν απορρέουν από ευθύνη της Αναθέτουσας Αρχής.</w:t>
      </w:r>
    </w:p>
    <w:p w:rsidR="00E83D3C" w:rsidRPr="00072E00" w:rsidRDefault="00E83D3C" w:rsidP="0012048B">
      <w:pPr>
        <w:ind w:left="426" w:hanging="426"/>
        <w:jc w:val="both"/>
        <w:rPr>
          <w:rFonts w:ascii="Arial" w:hAnsi="Arial" w:cs="Arial"/>
          <w:bCs/>
          <w:snapToGrid w:val="0"/>
          <w:sz w:val="22"/>
          <w:szCs w:val="22"/>
        </w:rPr>
      </w:pPr>
    </w:p>
    <w:p w:rsidR="0012048B" w:rsidRPr="00072E00" w:rsidRDefault="0012048B" w:rsidP="0012048B">
      <w:pPr>
        <w:pStyle w:val="5"/>
        <w:spacing w:before="0"/>
        <w:jc w:val="left"/>
        <w:rPr>
          <w:rFonts w:ascii="Arial" w:hAnsi="Arial" w:cs="Arial"/>
          <w:szCs w:val="22"/>
        </w:rPr>
      </w:pPr>
      <w:r w:rsidRPr="00072E00">
        <w:rPr>
          <w:rFonts w:ascii="Arial" w:hAnsi="Arial" w:cs="Arial"/>
          <w:szCs w:val="22"/>
        </w:rPr>
        <w:t>Άρθρο 2° ΣΤΟΙΧΕΙΑ ΕΡΓΟΛΑΒΙΑΣ</w:t>
      </w:r>
    </w:p>
    <w:p w:rsidR="0012048B" w:rsidRPr="00072E00" w:rsidRDefault="0012048B" w:rsidP="0012048B"/>
    <w:p w:rsidR="0012048B" w:rsidRPr="00072E00" w:rsidRDefault="0012048B" w:rsidP="0012048B">
      <w:pPr>
        <w:pStyle w:val="20"/>
        <w:ind w:firstLine="567"/>
        <w:rPr>
          <w:spacing w:val="2"/>
        </w:rPr>
      </w:pPr>
      <w:r w:rsidRPr="00072E00">
        <w:rPr>
          <w:spacing w:val="2"/>
        </w:rPr>
        <w:t>Στοιχεία της εργολαβίας είναι αυτά που ορίζονται στη Διακήρυξη.</w:t>
      </w:r>
    </w:p>
    <w:p w:rsidR="0012048B" w:rsidRPr="00903D7B" w:rsidRDefault="0012048B" w:rsidP="0012048B"/>
    <w:p w:rsidR="0012048B" w:rsidRPr="00072E00" w:rsidRDefault="0012048B" w:rsidP="0012048B">
      <w:pPr>
        <w:pStyle w:val="5"/>
        <w:spacing w:before="0"/>
        <w:jc w:val="left"/>
        <w:rPr>
          <w:rFonts w:ascii="Arial" w:hAnsi="Arial" w:cs="Arial"/>
          <w:szCs w:val="22"/>
        </w:rPr>
      </w:pPr>
      <w:r w:rsidRPr="00072E00">
        <w:rPr>
          <w:rFonts w:ascii="Arial" w:hAnsi="Arial" w:cs="Arial"/>
          <w:szCs w:val="22"/>
        </w:rPr>
        <w:t xml:space="preserve">Άρθρο 3° ΥΠΟΓΡΑΦΗ ΣΥΜΦΩΝΗΤΙΚΟΥ – ΕΓΓΥΗΣΗ ΚΑΛΗΣ ΕΚΤΕΛΕΣΗΣ </w:t>
      </w:r>
    </w:p>
    <w:p w:rsidR="0012048B" w:rsidRPr="00072E00" w:rsidRDefault="0012048B" w:rsidP="0012048B"/>
    <w:p w:rsidR="004375B1" w:rsidRDefault="0012048B" w:rsidP="0012048B">
      <w:pPr>
        <w:shd w:val="clear" w:color="auto" w:fill="FFFFFF"/>
        <w:spacing w:before="4"/>
        <w:ind w:left="567" w:hanging="567"/>
        <w:jc w:val="both"/>
        <w:rPr>
          <w:rFonts w:ascii="Arial" w:hAnsi="Arial" w:cs="Arial"/>
          <w:spacing w:val="1"/>
          <w:sz w:val="22"/>
          <w:szCs w:val="22"/>
        </w:rPr>
      </w:pPr>
      <w:r w:rsidRPr="00520EDB">
        <w:rPr>
          <w:rFonts w:ascii="Arial" w:hAnsi="Arial" w:cs="Arial"/>
          <w:b/>
          <w:spacing w:val="1"/>
          <w:sz w:val="22"/>
          <w:szCs w:val="22"/>
        </w:rPr>
        <w:t>3.1</w:t>
      </w:r>
      <w:r w:rsidRPr="00072E00">
        <w:rPr>
          <w:rFonts w:ascii="Arial" w:hAnsi="Arial" w:cs="Arial"/>
          <w:spacing w:val="1"/>
          <w:sz w:val="22"/>
          <w:szCs w:val="22"/>
        </w:rPr>
        <w:tab/>
        <w:t xml:space="preserve">Για την υπογραφή του εργολαβικού συμφωνητικού θα ισχύσουν οι διατάξεις του άρθρου 30 (παρ. 5-10) του Ν. 3669/2008.   </w:t>
      </w:r>
    </w:p>
    <w:p w:rsidR="0012048B" w:rsidRPr="00072E00" w:rsidRDefault="0012048B" w:rsidP="0089586D">
      <w:pPr>
        <w:shd w:val="clear" w:color="auto" w:fill="FFFFFF"/>
        <w:spacing w:before="4"/>
        <w:ind w:left="567" w:hanging="567"/>
        <w:jc w:val="both"/>
        <w:rPr>
          <w:rFonts w:ascii="Arial" w:hAnsi="Arial" w:cs="Arial"/>
          <w:sz w:val="22"/>
          <w:szCs w:val="22"/>
        </w:rPr>
      </w:pPr>
      <w:r w:rsidRPr="00072E00">
        <w:rPr>
          <w:rFonts w:ascii="Arial" w:hAnsi="Arial" w:cs="Arial"/>
          <w:spacing w:val="1"/>
          <w:sz w:val="22"/>
          <w:szCs w:val="22"/>
        </w:rPr>
        <w:t xml:space="preserve">    </w:t>
      </w:r>
    </w:p>
    <w:p w:rsidR="004375B1" w:rsidRDefault="0012048B" w:rsidP="004375B1">
      <w:pPr>
        <w:shd w:val="clear" w:color="auto" w:fill="FFFFFF"/>
        <w:spacing w:before="4"/>
        <w:ind w:left="567" w:hanging="567"/>
        <w:jc w:val="both"/>
        <w:rPr>
          <w:rFonts w:ascii="Arial" w:hAnsi="Arial" w:cs="Arial"/>
          <w:sz w:val="22"/>
          <w:szCs w:val="22"/>
        </w:rPr>
      </w:pPr>
      <w:r w:rsidRPr="00520EDB">
        <w:rPr>
          <w:rFonts w:ascii="Arial" w:hAnsi="Arial" w:cs="Arial"/>
          <w:b/>
          <w:sz w:val="22"/>
          <w:szCs w:val="22"/>
        </w:rPr>
        <w:t>3.2</w:t>
      </w:r>
      <w:r w:rsidR="004375B1" w:rsidRPr="004375B1">
        <w:rPr>
          <w:rFonts w:ascii="Arial" w:hAnsi="Arial" w:cs="Arial"/>
          <w:sz w:val="22"/>
          <w:szCs w:val="22"/>
        </w:rPr>
        <w:t xml:space="preserve"> </w:t>
      </w:r>
      <w:r w:rsidR="004375B1" w:rsidRPr="00072E00">
        <w:rPr>
          <w:rFonts w:ascii="Arial" w:hAnsi="Arial" w:cs="Arial"/>
          <w:sz w:val="22"/>
          <w:szCs w:val="22"/>
        </w:rPr>
        <w:t>Η Προϊσταμένη Αρχή μετά την έγκριση του αποτελέσματος της δημοπρασίας, ζητεί από την εργοληπτική επιχείρηση ή κοινοπραξία που αναδείχθηκε μειοδότρια, τάσσοντας προθεσμία τουλάχιστον δέκα  (10) ημερών ή και περισσοτέρων κατά την κρίση της, να προσκομίσει εκ νέου, επικαιροποιημένα τα δικαιολογητικά συμμετοχής που προσκομίστηκαν στον διαγωνισμό και έχει τυχόν λήξει ο χρόνος ισχύος τους, επιπλέον δε, σε κάθε περίπτωση, πιστοποιητικό περί μη κηρύξεως σε πτώχευση, εκκαθάριση και αναγκαστική διαχείριση. Το πιστοποιητικό αυτό πρέπει να φέρει απαραίτητα χρόνο έκδοσης μετά την κοινοποίηση της σχετικής πρόσκλησης της Υπηρεσίας. Τα στοιχεία ελέγχονται από την Προϊσταμένη Αρχή και εφόσον δεν έχουν εκλείψει οι προϋποθέσεις συμμετοχής στον διαγωνισμό, κοινοποιείται η εγκριτική του αποτελέσματος του διαγωνισμού απόφαση στον μειοδότη, με πρόσκληση για την προσκόμιση των απαιτούμενων εγγυητικών επιστολών καλής εκτέλεσης. Αμέσως μετά τη διενέργεια των απαιτούμενων ελέγχων γνησιότητας των προσκομισθεισών εγγυητικών επιστολών, σύμφωνα με την εγκύκλιο 17/21.09.2010 της ΓΓΔΕ/ΥΠ/Υ.ΜΕ.ΔΙ., καλείται ο ανάδοχος για την υπογραφή του συμφωνητικού σε προθεσμία που δεν μπορεί να είναι μικρότερη των 15 ημερών. Κατά  την υπογραφή του συμφωνητικού ο ανάδοχος είναι υποχρεωμένος να διορίσει αντίκλητο κάτοικο της έδρας της Διευθύνουσας Υπηρεσίας και αποδεκτό από αυτήν.</w:t>
      </w:r>
    </w:p>
    <w:p w:rsidR="004375B1" w:rsidRDefault="0012048B" w:rsidP="004375B1">
      <w:pPr>
        <w:pStyle w:val="para-1"/>
        <w:spacing w:before="80" w:after="80"/>
        <w:rPr>
          <w:rFonts w:cs="Arial"/>
          <w:szCs w:val="22"/>
        </w:rPr>
      </w:pPr>
      <w:r w:rsidRPr="00072E00">
        <w:rPr>
          <w:rFonts w:cs="Arial"/>
          <w:szCs w:val="22"/>
        </w:rPr>
        <w:tab/>
      </w:r>
    </w:p>
    <w:p w:rsidR="004375B1" w:rsidRPr="008F4AAB" w:rsidRDefault="004375B1" w:rsidP="004375B1">
      <w:pPr>
        <w:pStyle w:val="para-1"/>
        <w:tabs>
          <w:tab w:val="clear" w:pos="1021"/>
          <w:tab w:val="left" w:pos="567"/>
        </w:tabs>
        <w:spacing w:before="80" w:after="80"/>
        <w:ind w:left="567" w:hanging="709"/>
        <w:rPr>
          <w:spacing w:val="0"/>
        </w:rPr>
      </w:pPr>
      <w:r w:rsidRPr="004375B1">
        <w:rPr>
          <w:b/>
          <w:spacing w:val="0"/>
        </w:rPr>
        <w:t>3.3</w:t>
      </w:r>
      <w:r>
        <w:rPr>
          <w:spacing w:val="0"/>
        </w:rPr>
        <w:t xml:space="preserve">  </w:t>
      </w:r>
      <w:r w:rsidRPr="008F4AAB">
        <w:rPr>
          <w:spacing w:val="0"/>
        </w:rPr>
        <w:t>Ο Α</w:t>
      </w:r>
      <w:r w:rsidRPr="008F4AAB">
        <w:rPr>
          <w:spacing w:val="0"/>
        </w:rPr>
        <w:softHyphen/>
        <w:t>νά</w:t>
      </w:r>
      <w:r w:rsidRPr="008F4AAB">
        <w:rPr>
          <w:spacing w:val="0"/>
        </w:rPr>
        <w:softHyphen/>
        <w:t>δο</w:t>
      </w:r>
      <w:r w:rsidRPr="008F4AAB">
        <w:rPr>
          <w:spacing w:val="0"/>
        </w:rPr>
        <w:softHyphen/>
        <w:t>χος υ</w:t>
      </w:r>
      <w:r w:rsidRPr="008F4AAB">
        <w:rPr>
          <w:spacing w:val="0"/>
        </w:rPr>
        <w:softHyphen/>
        <w:t>πο</w:t>
      </w:r>
      <w:r w:rsidRPr="008F4AAB">
        <w:rPr>
          <w:spacing w:val="0"/>
        </w:rPr>
        <w:softHyphen/>
        <w:t>χρεού</w:t>
      </w:r>
      <w:r w:rsidRPr="008F4AAB">
        <w:rPr>
          <w:spacing w:val="0"/>
        </w:rPr>
        <w:softHyphen/>
        <w:t>ται για πα</w:t>
      </w:r>
      <w:r w:rsidRPr="008F4AAB">
        <w:rPr>
          <w:spacing w:val="0"/>
        </w:rPr>
        <w:softHyphen/>
        <w:t>ρο</w:t>
      </w:r>
      <w:r w:rsidRPr="008F4AAB">
        <w:rPr>
          <w:spacing w:val="0"/>
        </w:rPr>
        <w:softHyphen/>
        <w:t>χή εγ</w:t>
      </w:r>
      <w:r w:rsidRPr="008F4AAB">
        <w:rPr>
          <w:spacing w:val="0"/>
        </w:rPr>
        <w:softHyphen/>
        <w:t>γυή</w:t>
      </w:r>
      <w:r w:rsidRPr="008F4AAB">
        <w:rPr>
          <w:spacing w:val="0"/>
        </w:rPr>
        <w:softHyphen/>
        <w:t>σεων κα</w:t>
      </w:r>
      <w:r w:rsidRPr="008F4AAB">
        <w:rPr>
          <w:spacing w:val="0"/>
        </w:rPr>
        <w:softHyphen/>
        <w:t>λής ε</w:t>
      </w:r>
      <w:r w:rsidRPr="008F4AAB">
        <w:rPr>
          <w:spacing w:val="0"/>
        </w:rPr>
        <w:softHyphen/>
        <w:t>κτέ</w:t>
      </w:r>
      <w:r w:rsidRPr="008F4AAB">
        <w:rPr>
          <w:spacing w:val="0"/>
        </w:rPr>
        <w:softHyphen/>
        <w:t>λε</w:t>
      </w:r>
      <w:r w:rsidRPr="008F4AAB">
        <w:rPr>
          <w:spacing w:val="0"/>
        </w:rPr>
        <w:softHyphen/>
        <w:t>σης και συντήρησης κατά το χρόνο εγγύησης του Έρ</w:t>
      </w:r>
      <w:r w:rsidRPr="008F4AAB">
        <w:rPr>
          <w:spacing w:val="0"/>
        </w:rPr>
        <w:softHyphen/>
        <w:t>γου και  της Σύμβασης εν γένει, σύμφωνα με την παρ.1β΄</w:t>
      </w:r>
      <w:r w:rsidRPr="00522469">
        <w:rPr>
          <w:spacing w:val="0"/>
        </w:rPr>
        <w:t xml:space="preserve"> </w:t>
      </w:r>
      <w:r w:rsidRPr="008F4AAB">
        <w:rPr>
          <w:spacing w:val="0"/>
        </w:rPr>
        <w:t>του άρθρου 157 του Ν.4281/2014  που ανέρχεται σε ποσοστό 5%  επί του συμβατικού αντικειμένου του έργου, χωρίς το κονδύλιο του Φ.Π.Α.</w:t>
      </w:r>
    </w:p>
    <w:p w:rsidR="004375B1" w:rsidRPr="008F4AAB" w:rsidRDefault="004375B1" w:rsidP="004375B1">
      <w:pPr>
        <w:pStyle w:val="para-1"/>
        <w:tabs>
          <w:tab w:val="clear" w:pos="1021"/>
          <w:tab w:val="left" w:pos="567"/>
        </w:tabs>
        <w:spacing w:before="80" w:after="80"/>
        <w:ind w:left="567" w:hanging="709"/>
        <w:rPr>
          <w:spacing w:val="0"/>
        </w:rPr>
      </w:pPr>
      <w:r w:rsidRPr="008F4AAB">
        <w:rPr>
          <w:spacing w:val="0"/>
        </w:rPr>
        <w:tab/>
        <w:t xml:space="preserve">Σε περίπτωση </w:t>
      </w:r>
      <w:r w:rsidRPr="008F4AAB">
        <w:rPr>
          <w:b/>
          <w:spacing w:val="0"/>
        </w:rPr>
        <w:t>αναδόχου κοινοπραξίας</w:t>
      </w:r>
      <w:r w:rsidRPr="008F4AAB">
        <w:rPr>
          <w:spacing w:val="0"/>
        </w:rPr>
        <w:t>, οι εγγυήσεις καλής εκτέλεσης είναι πάντοτε κοινές υπέρ όλων των μελών της. Όπως ορίζεται στο άρθρο 39 παρ.1 του ΚΔΕ.</w:t>
      </w:r>
    </w:p>
    <w:p w:rsidR="004375B1" w:rsidRPr="008F4AAB" w:rsidRDefault="004375B1" w:rsidP="004375B1">
      <w:pPr>
        <w:pStyle w:val="para-1"/>
        <w:tabs>
          <w:tab w:val="clear" w:pos="1021"/>
          <w:tab w:val="left" w:pos="567"/>
        </w:tabs>
        <w:spacing w:before="80" w:after="80"/>
        <w:ind w:left="567" w:hanging="709"/>
        <w:rPr>
          <w:spacing w:val="0"/>
        </w:rPr>
      </w:pPr>
      <w:r w:rsidRPr="008F4AAB">
        <w:rPr>
          <w:spacing w:val="0"/>
        </w:rPr>
        <w:tab/>
        <w:t>Οι εγγυητικές επιστολές εκδίδονται κατ’ επιλογή του αναδόχου από ένα ή περισσότερα πιστωτικά ιδρύματα ανεξαρτήτως του ύψους των.</w:t>
      </w:r>
    </w:p>
    <w:p w:rsidR="004375B1" w:rsidRPr="008F4AAB" w:rsidRDefault="004375B1" w:rsidP="004375B1">
      <w:pPr>
        <w:pStyle w:val="para-1"/>
        <w:tabs>
          <w:tab w:val="clear" w:pos="1021"/>
          <w:tab w:val="left" w:pos="567"/>
        </w:tabs>
        <w:spacing w:before="80" w:after="80"/>
        <w:ind w:left="567" w:hanging="709"/>
        <w:rPr>
          <w:spacing w:val="0"/>
        </w:rPr>
      </w:pPr>
      <w:r w:rsidRPr="008F4AAB">
        <w:rPr>
          <w:spacing w:val="0"/>
        </w:rPr>
        <w:tab/>
        <w:t>Προϋπόθεση για την υπογραφή της Σύμβασης είναι η παροχή από τον Ανάδοχο εγγύησης καλής εκτέλεσης, που παρέχεται με εγγυητικές επιστολές «καλής εκτέλεσης».</w:t>
      </w:r>
    </w:p>
    <w:p w:rsidR="004375B1" w:rsidRPr="008F4AAB" w:rsidRDefault="004375B1" w:rsidP="004375B1">
      <w:pPr>
        <w:pStyle w:val="para-1"/>
        <w:tabs>
          <w:tab w:val="clear" w:pos="1021"/>
          <w:tab w:val="left" w:pos="567"/>
        </w:tabs>
        <w:spacing w:before="80" w:after="80"/>
        <w:ind w:left="567" w:hanging="709"/>
        <w:rPr>
          <w:spacing w:val="0"/>
        </w:rPr>
      </w:pPr>
      <w:r w:rsidRPr="008F4AAB">
        <w:rPr>
          <w:spacing w:val="0"/>
        </w:rPr>
        <w:tab/>
        <w:t xml:space="preserve">Για τυχόν συμπληρωματικές συμβάσεις που υπογράφονται στα πλαίσια της αρχικής σύμβασης, ο ανάδοχος είναι υποχρεωμένος να καταθέσει πριν την υπογραφή, συμπληρωματική εγγύηση, το ποσοστό της οποίας υπολογίζεται στο ποσό της συμπληρωματικής σύμβασης και ισούται με το  ποσοστό της αρχικής σύμβασης. </w:t>
      </w:r>
    </w:p>
    <w:p w:rsidR="004375B1" w:rsidRPr="008F4AAB" w:rsidRDefault="004375B1" w:rsidP="004375B1">
      <w:pPr>
        <w:pStyle w:val="para-1"/>
        <w:tabs>
          <w:tab w:val="clear" w:pos="1021"/>
          <w:tab w:val="left" w:pos="567"/>
        </w:tabs>
        <w:spacing w:before="80" w:after="80"/>
        <w:ind w:left="567"/>
        <w:rPr>
          <w:spacing w:val="0"/>
        </w:rPr>
      </w:pPr>
      <w:r w:rsidRPr="008F4AAB">
        <w:rPr>
          <w:spacing w:val="0"/>
        </w:rPr>
        <w:tab/>
        <w:t>Οι εγγυήσεις που προβλέπονται στο άρθρο αυτό παρέρχονται σύμφωνα με την παρ.4 του άρθρου 157 του Ν.4281/2014.</w:t>
      </w:r>
    </w:p>
    <w:p w:rsidR="004375B1" w:rsidRPr="008F4AAB" w:rsidRDefault="004375B1" w:rsidP="004375B1">
      <w:pPr>
        <w:pStyle w:val="para-1"/>
        <w:tabs>
          <w:tab w:val="clear" w:pos="1021"/>
          <w:tab w:val="left" w:pos="567"/>
        </w:tabs>
        <w:spacing w:before="80" w:after="80"/>
        <w:ind w:left="567"/>
        <w:rPr>
          <w:spacing w:val="0"/>
        </w:rPr>
      </w:pPr>
      <w:r w:rsidRPr="008F4AAB">
        <w:rPr>
          <w:spacing w:val="0"/>
        </w:rPr>
        <w:lastRenderedPageBreak/>
        <w:tab/>
        <w:t>Το τελευταίο εδάφιο της παραγράφου 7, οι παράγραφοι 8 και 9 καθώς και τα εδάφια πρώτο, δεύτερο, πέμπτο και έκτο της παραγράφου 10 του άρθρου 35, όπως αυτές τροποποιήθηκαν και ισχύουν, έχουν ισχύ κατά την εκτέλεση της σύμβασης του έργου.</w:t>
      </w:r>
    </w:p>
    <w:p w:rsidR="004375B1" w:rsidRPr="008F4AAB" w:rsidRDefault="004375B1" w:rsidP="004375B1">
      <w:pPr>
        <w:pStyle w:val="para-1"/>
        <w:tabs>
          <w:tab w:val="clear" w:pos="1021"/>
          <w:tab w:val="left" w:pos="567"/>
        </w:tabs>
        <w:spacing w:before="80" w:after="80"/>
        <w:ind w:left="567"/>
        <w:rPr>
          <w:spacing w:val="0"/>
        </w:rPr>
      </w:pPr>
      <w:r w:rsidRPr="008F4AAB">
        <w:rPr>
          <w:spacing w:val="0"/>
        </w:rPr>
        <w:tab/>
        <w:t>Οι εγ</w:t>
      </w:r>
      <w:r w:rsidRPr="008F4AAB">
        <w:rPr>
          <w:spacing w:val="0"/>
        </w:rPr>
        <w:softHyphen/>
        <w:t>γυη</w:t>
      </w:r>
      <w:r w:rsidRPr="008F4AAB">
        <w:rPr>
          <w:spacing w:val="0"/>
        </w:rPr>
        <w:softHyphen/>
        <w:t>τι</w:t>
      </w:r>
      <w:r w:rsidRPr="008F4AAB">
        <w:rPr>
          <w:spacing w:val="0"/>
        </w:rPr>
        <w:softHyphen/>
        <w:t>κές ε</w:t>
      </w:r>
      <w:r w:rsidRPr="008F4AAB">
        <w:rPr>
          <w:spacing w:val="0"/>
        </w:rPr>
        <w:softHyphen/>
        <w:t>πι</w:t>
      </w:r>
      <w:r w:rsidRPr="008F4AAB">
        <w:rPr>
          <w:spacing w:val="0"/>
        </w:rPr>
        <w:softHyphen/>
        <w:t>στο</w:t>
      </w:r>
      <w:r w:rsidRPr="008F4AAB">
        <w:rPr>
          <w:spacing w:val="0"/>
        </w:rPr>
        <w:softHyphen/>
        <w:t xml:space="preserve">λές </w:t>
      </w:r>
      <w:r w:rsidRPr="008F4AAB">
        <w:rPr>
          <w:i/>
          <w:spacing w:val="0"/>
        </w:rPr>
        <w:t>"κα</w:t>
      </w:r>
      <w:r w:rsidRPr="008F4AAB">
        <w:rPr>
          <w:i/>
          <w:spacing w:val="0"/>
        </w:rPr>
        <w:softHyphen/>
        <w:t>λής ε</w:t>
      </w:r>
      <w:r w:rsidRPr="008F4AAB">
        <w:rPr>
          <w:i/>
          <w:spacing w:val="0"/>
        </w:rPr>
        <w:softHyphen/>
        <w:t>κτέ</w:t>
      </w:r>
      <w:r w:rsidRPr="008F4AAB">
        <w:rPr>
          <w:i/>
          <w:spacing w:val="0"/>
        </w:rPr>
        <w:softHyphen/>
        <w:t>λε</w:t>
      </w:r>
      <w:r w:rsidRPr="008F4AAB">
        <w:rPr>
          <w:i/>
          <w:spacing w:val="0"/>
        </w:rPr>
        <w:softHyphen/>
        <w:t>σης"</w:t>
      </w:r>
      <w:r w:rsidRPr="008F4AAB">
        <w:rPr>
          <w:spacing w:val="0"/>
        </w:rPr>
        <w:t xml:space="preserve"> θα πρέ</w:t>
      </w:r>
      <w:r w:rsidRPr="008F4AAB">
        <w:rPr>
          <w:spacing w:val="0"/>
        </w:rPr>
        <w:softHyphen/>
        <w:t>πει να έ</w:t>
      </w:r>
      <w:r w:rsidRPr="008F4AAB">
        <w:rPr>
          <w:spacing w:val="0"/>
        </w:rPr>
        <w:softHyphen/>
        <w:t>χουν εκ</w:t>
      </w:r>
      <w:r w:rsidRPr="008F4AAB">
        <w:rPr>
          <w:spacing w:val="0"/>
        </w:rPr>
        <w:softHyphen/>
        <w:t>δο</w:t>
      </w:r>
      <w:r w:rsidRPr="008F4AAB">
        <w:rPr>
          <w:spacing w:val="0"/>
        </w:rPr>
        <w:softHyphen/>
        <w:t>θεί α</w:t>
      </w:r>
      <w:r w:rsidRPr="008F4AAB">
        <w:rPr>
          <w:spacing w:val="0"/>
        </w:rPr>
        <w:softHyphen/>
        <w:t>πό το Τ.Σ.Μ.Ε.Δ.Ε., ή να έ</w:t>
      </w:r>
      <w:r w:rsidRPr="008F4AAB">
        <w:rPr>
          <w:spacing w:val="0"/>
        </w:rPr>
        <w:softHyphen/>
        <w:t>χουν εκ</w:t>
      </w:r>
      <w:r w:rsidRPr="008F4AAB">
        <w:rPr>
          <w:spacing w:val="0"/>
        </w:rPr>
        <w:softHyphen/>
        <w:t>δο</w:t>
      </w:r>
      <w:r w:rsidRPr="008F4AAB">
        <w:rPr>
          <w:spacing w:val="0"/>
        </w:rPr>
        <w:softHyphen/>
        <w:t>θεί α</w:t>
      </w:r>
      <w:r w:rsidRPr="008F4AAB">
        <w:rPr>
          <w:spacing w:val="0"/>
        </w:rPr>
        <w:softHyphen/>
        <w:t>πό Τρά</w:t>
      </w:r>
      <w:r w:rsidRPr="008F4AAB">
        <w:rPr>
          <w:spacing w:val="0"/>
        </w:rPr>
        <w:softHyphen/>
        <w:t>πε</w:t>
      </w:r>
      <w:r w:rsidRPr="008F4AAB">
        <w:rPr>
          <w:spacing w:val="0"/>
        </w:rPr>
        <w:softHyphen/>
        <w:t>ζα που λει</w:t>
      </w:r>
      <w:r w:rsidRPr="008F4AAB">
        <w:rPr>
          <w:spacing w:val="0"/>
        </w:rPr>
        <w:softHyphen/>
        <w:t>τουρ</w:t>
      </w:r>
      <w:r w:rsidRPr="008F4AAB">
        <w:rPr>
          <w:spacing w:val="0"/>
        </w:rPr>
        <w:softHyphen/>
        <w:t>γεί νό</w:t>
      </w:r>
      <w:r w:rsidRPr="008F4AAB">
        <w:rPr>
          <w:spacing w:val="0"/>
        </w:rPr>
        <w:softHyphen/>
        <w:t>μι</w:t>
      </w:r>
      <w:r w:rsidRPr="008F4AAB">
        <w:rPr>
          <w:spacing w:val="0"/>
        </w:rPr>
        <w:softHyphen/>
        <w:t>μα στην Ελ</w:t>
      </w:r>
      <w:r w:rsidRPr="008F4AAB">
        <w:rPr>
          <w:spacing w:val="0"/>
        </w:rPr>
        <w:softHyphen/>
        <w:t>λά</w:t>
      </w:r>
      <w:r w:rsidRPr="008F4AAB">
        <w:rPr>
          <w:spacing w:val="0"/>
        </w:rPr>
        <w:softHyphen/>
        <w:t>δα ή σε ο</w:t>
      </w:r>
      <w:r w:rsidRPr="008F4AAB">
        <w:rPr>
          <w:spacing w:val="0"/>
        </w:rPr>
        <w:softHyphen/>
        <w:t>ποιο</w:t>
      </w:r>
      <w:r w:rsidRPr="008F4AAB">
        <w:rPr>
          <w:spacing w:val="0"/>
        </w:rPr>
        <w:softHyphen/>
        <w:t>δή</w:t>
      </w:r>
      <w:r w:rsidRPr="008F4AAB">
        <w:rPr>
          <w:spacing w:val="0"/>
        </w:rPr>
        <w:softHyphen/>
        <w:t>πο</w:t>
      </w:r>
      <w:r w:rsidRPr="008F4AAB">
        <w:rPr>
          <w:spacing w:val="0"/>
        </w:rPr>
        <w:softHyphen/>
        <w:t>τε άλ</w:t>
      </w:r>
      <w:r w:rsidRPr="008F4AAB">
        <w:rPr>
          <w:spacing w:val="0"/>
        </w:rPr>
        <w:softHyphen/>
        <w:t>λο κρά</w:t>
      </w:r>
      <w:r w:rsidRPr="008F4AAB">
        <w:rPr>
          <w:spacing w:val="0"/>
        </w:rPr>
        <w:softHyphen/>
        <w:t>τος - μέ</w:t>
      </w:r>
      <w:r w:rsidRPr="008F4AAB">
        <w:rPr>
          <w:spacing w:val="0"/>
        </w:rPr>
        <w:softHyphen/>
        <w:t>λος της Ε.Ε. ή του Ε.Ο.Χ. ή του Π.Ο.Ε.</w:t>
      </w:r>
      <w:r w:rsidRPr="00522469">
        <w:rPr>
          <w:spacing w:val="0"/>
        </w:rPr>
        <w:t xml:space="preserve"> </w:t>
      </w:r>
      <w:r w:rsidRPr="008F4AAB">
        <w:rPr>
          <w:spacing w:val="0"/>
        </w:rPr>
        <w:t>ή άλλο πιστωτικό ίδρυμα κατ</w:t>
      </w:r>
      <w:r w:rsidRPr="007A00FE">
        <w:rPr>
          <w:spacing w:val="0"/>
        </w:rPr>
        <w:t xml:space="preserve">’ </w:t>
      </w:r>
      <w:r w:rsidRPr="008F4AAB">
        <w:rPr>
          <w:spacing w:val="0"/>
        </w:rPr>
        <w:t>επιλογή του Αναδόχου, συ</w:t>
      </w:r>
      <w:r w:rsidRPr="008F4AAB">
        <w:rPr>
          <w:spacing w:val="0"/>
        </w:rPr>
        <w:softHyphen/>
        <w:t>νο</w:t>
      </w:r>
      <w:r w:rsidRPr="008F4AAB">
        <w:rPr>
          <w:spacing w:val="0"/>
        </w:rPr>
        <w:softHyphen/>
        <w:t>δευό</w:t>
      </w:r>
      <w:r w:rsidRPr="008F4AAB">
        <w:rPr>
          <w:spacing w:val="0"/>
        </w:rPr>
        <w:softHyphen/>
        <w:t>με</w:t>
      </w:r>
      <w:r w:rsidRPr="008F4AAB">
        <w:rPr>
          <w:spacing w:val="0"/>
        </w:rPr>
        <w:softHyphen/>
        <w:t>νες α</w:t>
      </w:r>
      <w:r w:rsidRPr="008F4AAB">
        <w:rPr>
          <w:spacing w:val="0"/>
        </w:rPr>
        <w:softHyphen/>
        <w:t>πό επί</w:t>
      </w:r>
      <w:r w:rsidRPr="008F4AAB">
        <w:rPr>
          <w:spacing w:val="0"/>
        </w:rPr>
        <w:softHyphen/>
        <w:t>ση</w:t>
      </w:r>
      <w:r w:rsidRPr="008F4AAB">
        <w:rPr>
          <w:spacing w:val="0"/>
        </w:rPr>
        <w:softHyphen/>
        <w:t>μη με</w:t>
      </w:r>
      <w:r w:rsidRPr="008F4AAB">
        <w:rPr>
          <w:spacing w:val="0"/>
        </w:rPr>
        <w:softHyphen/>
        <w:t>τά</w:t>
      </w:r>
      <w:r w:rsidRPr="008F4AAB">
        <w:rPr>
          <w:spacing w:val="0"/>
        </w:rPr>
        <w:softHyphen/>
        <w:t>φρα</w:t>
      </w:r>
      <w:r w:rsidRPr="008F4AAB">
        <w:rPr>
          <w:spacing w:val="0"/>
        </w:rPr>
        <w:softHyphen/>
        <w:t>σή τους στην Ελ</w:t>
      </w:r>
      <w:r w:rsidRPr="008F4AAB">
        <w:rPr>
          <w:spacing w:val="0"/>
        </w:rPr>
        <w:softHyphen/>
        <w:t>λη</w:t>
      </w:r>
      <w:r w:rsidRPr="008F4AAB">
        <w:rPr>
          <w:spacing w:val="0"/>
        </w:rPr>
        <w:softHyphen/>
        <w:t>νι</w:t>
      </w:r>
      <w:r w:rsidRPr="008F4AAB">
        <w:rPr>
          <w:spacing w:val="0"/>
        </w:rPr>
        <w:softHyphen/>
        <w:t>κή. Μπορεί ε</w:t>
      </w:r>
      <w:r w:rsidRPr="008F4AAB">
        <w:rPr>
          <w:spacing w:val="0"/>
        </w:rPr>
        <w:softHyphen/>
        <w:t>πί</w:t>
      </w:r>
      <w:r w:rsidRPr="008F4AAB">
        <w:rPr>
          <w:spacing w:val="0"/>
        </w:rPr>
        <w:softHyphen/>
        <w:t>σης εγγυητι</w:t>
      </w:r>
      <w:r w:rsidRPr="008F4AAB">
        <w:rPr>
          <w:spacing w:val="0"/>
        </w:rPr>
        <w:softHyphen/>
        <w:t>κή ε</w:t>
      </w:r>
      <w:r w:rsidRPr="008F4AAB">
        <w:rPr>
          <w:spacing w:val="0"/>
        </w:rPr>
        <w:softHyphen/>
        <w:t>πι</w:t>
      </w:r>
      <w:r w:rsidRPr="008F4AAB">
        <w:rPr>
          <w:spacing w:val="0"/>
        </w:rPr>
        <w:softHyphen/>
        <w:t>στο</w:t>
      </w:r>
      <w:r w:rsidRPr="008F4AAB">
        <w:rPr>
          <w:spacing w:val="0"/>
        </w:rPr>
        <w:softHyphen/>
        <w:t>λή να παρέ</w:t>
      </w:r>
      <w:r w:rsidRPr="008F4AAB">
        <w:rPr>
          <w:spacing w:val="0"/>
        </w:rPr>
        <w:softHyphen/>
        <w:t>χε</w:t>
      </w:r>
      <w:r w:rsidRPr="008F4AAB">
        <w:rPr>
          <w:spacing w:val="0"/>
        </w:rPr>
        <w:softHyphen/>
        <w:t>ται και με γραμ</w:t>
      </w:r>
      <w:r w:rsidRPr="008F4AAB">
        <w:rPr>
          <w:spacing w:val="0"/>
        </w:rPr>
        <w:softHyphen/>
        <w:t>μά</w:t>
      </w:r>
      <w:r w:rsidRPr="008F4AAB">
        <w:rPr>
          <w:spacing w:val="0"/>
        </w:rPr>
        <w:softHyphen/>
        <w:t>τιο του Τα</w:t>
      </w:r>
      <w:r w:rsidRPr="008F4AAB">
        <w:rPr>
          <w:spacing w:val="0"/>
        </w:rPr>
        <w:softHyphen/>
        <w:t>μείου Πα</w:t>
      </w:r>
      <w:r w:rsidRPr="008F4AAB">
        <w:rPr>
          <w:spacing w:val="0"/>
        </w:rPr>
        <w:softHyphen/>
        <w:t>ρα</w:t>
      </w:r>
      <w:r w:rsidRPr="008F4AAB">
        <w:rPr>
          <w:spacing w:val="0"/>
        </w:rPr>
        <w:softHyphen/>
        <w:t>κα</w:t>
      </w:r>
      <w:r w:rsidRPr="008F4AAB">
        <w:rPr>
          <w:spacing w:val="0"/>
        </w:rPr>
        <w:softHyphen/>
        <w:t>τα</w:t>
      </w:r>
      <w:r w:rsidRPr="008F4AAB">
        <w:rPr>
          <w:spacing w:val="0"/>
        </w:rPr>
        <w:softHyphen/>
        <w:t>θη</w:t>
      </w:r>
      <w:r w:rsidRPr="008F4AAB">
        <w:rPr>
          <w:spacing w:val="0"/>
        </w:rPr>
        <w:softHyphen/>
        <w:t>κών και Δα</w:t>
      </w:r>
      <w:r w:rsidRPr="008F4AAB">
        <w:rPr>
          <w:spacing w:val="0"/>
        </w:rPr>
        <w:softHyphen/>
        <w:t>νείων και κατά τα λοιπά σύμφωνα με τις διατάξεις της παραγράφου 7 του άρθρου  35 του Ν. 3669/2008. Σε περίπτωση αμφιβολιών για την εγκυρότητα της εκδότριας Τραπέζης αποφαίνεται γραπτά η Τράπεζα της Ελλάδος.</w:t>
      </w:r>
    </w:p>
    <w:p w:rsidR="004375B1" w:rsidRPr="008F4AAB" w:rsidRDefault="004375B1" w:rsidP="004375B1">
      <w:pPr>
        <w:pStyle w:val="para-1"/>
        <w:tabs>
          <w:tab w:val="clear" w:pos="1021"/>
          <w:tab w:val="left" w:pos="567"/>
        </w:tabs>
        <w:spacing w:before="80" w:after="80"/>
        <w:ind w:left="567"/>
        <w:rPr>
          <w:spacing w:val="0"/>
        </w:rPr>
      </w:pPr>
      <w:r w:rsidRPr="008F4AAB">
        <w:rPr>
          <w:spacing w:val="0"/>
        </w:rPr>
        <w:tab/>
        <w:t>Κάθε εγ</w:t>
      </w:r>
      <w:r w:rsidRPr="008F4AAB">
        <w:rPr>
          <w:spacing w:val="0"/>
        </w:rPr>
        <w:softHyphen/>
        <w:t>γυη</w:t>
      </w:r>
      <w:r w:rsidRPr="008F4AAB">
        <w:rPr>
          <w:spacing w:val="0"/>
        </w:rPr>
        <w:softHyphen/>
        <w:t>τι</w:t>
      </w:r>
      <w:r w:rsidRPr="008F4AAB">
        <w:rPr>
          <w:spacing w:val="0"/>
        </w:rPr>
        <w:softHyphen/>
        <w:t>κή ε</w:t>
      </w:r>
      <w:r w:rsidRPr="008F4AAB">
        <w:rPr>
          <w:spacing w:val="0"/>
        </w:rPr>
        <w:softHyphen/>
        <w:t>πι</w:t>
      </w:r>
      <w:r w:rsidRPr="008F4AAB">
        <w:rPr>
          <w:spacing w:val="0"/>
        </w:rPr>
        <w:softHyphen/>
        <w:t>στο</w:t>
      </w:r>
      <w:r w:rsidRPr="008F4AAB">
        <w:rPr>
          <w:spacing w:val="0"/>
        </w:rPr>
        <w:softHyphen/>
        <w:t xml:space="preserve">λή θα απευθύνεται προς το Τμήμα Κατασκευής Έργων </w:t>
      </w:r>
      <w:r w:rsidR="00DC5A2E">
        <w:rPr>
          <w:spacing w:val="0"/>
        </w:rPr>
        <w:t>Αθήνας</w:t>
      </w:r>
      <w:r w:rsidRPr="008F4AAB">
        <w:rPr>
          <w:spacing w:val="0"/>
        </w:rPr>
        <w:t xml:space="preserve"> της Ειδικής Υπηρεσίας Δημοσίων Έργων Κατασκευής και Συντήρησης Συγκοινωνιακών Υπ</w:t>
      </w:r>
      <w:r w:rsidR="00262D3C">
        <w:rPr>
          <w:spacing w:val="0"/>
        </w:rPr>
        <w:t xml:space="preserve">οδομών (ΤΚΕ </w:t>
      </w:r>
      <w:r w:rsidR="00262D3C">
        <w:rPr>
          <w:spacing w:val="0"/>
          <w:lang w:val="en-US"/>
        </w:rPr>
        <w:t>A</w:t>
      </w:r>
      <w:r w:rsidR="00262D3C" w:rsidRPr="00262D3C">
        <w:rPr>
          <w:spacing w:val="0"/>
        </w:rPr>
        <w:t>θ</w:t>
      </w:r>
      <w:r w:rsidR="00262D3C">
        <w:rPr>
          <w:spacing w:val="0"/>
        </w:rPr>
        <w:t>ήνας</w:t>
      </w:r>
      <w:r w:rsidRPr="008F4AAB">
        <w:rPr>
          <w:spacing w:val="0"/>
        </w:rPr>
        <w:t xml:space="preserve"> της ΕΥΔΕ/ΚΣΣΥ)</w:t>
      </w:r>
      <w:r w:rsidRPr="008F4AAB">
        <w:rPr>
          <w:b/>
          <w:spacing w:val="0"/>
        </w:rPr>
        <w:t xml:space="preserve"> </w:t>
      </w:r>
      <w:r w:rsidRPr="008F4AAB">
        <w:rPr>
          <w:spacing w:val="0"/>
        </w:rPr>
        <w:t>και πρέπει απαραίτητα να αναφέρει την επωνυμία της επιχείρησης, το τίτλο του έργου για το οποίο δίνεται η εγγύηση, τον όρο ότι ο εγγυητής παραιτείται από το δικαίωμα της διζήσεως και αναγνωρίζει ανεπιφύλακτα την υποχρέωση του να καταβάλει το ποσό της εγγύησης χωρίς καμία ένσταση ή αντίρρηση μέσα σε πέντε εργάσιμες (5) ημέρες από την σχετική ειδοποίηση.</w:t>
      </w:r>
    </w:p>
    <w:p w:rsidR="004375B1" w:rsidRPr="008F4AAB" w:rsidRDefault="004375B1" w:rsidP="004375B1">
      <w:pPr>
        <w:pStyle w:val="para-1"/>
        <w:tabs>
          <w:tab w:val="clear" w:pos="1021"/>
          <w:tab w:val="left" w:pos="567"/>
        </w:tabs>
        <w:spacing w:before="80" w:after="80"/>
        <w:ind w:left="567"/>
        <w:rPr>
          <w:spacing w:val="0"/>
        </w:rPr>
      </w:pPr>
      <w:r w:rsidRPr="008F4AAB">
        <w:rPr>
          <w:spacing w:val="0"/>
        </w:rPr>
        <w:tab/>
        <w:t>Η αρχική εγγύηση "καλής εκτέλεσης", που αποτελεί προαπαίτηση για την υπογραφή της Σύμβασης, συμπληρώνεται με τις κρατήσεις που γίνονται κατά τις τμηματικές πληρωμές των εργασιών προς τον Ανάδοχο. Οι κρατήσεις αυτές ορίζονται σε πέντε στα εκατό (5%) στην πιστοποιούμενη αξία των εργασιών και δέκα στα εκατό (10%) στην πιστοποιούμενη αξία των υλικών που τυχόν περιλαμβάνονται προσωρινά στις πιστοποιήσεις μέχρις ότου αυτά ενσωματωθούν στις εργασίες.  Οι κρατήσεις αυτές είναι δυνατόν να αντικατασταθούν με εγγυητικές επιστολές που εκδίδονται σύμφωνα με τις παραπάνω παραγράφους 1.2.3 και 1.2.4.</w:t>
      </w:r>
    </w:p>
    <w:p w:rsidR="004375B1" w:rsidRPr="008F4AAB" w:rsidRDefault="004375B1" w:rsidP="004375B1">
      <w:pPr>
        <w:pStyle w:val="para-1"/>
        <w:tabs>
          <w:tab w:val="clear" w:pos="1021"/>
          <w:tab w:val="left" w:pos="567"/>
        </w:tabs>
        <w:spacing w:before="80" w:after="80"/>
        <w:ind w:left="567" w:hanging="567"/>
        <w:rPr>
          <w:spacing w:val="0"/>
        </w:rPr>
      </w:pPr>
      <w:r w:rsidRPr="008F4AAB">
        <w:rPr>
          <w:spacing w:val="0"/>
        </w:rPr>
        <w:tab/>
        <w:t xml:space="preserve">Σχετικά με την αυξομείωση της εγγύησης καλής εκτέλεσης, την αντικατάστασή της, την επιστροφή της κλπ, εφαρμόζονται οι διατάξεις των παραγράφων 9 και 10 του άρθρου 35 του Ν. 3669/2008. </w:t>
      </w:r>
    </w:p>
    <w:p w:rsidR="004375B1" w:rsidRPr="008F4AAB" w:rsidRDefault="004375B1" w:rsidP="004375B1">
      <w:pPr>
        <w:pStyle w:val="para-1"/>
        <w:tabs>
          <w:tab w:val="clear" w:pos="1021"/>
          <w:tab w:val="left" w:pos="567"/>
        </w:tabs>
        <w:spacing w:before="80" w:after="80"/>
        <w:ind w:left="567" w:hanging="567"/>
        <w:rPr>
          <w:strike/>
          <w:spacing w:val="0"/>
          <w:highlight w:val="yellow"/>
        </w:rPr>
      </w:pPr>
      <w:r w:rsidRPr="008F4AAB">
        <w:rPr>
          <w:spacing w:val="0"/>
        </w:rPr>
        <w:tab/>
        <w:t xml:space="preserve">Επισημαίνεται οι εγγυήσεις καλής εκτέλεσης, πέραν των προβλεπομένων διατάξεων, καλύπτουν και την αδυναμία του Αναδόχου για πληρωμή των υποχρεώσεων του  σε ότι αφορά τα ασφαλιστήρια συμβόλαια. </w:t>
      </w:r>
    </w:p>
    <w:p w:rsidR="00702789" w:rsidRPr="00072E00" w:rsidRDefault="004375B1" w:rsidP="0012048B">
      <w:pPr>
        <w:shd w:val="clear" w:color="auto" w:fill="FFFFFF"/>
        <w:spacing w:before="4"/>
        <w:ind w:left="567" w:hanging="567"/>
        <w:jc w:val="both"/>
        <w:rPr>
          <w:rFonts w:ascii="Arial" w:hAnsi="Arial" w:cs="Arial"/>
          <w:sz w:val="22"/>
          <w:szCs w:val="22"/>
        </w:rPr>
      </w:pPr>
      <w:r>
        <w:rPr>
          <w:rFonts w:ascii="Arial" w:hAnsi="Arial" w:cs="Arial"/>
          <w:sz w:val="22"/>
          <w:szCs w:val="22"/>
        </w:rPr>
        <w:t xml:space="preserve">          </w:t>
      </w:r>
    </w:p>
    <w:p w:rsidR="0012048B" w:rsidRPr="00072E00" w:rsidRDefault="0012048B" w:rsidP="0012048B">
      <w:pPr>
        <w:shd w:val="clear" w:color="auto" w:fill="FFFFFF"/>
        <w:tabs>
          <w:tab w:val="left" w:pos="7470"/>
        </w:tabs>
        <w:spacing w:before="4"/>
        <w:ind w:left="1134" w:hanging="1134"/>
        <w:rPr>
          <w:rFonts w:ascii="Arial" w:hAnsi="Arial" w:cs="Arial"/>
          <w:b/>
          <w:bCs/>
          <w:iCs/>
          <w:spacing w:val="1"/>
          <w:sz w:val="22"/>
          <w:szCs w:val="22"/>
        </w:rPr>
      </w:pPr>
      <w:r w:rsidRPr="00072E00">
        <w:rPr>
          <w:rFonts w:ascii="Arial" w:hAnsi="Arial" w:cs="Arial"/>
          <w:b/>
          <w:bCs/>
          <w:spacing w:val="5"/>
          <w:sz w:val="22"/>
          <w:szCs w:val="22"/>
        </w:rPr>
        <w:t>Άρθρο</w:t>
      </w:r>
      <w:r w:rsidRPr="00072E00">
        <w:rPr>
          <w:rFonts w:ascii="Arial" w:hAnsi="Arial" w:cs="Arial"/>
          <w:b/>
          <w:bCs/>
          <w:iCs/>
          <w:smallCaps/>
          <w:spacing w:val="7"/>
          <w:sz w:val="22"/>
          <w:szCs w:val="22"/>
        </w:rPr>
        <w:t xml:space="preserve"> 4</w:t>
      </w:r>
      <w:r w:rsidRPr="00072E00">
        <w:rPr>
          <w:rFonts w:ascii="Arial" w:hAnsi="Arial" w:cs="Arial"/>
          <w:b/>
          <w:bCs/>
          <w:iCs/>
          <w:spacing w:val="7"/>
          <w:sz w:val="22"/>
          <w:szCs w:val="22"/>
        </w:rPr>
        <w:t xml:space="preserve">°  ΧΡΟΝΟΔΙΑΓΡΑΜΜΑ ΕΚΤΕΛΕΣΗΣ ΕΡΓΟΥ – </w:t>
      </w:r>
      <w:r w:rsidR="00BC7268">
        <w:rPr>
          <w:rFonts w:ascii="Arial" w:hAnsi="Arial" w:cs="Arial"/>
          <w:b/>
          <w:bCs/>
          <w:iCs/>
          <w:spacing w:val="7"/>
          <w:sz w:val="22"/>
          <w:szCs w:val="22"/>
        </w:rPr>
        <w:t xml:space="preserve">ΠΡΟΘΕΣΜΙΕΣ- </w:t>
      </w:r>
      <w:r w:rsidRPr="00072E00">
        <w:rPr>
          <w:rFonts w:ascii="Arial" w:hAnsi="Arial" w:cs="Arial"/>
          <w:b/>
          <w:bCs/>
          <w:iCs/>
          <w:spacing w:val="7"/>
          <w:sz w:val="22"/>
          <w:szCs w:val="22"/>
        </w:rPr>
        <w:t xml:space="preserve">ΗΜΕΡΟΛΟΓΙΟ ΕΡΓΟΥ </w:t>
      </w:r>
      <w:r w:rsidRPr="00072E00">
        <w:rPr>
          <w:rFonts w:ascii="Arial" w:hAnsi="Arial" w:cs="Arial"/>
          <w:b/>
          <w:bCs/>
          <w:spacing w:val="7"/>
          <w:sz w:val="22"/>
          <w:szCs w:val="22"/>
        </w:rPr>
        <w:t xml:space="preserve">– </w:t>
      </w:r>
      <w:r w:rsidRPr="00072E00">
        <w:rPr>
          <w:rFonts w:ascii="Arial" w:hAnsi="Arial" w:cs="Arial"/>
          <w:b/>
          <w:bCs/>
          <w:iCs/>
          <w:spacing w:val="1"/>
          <w:sz w:val="22"/>
          <w:szCs w:val="22"/>
        </w:rPr>
        <w:t>ΚΑΤΑΜΕΤΡΗΣΗ ΑΦΑΝΩΝ ΕΡΓΑΣΙΩΝ – ΠΡΟΓΡΑΜΜΑ ΠΟΙΟΤΗΤΑΣ ΕΡΓΟΥ</w:t>
      </w:r>
    </w:p>
    <w:p w:rsidR="0012048B" w:rsidRPr="00072E00" w:rsidRDefault="0012048B" w:rsidP="0012048B">
      <w:pPr>
        <w:shd w:val="clear" w:color="auto" w:fill="FFFFFF"/>
        <w:tabs>
          <w:tab w:val="left" w:pos="7470"/>
        </w:tabs>
        <w:spacing w:before="4"/>
        <w:jc w:val="both"/>
        <w:rPr>
          <w:rFonts w:ascii="Arial" w:hAnsi="Arial" w:cs="Arial"/>
          <w:sz w:val="22"/>
          <w:szCs w:val="22"/>
        </w:rPr>
      </w:pPr>
    </w:p>
    <w:p w:rsidR="00415081" w:rsidRPr="00EB5477" w:rsidRDefault="00415081" w:rsidP="00415081">
      <w:pPr>
        <w:pStyle w:val="2"/>
        <w:ind w:left="0"/>
        <w:rPr>
          <w:rFonts w:ascii="Arial" w:hAnsi="Arial" w:cs="Arial"/>
          <w:sz w:val="22"/>
          <w:szCs w:val="22"/>
        </w:rPr>
      </w:pPr>
      <w:r>
        <w:rPr>
          <w:color w:val="auto"/>
        </w:rPr>
        <w:t xml:space="preserve">         </w:t>
      </w:r>
      <w:r w:rsidRPr="00EB5477">
        <w:rPr>
          <w:rFonts w:ascii="Arial" w:hAnsi="Arial" w:cs="Arial"/>
          <w:color w:val="auto"/>
          <w:sz w:val="22"/>
          <w:szCs w:val="22"/>
        </w:rPr>
        <w:t>ΣΥΝΟΛΙΚΗ ΠΡΟΘΕΣΜΙΑ</w:t>
      </w:r>
      <w:r w:rsidRPr="00EB5477">
        <w:rPr>
          <w:rFonts w:ascii="Arial" w:hAnsi="Arial" w:cs="Arial"/>
          <w:sz w:val="22"/>
          <w:szCs w:val="22"/>
        </w:rPr>
        <w:t>.</w:t>
      </w:r>
    </w:p>
    <w:p w:rsidR="00415081" w:rsidRPr="00EB5477" w:rsidRDefault="00415081" w:rsidP="00415081">
      <w:pPr>
        <w:pStyle w:val="para-1"/>
        <w:ind w:left="567" w:firstLine="0"/>
        <w:jc w:val="left"/>
        <w:rPr>
          <w:rFonts w:cs="Arial"/>
          <w:spacing w:val="0"/>
          <w:szCs w:val="22"/>
        </w:rPr>
      </w:pPr>
      <w:r w:rsidRPr="00EB5477">
        <w:rPr>
          <w:rFonts w:cs="Arial"/>
          <w:spacing w:val="0"/>
          <w:szCs w:val="22"/>
        </w:rPr>
        <w:t>Για την περάτωση του συνόλου του έργου, όπως περιγράφεται στα Τεύχη Δημοπράτησης, ορίζεται συνολική προθεσμία</w:t>
      </w:r>
      <w:r w:rsidRPr="00EB5477">
        <w:rPr>
          <w:rFonts w:cs="Arial"/>
          <w:b/>
          <w:spacing w:val="0"/>
          <w:szCs w:val="22"/>
        </w:rPr>
        <w:t xml:space="preserve"> </w:t>
      </w:r>
      <w:r w:rsidR="00BC7268" w:rsidRPr="00EB5477">
        <w:rPr>
          <w:rFonts w:cs="Arial"/>
          <w:b/>
          <w:spacing w:val="0"/>
          <w:szCs w:val="22"/>
        </w:rPr>
        <w:t>1</w:t>
      </w:r>
      <w:r w:rsidRPr="00EB5477">
        <w:rPr>
          <w:rFonts w:cs="Arial"/>
          <w:b/>
          <w:spacing w:val="0"/>
          <w:szCs w:val="22"/>
        </w:rPr>
        <w:t xml:space="preserve">2 μήνες </w:t>
      </w:r>
      <w:r w:rsidRPr="00EB5477">
        <w:rPr>
          <w:rFonts w:cs="Arial"/>
          <w:bCs/>
          <w:spacing w:val="0"/>
          <w:szCs w:val="22"/>
        </w:rPr>
        <w:t>από την υπογραφή της σύμβασης.</w:t>
      </w:r>
      <w:r w:rsidRPr="00EB5477">
        <w:rPr>
          <w:rFonts w:cs="Arial"/>
          <w:spacing w:val="0"/>
          <w:szCs w:val="22"/>
        </w:rPr>
        <w:tab/>
      </w:r>
    </w:p>
    <w:p w:rsidR="00BC7268" w:rsidRPr="00EB5477" w:rsidRDefault="00415081" w:rsidP="00415081">
      <w:pPr>
        <w:pStyle w:val="2"/>
        <w:ind w:left="0"/>
        <w:jc w:val="both"/>
        <w:rPr>
          <w:rFonts w:ascii="Arial" w:hAnsi="Arial" w:cs="Arial"/>
          <w:sz w:val="22"/>
          <w:szCs w:val="22"/>
        </w:rPr>
      </w:pPr>
      <w:bookmarkStart w:id="0" w:name="_Toc58294857"/>
      <w:bookmarkStart w:id="1" w:name="_Toc279484569"/>
      <w:bookmarkStart w:id="2" w:name="_Toc437452945"/>
      <w:r w:rsidRPr="00EB5477">
        <w:rPr>
          <w:rFonts w:ascii="Arial" w:hAnsi="Arial" w:cs="Arial"/>
          <w:sz w:val="22"/>
          <w:szCs w:val="22"/>
        </w:rPr>
        <w:t xml:space="preserve">         </w:t>
      </w:r>
    </w:p>
    <w:p w:rsidR="00415081" w:rsidRPr="00EB5477" w:rsidRDefault="00BC7268" w:rsidP="00415081">
      <w:pPr>
        <w:pStyle w:val="2"/>
        <w:ind w:left="0"/>
        <w:jc w:val="both"/>
        <w:rPr>
          <w:rFonts w:ascii="Arial" w:hAnsi="Arial" w:cs="Arial"/>
          <w:color w:val="auto"/>
          <w:sz w:val="22"/>
          <w:szCs w:val="22"/>
        </w:rPr>
      </w:pPr>
      <w:r w:rsidRPr="00EB5477">
        <w:rPr>
          <w:rFonts w:ascii="Arial" w:hAnsi="Arial" w:cs="Arial"/>
          <w:sz w:val="22"/>
          <w:szCs w:val="22"/>
        </w:rPr>
        <w:t xml:space="preserve">        </w:t>
      </w:r>
      <w:r w:rsidR="00415081" w:rsidRPr="00EB5477">
        <w:rPr>
          <w:rFonts w:ascii="Arial" w:hAnsi="Arial" w:cs="Arial"/>
          <w:color w:val="auto"/>
          <w:sz w:val="22"/>
          <w:szCs w:val="22"/>
        </w:rPr>
        <w:t>ΤΜΗΜΑΤΙΚΕΣ ΠΡΟΘΕΣΜΙΕΣ</w:t>
      </w:r>
      <w:bookmarkEnd w:id="0"/>
      <w:bookmarkEnd w:id="1"/>
      <w:r w:rsidR="00415081" w:rsidRPr="00EB5477">
        <w:rPr>
          <w:rFonts w:ascii="Arial" w:hAnsi="Arial" w:cs="Arial"/>
          <w:color w:val="auto"/>
          <w:sz w:val="22"/>
          <w:szCs w:val="22"/>
        </w:rPr>
        <w:t>.</w:t>
      </w:r>
      <w:bookmarkEnd w:id="2"/>
    </w:p>
    <w:p w:rsidR="00415081" w:rsidRPr="00EB5477" w:rsidRDefault="00415081" w:rsidP="00415081">
      <w:pPr>
        <w:pStyle w:val="para-1"/>
        <w:ind w:left="567" w:firstLine="0"/>
        <w:rPr>
          <w:rFonts w:cs="Arial"/>
          <w:spacing w:val="0"/>
          <w:szCs w:val="22"/>
        </w:rPr>
      </w:pPr>
      <w:r w:rsidRPr="00EB5477">
        <w:rPr>
          <w:rFonts w:cs="Arial"/>
          <w:spacing w:val="0"/>
          <w:szCs w:val="22"/>
        </w:rPr>
        <w:t>Εκτός από την συνολική προθεσμία, ο Ανάδοχος είναι υποχρεωμένος να τηρήσει  ΑΠΟΚΛΕΙΣ</w:t>
      </w:r>
      <w:r w:rsidR="003A4821">
        <w:rPr>
          <w:rFonts w:cs="Arial"/>
          <w:spacing w:val="0"/>
          <w:szCs w:val="22"/>
        </w:rPr>
        <w:t xml:space="preserve">ΤΙΚΕΣ ΤΜΗΜΑΤΙΚΕΣ ΠΡΟΘΕΣΜΙΕΣ </w:t>
      </w:r>
      <w:r w:rsidRPr="00EB5477">
        <w:rPr>
          <w:rFonts w:cs="Arial"/>
          <w:spacing w:val="0"/>
          <w:szCs w:val="22"/>
        </w:rPr>
        <w:t>σύμφωνα με τα άρθρα 48 και 49  Ν. 3669/2008. Όλες οι τμηματικές προθεσμίες υπολογίζονται σε ημερολογιακές ημέρες από την ημέρα υπογραφής της Σύμβασης.</w:t>
      </w:r>
    </w:p>
    <w:p w:rsidR="00BC7268" w:rsidRDefault="00415081" w:rsidP="00415081">
      <w:pPr>
        <w:pStyle w:val="para-1"/>
        <w:tabs>
          <w:tab w:val="clear" w:pos="1021"/>
          <w:tab w:val="left" w:pos="567"/>
        </w:tabs>
        <w:rPr>
          <w:spacing w:val="0"/>
        </w:rPr>
      </w:pPr>
      <w:r w:rsidRPr="008F4AAB">
        <w:rPr>
          <w:spacing w:val="0"/>
        </w:rPr>
        <w:tab/>
      </w:r>
    </w:p>
    <w:p w:rsidR="00415081" w:rsidRPr="00415081" w:rsidRDefault="00BC7268" w:rsidP="00415081">
      <w:pPr>
        <w:pStyle w:val="para-1"/>
        <w:tabs>
          <w:tab w:val="clear" w:pos="1021"/>
          <w:tab w:val="left" w:pos="567"/>
        </w:tabs>
        <w:rPr>
          <w:spacing w:val="0"/>
        </w:rPr>
      </w:pPr>
      <w:r>
        <w:rPr>
          <w:spacing w:val="0"/>
        </w:rPr>
        <w:t xml:space="preserve">           </w:t>
      </w:r>
      <w:r w:rsidR="00415081" w:rsidRPr="00415081">
        <w:rPr>
          <w:b/>
          <w:spacing w:val="0"/>
          <w:u w:val="single"/>
        </w:rPr>
        <w:t>Α</w:t>
      </w:r>
      <w:r w:rsidR="00415081" w:rsidRPr="008F4AAB">
        <w:rPr>
          <w:b/>
          <w:spacing w:val="0"/>
          <w:u w:val="single"/>
        </w:rPr>
        <w:t>ποκλειστικές τμηματικές προθεσμίες (Α.Π.)</w:t>
      </w:r>
    </w:p>
    <w:p w:rsidR="00415081" w:rsidRPr="008F4AAB" w:rsidRDefault="00415081" w:rsidP="00415081">
      <w:pPr>
        <w:pStyle w:val="para-1"/>
        <w:rPr>
          <w:spacing w:val="0"/>
        </w:rPr>
      </w:pPr>
    </w:p>
    <w:p w:rsidR="00415081" w:rsidRPr="008F4AAB" w:rsidRDefault="00415081" w:rsidP="002D2954">
      <w:pPr>
        <w:pStyle w:val="para-1"/>
        <w:ind w:left="709" w:firstLine="0"/>
        <w:rPr>
          <w:spacing w:val="0"/>
          <w:u w:val="single"/>
        </w:rPr>
      </w:pPr>
      <w:r w:rsidRPr="008F4AAB">
        <w:rPr>
          <w:spacing w:val="0"/>
          <w:u w:val="single"/>
        </w:rPr>
        <w:t>1η Αποκλειστική τμηματική προθεσμία (1η Α.Π.)</w:t>
      </w:r>
    </w:p>
    <w:p w:rsidR="00415081" w:rsidRPr="008F4AAB" w:rsidRDefault="00415081" w:rsidP="002D2954">
      <w:pPr>
        <w:pStyle w:val="para-1"/>
        <w:tabs>
          <w:tab w:val="clear" w:pos="1021"/>
          <w:tab w:val="left" w:pos="0"/>
        </w:tabs>
        <w:ind w:left="709" w:firstLine="0"/>
        <w:rPr>
          <w:spacing w:val="0"/>
        </w:rPr>
      </w:pPr>
      <w:r w:rsidRPr="008F4AAB">
        <w:rPr>
          <w:spacing w:val="0"/>
        </w:rPr>
        <w:t>Όχι αργότερα από δέκα πέντε (15) ημερολογιακές μέρες από την υπογραφή της σύμβασης ο Ανάδοχος υποχρεούται να έχει συντάξει και υποβάλει στην Υπηρεσία για έγκριση το "Χρονοδιάγραμμα Κατασκευής του Έργου "</w:t>
      </w:r>
      <w:r w:rsidR="002D2954">
        <w:rPr>
          <w:spacing w:val="0"/>
        </w:rPr>
        <w:t xml:space="preserve"> σύμφωνα με το άρθρο 46 παρ.1 του Ν.3669/2008</w:t>
      </w:r>
      <w:r w:rsidRPr="008F4AAB">
        <w:rPr>
          <w:spacing w:val="0"/>
        </w:rPr>
        <w:t xml:space="preserve">. </w:t>
      </w:r>
    </w:p>
    <w:p w:rsidR="00415081" w:rsidRPr="008F4AAB" w:rsidRDefault="00415081" w:rsidP="002D2954">
      <w:pPr>
        <w:pStyle w:val="para-1"/>
        <w:ind w:left="709" w:firstLine="0"/>
        <w:rPr>
          <w:spacing w:val="0"/>
        </w:rPr>
      </w:pPr>
    </w:p>
    <w:p w:rsidR="00415081" w:rsidRPr="008F4AAB" w:rsidRDefault="00415081" w:rsidP="002D2954">
      <w:pPr>
        <w:pStyle w:val="para-1"/>
        <w:tabs>
          <w:tab w:val="clear" w:pos="1021"/>
          <w:tab w:val="left" w:pos="426"/>
        </w:tabs>
        <w:ind w:left="709" w:firstLine="0"/>
        <w:rPr>
          <w:spacing w:val="0"/>
          <w:u w:val="single"/>
        </w:rPr>
      </w:pPr>
      <w:r w:rsidRPr="008F4AAB">
        <w:rPr>
          <w:spacing w:val="0"/>
          <w:u w:val="single"/>
        </w:rPr>
        <w:lastRenderedPageBreak/>
        <w:t>2η Αποκλειστική  τμηματική προθεσμία (2η Α.Π.)</w:t>
      </w:r>
    </w:p>
    <w:p w:rsidR="00415081" w:rsidRDefault="00415081" w:rsidP="00B50E70">
      <w:pPr>
        <w:pStyle w:val="para-1"/>
        <w:tabs>
          <w:tab w:val="clear" w:pos="1021"/>
          <w:tab w:val="left" w:pos="426"/>
        </w:tabs>
        <w:ind w:left="709" w:firstLine="0"/>
        <w:rPr>
          <w:spacing w:val="0"/>
        </w:rPr>
      </w:pPr>
      <w:r w:rsidRPr="008F4AAB">
        <w:rPr>
          <w:spacing w:val="0"/>
        </w:rPr>
        <w:t>Εντός τριάντα (30) ημερών από την υπογραφή της σύμβασης, ο Ανάδοχος υποχρεούται να υποβάλλει οργανόγραμμα του εργοταξίου, στο οποίο θα περιγράφονται λεπτομερώς τα πλήρη στοιχεία στελεχών, εξοπλισμού και μηχανημάτων που θα περιλαμβάνει η εργοταξιακή ανάπτυξη για την εκτέλεση του έργου (άρθρα 46 και 48 του Ν. 3669/2008) και να προσκομίσει το τεύχος με το Σχέδιο Ασφ</w:t>
      </w:r>
      <w:r w:rsidR="00B50E70">
        <w:rPr>
          <w:spacing w:val="0"/>
        </w:rPr>
        <w:t>άλειας και Υγείας και το Φ.Α.Υ..</w:t>
      </w:r>
    </w:p>
    <w:p w:rsidR="00B50E70" w:rsidRPr="008F4AAB" w:rsidRDefault="00B50E70" w:rsidP="00B50E70">
      <w:pPr>
        <w:pStyle w:val="para-1"/>
        <w:tabs>
          <w:tab w:val="clear" w:pos="1021"/>
          <w:tab w:val="left" w:pos="426"/>
        </w:tabs>
        <w:ind w:left="709" w:firstLine="0"/>
        <w:rPr>
          <w:spacing w:val="0"/>
        </w:rPr>
      </w:pPr>
    </w:p>
    <w:p w:rsidR="00415081" w:rsidRPr="008F4AAB" w:rsidRDefault="002D2954" w:rsidP="00415081">
      <w:pPr>
        <w:pStyle w:val="para-1"/>
        <w:rPr>
          <w:spacing w:val="0"/>
          <w:u w:val="single"/>
        </w:rPr>
      </w:pPr>
      <w:r w:rsidRPr="002D2954">
        <w:rPr>
          <w:spacing w:val="0"/>
        </w:rPr>
        <w:t xml:space="preserve">            </w:t>
      </w:r>
      <w:r>
        <w:rPr>
          <w:spacing w:val="0"/>
          <w:u w:val="single"/>
        </w:rPr>
        <w:t xml:space="preserve"> </w:t>
      </w:r>
      <w:r w:rsidR="00415081" w:rsidRPr="008F4AAB">
        <w:rPr>
          <w:spacing w:val="0"/>
          <w:u w:val="single"/>
        </w:rPr>
        <w:t>3η Αποκλειστική  τμηματική προθεσμία (3η Α.Π.)</w:t>
      </w:r>
    </w:p>
    <w:p w:rsidR="00415081" w:rsidRPr="002D2954" w:rsidRDefault="00464093" w:rsidP="002D2954">
      <w:pPr>
        <w:ind w:left="709" w:firstLine="29"/>
        <w:jc w:val="both"/>
        <w:rPr>
          <w:rFonts w:ascii="Arial" w:hAnsi="Arial" w:cs="Arial"/>
          <w:spacing w:val="-2"/>
          <w:sz w:val="22"/>
          <w:szCs w:val="22"/>
        </w:rPr>
      </w:pPr>
      <w:r>
        <w:rPr>
          <w:rFonts w:ascii="Arial" w:hAnsi="Arial" w:cs="Arial"/>
          <w:spacing w:val="-2"/>
          <w:sz w:val="22"/>
          <w:szCs w:val="22"/>
        </w:rPr>
        <w:t>Εντός σαράντα πέντε (45</w:t>
      </w:r>
      <w:r w:rsidR="00415081" w:rsidRPr="002D2954">
        <w:rPr>
          <w:rFonts w:ascii="Arial" w:hAnsi="Arial" w:cs="Arial"/>
          <w:spacing w:val="-2"/>
          <w:sz w:val="22"/>
          <w:szCs w:val="22"/>
        </w:rPr>
        <w:t>) ημερών από την υπογραφή της σύμβασης, ο Ανάδοχος υποχρεούται να υποβάλλει Φάκελο Στοιχείων Διαχείρισης Αποβλήτων (Σ.Δ.Α.) για τη διαχείριση των υλικών από την κατασκευή ή την κατεδάφιση τεχνικών έργων και την αποξήλωση ασφαλτοταπήτων και στρώσεων οδοστρωσίας σταθεροποιημένων με τσιμέντο που θα γίνει σύμφωνα με τις απαιτήσεις της ΚΥΑ 36259/1757/Ε103/2010 (ΦΕΚ1312Β) όπως εξειδικεύονται με την Α.Π.: οικ./4834/25-1-2013 Εγκύκλιο του Υ.ΠΕ.ΚΑ.</w:t>
      </w:r>
    </w:p>
    <w:p w:rsidR="00415081" w:rsidRPr="002D2954" w:rsidRDefault="00415081" w:rsidP="002D2954">
      <w:pPr>
        <w:ind w:left="709"/>
        <w:jc w:val="both"/>
        <w:rPr>
          <w:rFonts w:ascii="Arial" w:hAnsi="Arial" w:cs="Arial"/>
          <w:color w:val="FF0000"/>
          <w:sz w:val="22"/>
          <w:szCs w:val="22"/>
          <w:highlight w:val="yellow"/>
        </w:rPr>
      </w:pPr>
    </w:p>
    <w:p w:rsidR="00415081" w:rsidRDefault="00415081" w:rsidP="002D2954">
      <w:pPr>
        <w:ind w:left="709"/>
        <w:jc w:val="both"/>
        <w:rPr>
          <w:rFonts w:ascii="Arial" w:hAnsi="Arial" w:cs="Arial"/>
          <w:sz w:val="22"/>
          <w:szCs w:val="22"/>
          <w:u w:val="single"/>
        </w:rPr>
      </w:pPr>
      <w:r w:rsidRPr="002D2954">
        <w:rPr>
          <w:rFonts w:ascii="Arial" w:hAnsi="Arial" w:cs="Arial"/>
          <w:sz w:val="22"/>
          <w:szCs w:val="22"/>
          <w:u w:val="single"/>
        </w:rPr>
        <w:t>4η Αποκλειστική τμηματική προθεσμία (4η Α.Π.)</w:t>
      </w:r>
    </w:p>
    <w:p w:rsidR="006566F4" w:rsidRPr="002D2954" w:rsidRDefault="006566F4" w:rsidP="006566F4">
      <w:pPr>
        <w:ind w:left="709" w:firstLine="29"/>
        <w:jc w:val="both"/>
        <w:rPr>
          <w:rFonts w:ascii="Arial" w:hAnsi="Arial" w:cs="Arial"/>
          <w:spacing w:val="-2"/>
          <w:sz w:val="22"/>
          <w:szCs w:val="22"/>
        </w:rPr>
      </w:pPr>
      <w:r>
        <w:rPr>
          <w:rFonts w:ascii="Arial" w:hAnsi="Arial" w:cs="Arial"/>
          <w:spacing w:val="-2"/>
          <w:sz w:val="22"/>
          <w:szCs w:val="22"/>
        </w:rPr>
        <w:t>Εντός  εξήντα (60</w:t>
      </w:r>
      <w:r w:rsidRPr="002D2954">
        <w:rPr>
          <w:rFonts w:ascii="Arial" w:hAnsi="Arial" w:cs="Arial"/>
          <w:spacing w:val="-2"/>
          <w:sz w:val="22"/>
          <w:szCs w:val="22"/>
        </w:rPr>
        <w:t xml:space="preserve">) ημερών από την υπογραφή της σύμβασης, ο Ανάδοχος υποχρεούται να υποβάλλει </w:t>
      </w:r>
      <w:r w:rsidR="0078773E">
        <w:rPr>
          <w:rFonts w:ascii="Arial" w:hAnsi="Arial" w:cs="Arial"/>
          <w:spacing w:val="-2"/>
          <w:sz w:val="22"/>
          <w:szCs w:val="22"/>
        </w:rPr>
        <w:t>προς έγκριση το Πρόγραμμα Ποιότητας του Έργου (ΠΠΕ) σύμφωνα με το άρθρο 59 του Ν. 3669/2008</w:t>
      </w:r>
      <w:r w:rsidRPr="002D2954">
        <w:rPr>
          <w:rFonts w:ascii="Arial" w:hAnsi="Arial" w:cs="Arial"/>
          <w:spacing w:val="-2"/>
          <w:sz w:val="22"/>
          <w:szCs w:val="22"/>
        </w:rPr>
        <w:t>.</w:t>
      </w:r>
    </w:p>
    <w:p w:rsidR="006566F4" w:rsidRDefault="006566F4" w:rsidP="002D2954">
      <w:pPr>
        <w:ind w:left="709"/>
        <w:jc w:val="both"/>
        <w:rPr>
          <w:rFonts w:ascii="Arial" w:hAnsi="Arial" w:cs="Arial"/>
          <w:sz w:val="22"/>
          <w:szCs w:val="22"/>
          <w:u w:val="single"/>
        </w:rPr>
      </w:pPr>
    </w:p>
    <w:p w:rsidR="0078773E" w:rsidRDefault="0078773E" w:rsidP="0078773E">
      <w:pPr>
        <w:ind w:left="709"/>
        <w:jc w:val="both"/>
        <w:rPr>
          <w:rFonts w:ascii="Arial" w:hAnsi="Arial" w:cs="Arial"/>
          <w:sz w:val="22"/>
          <w:szCs w:val="22"/>
          <w:u w:val="single"/>
        </w:rPr>
      </w:pPr>
      <w:r>
        <w:rPr>
          <w:rFonts w:ascii="Arial" w:hAnsi="Arial" w:cs="Arial"/>
          <w:sz w:val="22"/>
          <w:szCs w:val="22"/>
          <w:u w:val="single"/>
        </w:rPr>
        <w:t>5</w:t>
      </w:r>
      <w:r w:rsidRPr="002D2954">
        <w:rPr>
          <w:rFonts w:ascii="Arial" w:hAnsi="Arial" w:cs="Arial"/>
          <w:sz w:val="22"/>
          <w:szCs w:val="22"/>
          <w:u w:val="single"/>
        </w:rPr>
        <w:t>η Απο</w:t>
      </w:r>
      <w:r>
        <w:rPr>
          <w:rFonts w:ascii="Arial" w:hAnsi="Arial" w:cs="Arial"/>
          <w:sz w:val="22"/>
          <w:szCs w:val="22"/>
          <w:u w:val="single"/>
        </w:rPr>
        <w:t>κλειστική τμηματική προθεσμία (5</w:t>
      </w:r>
      <w:r w:rsidRPr="002D2954">
        <w:rPr>
          <w:rFonts w:ascii="Arial" w:hAnsi="Arial" w:cs="Arial"/>
          <w:sz w:val="22"/>
          <w:szCs w:val="22"/>
          <w:u w:val="single"/>
        </w:rPr>
        <w:t>η Α.Π.)</w:t>
      </w:r>
    </w:p>
    <w:p w:rsidR="00C11423" w:rsidRPr="005D467D" w:rsidRDefault="0078773E" w:rsidP="001079F1">
      <w:pPr>
        <w:pStyle w:val="6"/>
        <w:shd w:val="clear" w:color="auto" w:fill="auto"/>
        <w:tabs>
          <w:tab w:val="left" w:pos="8505"/>
          <w:tab w:val="left" w:pos="8922"/>
        </w:tabs>
        <w:spacing w:after="120" w:line="240" w:lineRule="auto"/>
        <w:ind w:left="709" w:firstLine="0"/>
        <w:jc w:val="both"/>
        <w:rPr>
          <w:rFonts w:ascii="Arial" w:hAnsi="Arial" w:cs="Arial"/>
          <w:color w:val="000000"/>
          <w:sz w:val="22"/>
          <w:szCs w:val="22"/>
        </w:rPr>
      </w:pPr>
      <w:r>
        <w:rPr>
          <w:rFonts w:ascii="Arial" w:hAnsi="Arial" w:cs="Arial"/>
          <w:spacing w:val="-2"/>
          <w:sz w:val="22"/>
          <w:szCs w:val="22"/>
        </w:rPr>
        <w:t xml:space="preserve">Εντός  </w:t>
      </w:r>
      <w:r w:rsidR="00B01962">
        <w:rPr>
          <w:rFonts w:ascii="Arial" w:hAnsi="Arial" w:cs="Arial"/>
          <w:spacing w:val="-2"/>
          <w:sz w:val="22"/>
          <w:szCs w:val="22"/>
        </w:rPr>
        <w:t>εκατόν είκοσι</w:t>
      </w:r>
      <w:r>
        <w:rPr>
          <w:rFonts w:ascii="Arial" w:hAnsi="Arial" w:cs="Arial"/>
          <w:spacing w:val="-2"/>
          <w:sz w:val="22"/>
          <w:szCs w:val="22"/>
        </w:rPr>
        <w:t xml:space="preserve"> (</w:t>
      </w:r>
      <w:r w:rsidR="00B01962">
        <w:rPr>
          <w:rFonts w:ascii="Arial" w:hAnsi="Arial" w:cs="Arial"/>
          <w:spacing w:val="-2"/>
          <w:sz w:val="22"/>
          <w:szCs w:val="22"/>
        </w:rPr>
        <w:t>120</w:t>
      </w:r>
      <w:r w:rsidRPr="002D2954">
        <w:rPr>
          <w:rFonts w:ascii="Arial" w:hAnsi="Arial" w:cs="Arial"/>
          <w:spacing w:val="-2"/>
          <w:sz w:val="22"/>
          <w:szCs w:val="22"/>
        </w:rPr>
        <w:t>) ημερών από την υπογραφή της σύμβασης, ο Ανάδοχος υποχρεούται</w:t>
      </w:r>
      <w:r>
        <w:rPr>
          <w:rFonts w:ascii="Arial" w:hAnsi="Arial" w:cs="Arial"/>
          <w:spacing w:val="-2"/>
          <w:sz w:val="22"/>
          <w:szCs w:val="22"/>
        </w:rPr>
        <w:t xml:space="preserve"> να </w:t>
      </w:r>
      <w:r w:rsidR="00C11423">
        <w:rPr>
          <w:rFonts w:ascii="Arial" w:hAnsi="Arial" w:cs="Arial"/>
          <w:spacing w:val="-2"/>
          <w:sz w:val="22"/>
          <w:szCs w:val="22"/>
        </w:rPr>
        <w:t>έχει</w:t>
      </w:r>
      <w:r w:rsidR="00C11423" w:rsidRPr="00C11423">
        <w:rPr>
          <w:rFonts w:ascii="Arial" w:hAnsi="Arial" w:cs="Arial"/>
          <w:color w:val="000000"/>
          <w:sz w:val="22"/>
          <w:szCs w:val="22"/>
        </w:rPr>
        <w:t xml:space="preserve"> </w:t>
      </w:r>
      <w:r w:rsidR="00C11423">
        <w:rPr>
          <w:rFonts w:ascii="Arial" w:hAnsi="Arial" w:cs="Arial"/>
          <w:color w:val="000000"/>
          <w:sz w:val="22"/>
          <w:szCs w:val="22"/>
        </w:rPr>
        <w:t>ολοκληρώσει τον έλεγχο</w:t>
      </w:r>
      <w:r w:rsidR="00C11423" w:rsidRPr="005D467D">
        <w:rPr>
          <w:rFonts w:ascii="Arial" w:hAnsi="Arial" w:cs="Arial"/>
          <w:color w:val="000000"/>
          <w:sz w:val="22"/>
          <w:szCs w:val="22"/>
        </w:rPr>
        <w:t xml:space="preserve"> και </w:t>
      </w:r>
      <w:r w:rsidR="00C11423">
        <w:rPr>
          <w:rFonts w:ascii="Arial" w:hAnsi="Arial" w:cs="Arial"/>
          <w:color w:val="000000"/>
          <w:sz w:val="22"/>
          <w:szCs w:val="22"/>
        </w:rPr>
        <w:t>τ</w:t>
      </w:r>
      <w:r w:rsidR="00C11423" w:rsidRPr="005D467D">
        <w:rPr>
          <w:rFonts w:ascii="Arial" w:hAnsi="Arial" w:cs="Arial"/>
          <w:color w:val="000000"/>
          <w:sz w:val="22"/>
          <w:szCs w:val="22"/>
        </w:rPr>
        <w:t>η</w:t>
      </w:r>
      <w:r w:rsidR="00C11423">
        <w:rPr>
          <w:rFonts w:ascii="Arial" w:hAnsi="Arial" w:cs="Arial"/>
          <w:color w:val="000000"/>
          <w:sz w:val="22"/>
          <w:szCs w:val="22"/>
        </w:rPr>
        <w:t>ν</w:t>
      </w:r>
      <w:r w:rsidR="00C11423" w:rsidRPr="005D467D">
        <w:rPr>
          <w:rFonts w:ascii="Arial" w:hAnsi="Arial" w:cs="Arial"/>
          <w:color w:val="000000"/>
          <w:sz w:val="22"/>
          <w:szCs w:val="22"/>
        </w:rPr>
        <w:t xml:space="preserve"> αποτύπωση εφαρμογής όλων των εγκεκριμένων με</w:t>
      </w:r>
      <w:r w:rsidR="00C11423">
        <w:rPr>
          <w:rFonts w:ascii="Arial" w:hAnsi="Arial" w:cs="Arial"/>
          <w:color w:val="000000"/>
          <w:sz w:val="22"/>
          <w:szCs w:val="22"/>
        </w:rPr>
        <w:t>λετών σήμανσης – ασφάλισης και τ</w:t>
      </w:r>
      <w:r w:rsidR="00C11423" w:rsidRPr="005D467D">
        <w:rPr>
          <w:rFonts w:ascii="Arial" w:hAnsi="Arial" w:cs="Arial"/>
          <w:color w:val="000000"/>
          <w:sz w:val="22"/>
          <w:szCs w:val="22"/>
        </w:rPr>
        <w:t>ι</w:t>
      </w:r>
      <w:r w:rsidR="00C11423">
        <w:rPr>
          <w:rFonts w:ascii="Arial" w:hAnsi="Arial" w:cs="Arial"/>
          <w:color w:val="000000"/>
          <w:sz w:val="22"/>
          <w:szCs w:val="22"/>
        </w:rPr>
        <w:t>ς</w:t>
      </w:r>
      <w:r w:rsidR="00C11423" w:rsidRPr="005D467D">
        <w:rPr>
          <w:rFonts w:ascii="Arial" w:hAnsi="Arial" w:cs="Arial"/>
          <w:color w:val="000000"/>
          <w:sz w:val="22"/>
          <w:szCs w:val="22"/>
        </w:rPr>
        <w:t xml:space="preserve"> προτάσεις για τροποπο</w:t>
      </w:r>
      <w:r w:rsidR="001079F1">
        <w:rPr>
          <w:rFonts w:ascii="Arial" w:hAnsi="Arial" w:cs="Arial"/>
          <w:color w:val="000000"/>
          <w:sz w:val="22"/>
          <w:szCs w:val="22"/>
        </w:rPr>
        <w:t xml:space="preserve">ίηση ή και συμπλήρωσή τους, σ΄ότι αφορά </w:t>
      </w:r>
      <w:r w:rsidR="000C3171">
        <w:rPr>
          <w:rFonts w:ascii="Arial" w:hAnsi="Arial" w:cs="Arial"/>
          <w:color w:val="000000"/>
          <w:sz w:val="22"/>
          <w:szCs w:val="22"/>
        </w:rPr>
        <w:t>σ</w:t>
      </w:r>
      <w:r w:rsidR="001079F1">
        <w:rPr>
          <w:rFonts w:ascii="Arial" w:hAnsi="Arial" w:cs="Arial"/>
          <w:color w:val="000000"/>
          <w:sz w:val="22"/>
          <w:szCs w:val="22"/>
        </w:rPr>
        <w:t xml:space="preserve">το σύνολο του </w:t>
      </w:r>
      <w:r w:rsidR="000C3171">
        <w:rPr>
          <w:rFonts w:ascii="Arial" w:hAnsi="Arial" w:cs="Arial"/>
          <w:color w:val="000000"/>
          <w:sz w:val="22"/>
          <w:szCs w:val="22"/>
        </w:rPr>
        <w:t xml:space="preserve">δεξιού </w:t>
      </w:r>
      <w:r w:rsidR="001079F1">
        <w:rPr>
          <w:rFonts w:ascii="Arial" w:hAnsi="Arial" w:cs="Arial"/>
          <w:color w:val="000000"/>
          <w:sz w:val="22"/>
          <w:szCs w:val="22"/>
        </w:rPr>
        <w:t>παράπλευρου δικτύου που περιλαμβάνεται στην παρούσα εργολαβία.</w:t>
      </w:r>
    </w:p>
    <w:p w:rsidR="00B01962" w:rsidRDefault="00B01962" w:rsidP="00B01962">
      <w:pPr>
        <w:ind w:left="709"/>
        <w:jc w:val="both"/>
        <w:rPr>
          <w:rFonts w:ascii="Arial" w:hAnsi="Arial" w:cs="Arial"/>
          <w:sz w:val="22"/>
          <w:szCs w:val="22"/>
          <w:u w:val="single"/>
        </w:rPr>
      </w:pPr>
      <w:r>
        <w:rPr>
          <w:rFonts w:ascii="Arial" w:hAnsi="Arial" w:cs="Arial"/>
          <w:sz w:val="22"/>
          <w:szCs w:val="22"/>
          <w:u w:val="single"/>
        </w:rPr>
        <w:t>6</w:t>
      </w:r>
      <w:r w:rsidRPr="002D2954">
        <w:rPr>
          <w:rFonts w:ascii="Arial" w:hAnsi="Arial" w:cs="Arial"/>
          <w:sz w:val="22"/>
          <w:szCs w:val="22"/>
          <w:u w:val="single"/>
        </w:rPr>
        <w:t>η Απο</w:t>
      </w:r>
      <w:r>
        <w:rPr>
          <w:rFonts w:ascii="Arial" w:hAnsi="Arial" w:cs="Arial"/>
          <w:sz w:val="22"/>
          <w:szCs w:val="22"/>
          <w:u w:val="single"/>
        </w:rPr>
        <w:t>κλειστική τμηματική προθεσμία (6</w:t>
      </w:r>
      <w:r w:rsidRPr="002D2954">
        <w:rPr>
          <w:rFonts w:ascii="Arial" w:hAnsi="Arial" w:cs="Arial"/>
          <w:sz w:val="22"/>
          <w:szCs w:val="22"/>
          <w:u w:val="single"/>
        </w:rPr>
        <w:t>η Α.Π.)</w:t>
      </w:r>
    </w:p>
    <w:p w:rsidR="000C3171" w:rsidRDefault="000C3171" w:rsidP="000C3171">
      <w:pPr>
        <w:pStyle w:val="a4"/>
        <w:ind w:left="709" w:firstLine="0"/>
        <w:rPr>
          <w:rFonts w:cs="Arial"/>
          <w:szCs w:val="22"/>
        </w:rPr>
      </w:pPr>
      <w:r>
        <w:rPr>
          <w:rFonts w:cs="Arial"/>
          <w:szCs w:val="22"/>
        </w:rPr>
        <w:t xml:space="preserve"> Εντός εκατόν πενήντα (1</w:t>
      </w:r>
      <w:r w:rsidRPr="00FF006F">
        <w:rPr>
          <w:rFonts w:cs="Arial"/>
          <w:szCs w:val="22"/>
        </w:rPr>
        <w:t>5</w:t>
      </w:r>
      <w:r>
        <w:rPr>
          <w:rFonts w:cs="Arial"/>
          <w:szCs w:val="22"/>
        </w:rPr>
        <w:t>0) ημερών από την</w:t>
      </w:r>
      <w:r w:rsidRPr="00FF006F">
        <w:rPr>
          <w:rFonts w:cs="Arial"/>
          <w:szCs w:val="22"/>
        </w:rPr>
        <w:t xml:space="preserve"> υπογραφή της σύμβασης, ο Ανάδοχος οφείλει να </w:t>
      </w:r>
      <w:r>
        <w:rPr>
          <w:rFonts w:cs="Arial"/>
          <w:szCs w:val="22"/>
        </w:rPr>
        <w:t xml:space="preserve">έχει λάβει από τις αρμόδιες αρχές (Δασαρχείο κ.λ.π.) τις απαραίτητες άδειες, να </w:t>
      </w:r>
      <w:r w:rsidR="004668D9">
        <w:rPr>
          <w:rFonts w:cs="Arial"/>
          <w:szCs w:val="22"/>
        </w:rPr>
        <w:t xml:space="preserve">έχει </w:t>
      </w:r>
      <w:r>
        <w:rPr>
          <w:rFonts w:cs="Arial"/>
          <w:szCs w:val="22"/>
        </w:rPr>
        <w:t xml:space="preserve">εκπονήσει </w:t>
      </w:r>
      <w:r w:rsidRPr="00EB2A26">
        <w:rPr>
          <w:rFonts w:cs="Arial"/>
          <w:b/>
          <w:szCs w:val="22"/>
        </w:rPr>
        <w:t>αδαπάνως</w:t>
      </w:r>
      <w:r>
        <w:rPr>
          <w:rFonts w:cs="Arial"/>
          <w:szCs w:val="22"/>
        </w:rPr>
        <w:t xml:space="preserve"> και να</w:t>
      </w:r>
      <w:r w:rsidRPr="00FF006F">
        <w:rPr>
          <w:rFonts w:cs="Arial"/>
          <w:szCs w:val="22"/>
        </w:rPr>
        <w:t xml:space="preserve"> </w:t>
      </w:r>
      <w:r w:rsidR="004668D9">
        <w:rPr>
          <w:rFonts w:cs="Arial"/>
          <w:szCs w:val="22"/>
        </w:rPr>
        <w:t xml:space="preserve">έχει </w:t>
      </w:r>
      <w:r w:rsidRPr="00FF006F">
        <w:rPr>
          <w:rFonts w:cs="Arial"/>
          <w:szCs w:val="22"/>
        </w:rPr>
        <w:t>υποβάλει στην Υπηρεσία για έγκριση α) μελέτη υλοτόμησης και β) φυτοτεχνική μελέτη, για το παράπλευρο δίκτυο εκατέρωθεν της Ν.Ε.Ο. Αθηνών – Λαμίας, τμήμα από χ</w:t>
      </w:r>
      <w:r>
        <w:rPr>
          <w:rFonts w:cs="Arial"/>
          <w:szCs w:val="22"/>
        </w:rPr>
        <w:t>.</w:t>
      </w:r>
      <w:r w:rsidRPr="00FF006F">
        <w:rPr>
          <w:rFonts w:cs="Arial"/>
          <w:szCs w:val="22"/>
        </w:rPr>
        <w:t>θ</w:t>
      </w:r>
      <w:r>
        <w:rPr>
          <w:rFonts w:cs="Arial"/>
          <w:szCs w:val="22"/>
        </w:rPr>
        <w:t>.</w:t>
      </w:r>
      <w:r w:rsidRPr="00FF006F">
        <w:rPr>
          <w:rFonts w:cs="Arial"/>
          <w:szCs w:val="22"/>
        </w:rPr>
        <w:t xml:space="preserve">164+000 έως </w:t>
      </w:r>
      <w:r>
        <w:rPr>
          <w:rFonts w:cs="Arial"/>
          <w:szCs w:val="22"/>
        </w:rPr>
        <w:t>χ.θ.</w:t>
      </w:r>
      <w:r w:rsidRPr="00FF006F">
        <w:rPr>
          <w:rFonts w:cs="Arial"/>
          <w:szCs w:val="22"/>
        </w:rPr>
        <w:t>172+000 και για έκταση περί τα 40 στρέμματα</w:t>
      </w:r>
      <w:r>
        <w:rPr>
          <w:rFonts w:cs="Arial"/>
          <w:szCs w:val="22"/>
        </w:rPr>
        <w:t xml:space="preserve"> (όπως περιγράφονται στο Τεύχος της Τεχνικής Περιγραφής).</w:t>
      </w:r>
    </w:p>
    <w:p w:rsidR="00F21B4E" w:rsidRDefault="00F21B4E" w:rsidP="00F21B4E">
      <w:pPr>
        <w:ind w:left="709"/>
        <w:jc w:val="both"/>
        <w:rPr>
          <w:rFonts w:ascii="Arial" w:hAnsi="Arial" w:cs="Arial"/>
          <w:sz w:val="22"/>
          <w:szCs w:val="22"/>
          <w:u w:val="single"/>
        </w:rPr>
      </w:pPr>
    </w:p>
    <w:p w:rsidR="00F21B4E" w:rsidRDefault="00F21B4E" w:rsidP="00F21B4E">
      <w:pPr>
        <w:ind w:left="709"/>
        <w:jc w:val="both"/>
        <w:rPr>
          <w:rFonts w:ascii="Arial" w:hAnsi="Arial" w:cs="Arial"/>
          <w:sz w:val="22"/>
          <w:szCs w:val="22"/>
          <w:u w:val="single"/>
        </w:rPr>
      </w:pPr>
      <w:r>
        <w:rPr>
          <w:rFonts w:ascii="Arial" w:hAnsi="Arial" w:cs="Arial"/>
          <w:sz w:val="22"/>
          <w:szCs w:val="22"/>
          <w:u w:val="single"/>
        </w:rPr>
        <w:t>7</w:t>
      </w:r>
      <w:r w:rsidRPr="002D2954">
        <w:rPr>
          <w:rFonts w:ascii="Arial" w:hAnsi="Arial" w:cs="Arial"/>
          <w:sz w:val="22"/>
          <w:szCs w:val="22"/>
          <w:u w:val="single"/>
        </w:rPr>
        <w:t>η Απο</w:t>
      </w:r>
      <w:r>
        <w:rPr>
          <w:rFonts w:ascii="Arial" w:hAnsi="Arial" w:cs="Arial"/>
          <w:sz w:val="22"/>
          <w:szCs w:val="22"/>
          <w:u w:val="single"/>
        </w:rPr>
        <w:t>κλειστική τμηματική προθεσμία (7</w:t>
      </w:r>
      <w:r w:rsidRPr="002D2954">
        <w:rPr>
          <w:rFonts w:ascii="Arial" w:hAnsi="Arial" w:cs="Arial"/>
          <w:sz w:val="22"/>
          <w:szCs w:val="22"/>
          <w:u w:val="single"/>
        </w:rPr>
        <w:t>η Α.Π.)</w:t>
      </w:r>
    </w:p>
    <w:p w:rsidR="00F21B4E" w:rsidRDefault="00F21B4E" w:rsidP="000C3171">
      <w:pPr>
        <w:pStyle w:val="a4"/>
        <w:ind w:left="709" w:firstLine="0"/>
        <w:rPr>
          <w:rFonts w:cs="Arial"/>
          <w:szCs w:val="22"/>
        </w:rPr>
      </w:pPr>
      <w:r>
        <w:rPr>
          <w:rFonts w:cs="Arial"/>
          <w:szCs w:val="22"/>
        </w:rPr>
        <w:t>Εντός εκατόν πενήντα (1</w:t>
      </w:r>
      <w:r w:rsidRPr="00FF006F">
        <w:rPr>
          <w:rFonts w:cs="Arial"/>
          <w:szCs w:val="22"/>
        </w:rPr>
        <w:t>5</w:t>
      </w:r>
      <w:r>
        <w:rPr>
          <w:rFonts w:cs="Arial"/>
          <w:szCs w:val="22"/>
        </w:rPr>
        <w:t>0) ημερών από την</w:t>
      </w:r>
      <w:r w:rsidRPr="00FF006F">
        <w:rPr>
          <w:rFonts w:cs="Arial"/>
          <w:szCs w:val="22"/>
        </w:rPr>
        <w:t xml:space="preserve"> υπογραφή της σύμβασης, ο Ανάδοχος</w:t>
      </w:r>
      <w:r>
        <w:rPr>
          <w:rFonts w:cs="Arial"/>
          <w:szCs w:val="22"/>
        </w:rPr>
        <w:t xml:space="preserve"> υποχρεούται να έχει ολοκληρώσει </w:t>
      </w:r>
      <w:r w:rsidR="008D04BA">
        <w:rPr>
          <w:rFonts w:cs="Arial"/>
          <w:szCs w:val="22"/>
        </w:rPr>
        <w:t>τις εργασίες</w:t>
      </w:r>
      <w:r w:rsidR="008D04BA" w:rsidRPr="008D04BA">
        <w:rPr>
          <w:rFonts w:ascii="Tahoma" w:hAnsi="Tahoma" w:cs="Tahoma"/>
          <w:szCs w:val="22"/>
        </w:rPr>
        <w:t xml:space="preserve"> </w:t>
      </w:r>
      <w:r w:rsidR="008D04BA" w:rsidRPr="003C585C">
        <w:rPr>
          <w:rFonts w:ascii="Tahoma" w:hAnsi="Tahoma" w:cs="Tahoma"/>
          <w:szCs w:val="22"/>
        </w:rPr>
        <w:t>αποκατάσταση</w:t>
      </w:r>
      <w:r w:rsidR="008D04BA">
        <w:rPr>
          <w:rFonts w:ascii="Tahoma" w:hAnsi="Tahoma" w:cs="Tahoma"/>
          <w:szCs w:val="22"/>
        </w:rPr>
        <w:t>ς</w:t>
      </w:r>
      <w:r w:rsidR="008D04BA" w:rsidRPr="003C585C">
        <w:rPr>
          <w:rFonts w:ascii="Tahoma" w:hAnsi="Tahoma" w:cs="Tahoma"/>
          <w:szCs w:val="22"/>
        </w:rPr>
        <w:t xml:space="preserve"> του τμήματος από Χ.Θ. 0+000 έως Χ.Θ. 1+200 της Ν.Ε.Ο. Σχηματαρίου – Χαλκίδας (από όρια ΠΑΘΕ προς Χαλκίδα).</w:t>
      </w:r>
    </w:p>
    <w:p w:rsidR="000C3171" w:rsidRDefault="000C3171" w:rsidP="002D2954">
      <w:pPr>
        <w:ind w:left="709" w:firstLine="29"/>
        <w:jc w:val="both"/>
        <w:rPr>
          <w:rFonts w:ascii="Arial" w:hAnsi="Arial" w:cs="Arial"/>
          <w:spacing w:val="-4"/>
          <w:sz w:val="22"/>
          <w:szCs w:val="22"/>
        </w:rPr>
      </w:pPr>
    </w:p>
    <w:p w:rsidR="00DE592A" w:rsidRDefault="00F21B4E" w:rsidP="00DE592A">
      <w:pPr>
        <w:ind w:left="709"/>
        <w:jc w:val="both"/>
        <w:rPr>
          <w:rFonts w:ascii="Arial" w:hAnsi="Arial" w:cs="Arial"/>
          <w:sz w:val="22"/>
          <w:szCs w:val="22"/>
          <w:u w:val="single"/>
        </w:rPr>
      </w:pPr>
      <w:r>
        <w:rPr>
          <w:rFonts w:ascii="Arial" w:hAnsi="Arial" w:cs="Arial"/>
          <w:sz w:val="22"/>
          <w:szCs w:val="22"/>
          <w:u w:val="single"/>
        </w:rPr>
        <w:t>8</w:t>
      </w:r>
      <w:r w:rsidR="00DE592A" w:rsidRPr="002D2954">
        <w:rPr>
          <w:rFonts w:ascii="Arial" w:hAnsi="Arial" w:cs="Arial"/>
          <w:sz w:val="22"/>
          <w:szCs w:val="22"/>
          <w:u w:val="single"/>
        </w:rPr>
        <w:t>η Απο</w:t>
      </w:r>
      <w:r>
        <w:rPr>
          <w:rFonts w:ascii="Arial" w:hAnsi="Arial" w:cs="Arial"/>
          <w:sz w:val="22"/>
          <w:szCs w:val="22"/>
          <w:u w:val="single"/>
        </w:rPr>
        <w:t>κλειστική τμηματική προθεσμία (8</w:t>
      </w:r>
      <w:r w:rsidR="00DE592A" w:rsidRPr="002D2954">
        <w:rPr>
          <w:rFonts w:ascii="Arial" w:hAnsi="Arial" w:cs="Arial"/>
          <w:sz w:val="22"/>
          <w:szCs w:val="22"/>
          <w:u w:val="single"/>
        </w:rPr>
        <w:t>η Α.Π.)</w:t>
      </w:r>
    </w:p>
    <w:p w:rsidR="00DE592A" w:rsidRDefault="00DE592A" w:rsidP="00DE592A">
      <w:pPr>
        <w:pStyle w:val="6"/>
        <w:shd w:val="clear" w:color="auto" w:fill="auto"/>
        <w:tabs>
          <w:tab w:val="left" w:pos="8505"/>
          <w:tab w:val="left" w:pos="8922"/>
        </w:tabs>
        <w:spacing w:after="120" w:line="240" w:lineRule="auto"/>
        <w:ind w:left="709" w:firstLine="0"/>
        <w:jc w:val="both"/>
        <w:rPr>
          <w:rFonts w:ascii="Arial" w:hAnsi="Arial" w:cs="Arial"/>
          <w:color w:val="000000"/>
          <w:sz w:val="22"/>
          <w:szCs w:val="22"/>
        </w:rPr>
      </w:pPr>
      <w:r>
        <w:rPr>
          <w:rFonts w:ascii="Arial" w:hAnsi="Arial" w:cs="Arial"/>
          <w:spacing w:val="-2"/>
          <w:sz w:val="22"/>
          <w:szCs w:val="22"/>
        </w:rPr>
        <w:t>Εντός  εκατόν ογδόντα (180</w:t>
      </w:r>
      <w:r w:rsidRPr="002D2954">
        <w:rPr>
          <w:rFonts w:ascii="Arial" w:hAnsi="Arial" w:cs="Arial"/>
          <w:spacing w:val="-2"/>
          <w:sz w:val="22"/>
          <w:szCs w:val="22"/>
        </w:rPr>
        <w:t>) ημερών από την υπογραφή της σύμβασης, ο Ανάδοχος υποχρεούται</w:t>
      </w:r>
      <w:r>
        <w:rPr>
          <w:rFonts w:ascii="Arial" w:hAnsi="Arial" w:cs="Arial"/>
          <w:spacing w:val="-2"/>
          <w:sz w:val="22"/>
          <w:szCs w:val="22"/>
        </w:rPr>
        <w:t xml:space="preserve"> να έχει</w:t>
      </w:r>
      <w:r w:rsidRPr="00C11423">
        <w:rPr>
          <w:rFonts w:ascii="Arial" w:hAnsi="Arial" w:cs="Arial"/>
          <w:color w:val="000000"/>
          <w:sz w:val="22"/>
          <w:szCs w:val="22"/>
        </w:rPr>
        <w:t xml:space="preserve"> </w:t>
      </w:r>
      <w:r>
        <w:rPr>
          <w:rFonts w:ascii="Arial" w:hAnsi="Arial" w:cs="Arial"/>
          <w:color w:val="000000"/>
          <w:sz w:val="22"/>
          <w:szCs w:val="22"/>
        </w:rPr>
        <w:t>ολοκληρώσει τον έλεγχο</w:t>
      </w:r>
      <w:r w:rsidRPr="005D467D">
        <w:rPr>
          <w:rFonts w:ascii="Arial" w:hAnsi="Arial" w:cs="Arial"/>
          <w:color w:val="000000"/>
          <w:sz w:val="22"/>
          <w:szCs w:val="22"/>
        </w:rPr>
        <w:t xml:space="preserve"> και </w:t>
      </w:r>
      <w:r>
        <w:rPr>
          <w:rFonts w:ascii="Arial" w:hAnsi="Arial" w:cs="Arial"/>
          <w:color w:val="000000"/>
          <w:sz w:val="22"/>
          <w:szCs w:val="22"/>
        </w:rPr>
        <w:t>τ</w:t>
      </w:r>
      <w:r w:rsidRPr="005D467D">
        <w:rPr>
          <w:rFonts w:ascii="Arial" w:hAnsi="Arial" w:cs="Arial"/>
          <w:color w:val="000000"/>
          <w:sz w:val="22"/>
          <w:szCs w:val="22"/>
        </w:rPr>
        <w:t>η</w:t>
      </w:r>
      <w:r>
        <w:rPr>
          <w:rFonts w:ascii="Arial" w:hAnsi="Arial" w:cs="Arial"/>
          <w:color w:val="000000"/>
          <w:sz w:val="22"/>
          <w:szCs w:val="22"/>
        </w:rPr>
        <w:t>ν</w:t>
      </w:r>
      <w:r w:rsidRPr="005D467D">
        <w:rPr>
          <w:rFonts w:ascii="Arial" w:hAnsi="Arial" w:cs="Arial"/>
          <w:color w:val="000000"/>
          <w:sz w:val="22"/>
          <w:szCs w:val="22"/>
        </w:rPr>
        <w:t xml:space="preserve"> αποτύπωση εφαρμογής όλων των εγκεκριμένων με</w:t>
      </w:r>
      <w:r>
        <w:rPr>
          <w:rFonts w:ascii="Arial" w:hAnsi="Arial" w:cs="Arial"/>
          <w:color w:val="000000"/>
          <w:sz w:val="22"/>
          <w:szCs w:val="22"/>
        </w:rPr>
        <w:t>λετών σήμανσης – ασφάλισης και τ</w:t>
      </w:r>
      <w:r w:rsidRPr="005D467D">
        <w:rPr>
          <w:rFonts w:ascii="Arial" w:hAnsi="Arial" w:cs="Arial"/>
          <w:color w:val="000000"/>
          <w:sz w:val="22"/>
          <w:szCs w:val="22"/>
        </w:rPr>
        <w:t>ι</w:t>
      </w:r>
      <w:r>
        <w:rPr>
          <w:rFonts w:ascii="Arial" w:hAnsi="Arial" w:cs="Arial"/>
          <w:color w:val="000000"/>
          <w:sz w:val="22"/>
          <w:szCs w:val="22"/>
        </w:rPr>
        <w:t>ς</w:t>
      </w:r>
      <w:r w:rsidRPr="005D467D">
        <w:rPr>
          <w:rFonts w:ascii="Arial" w:hAnsi="Arial" w:cs="Arial"/>
          <w:color w:val="000000"/>
          <w:sz w:val="22"/>
          <w:szCs w:val="22"/>
        </w:rPr>
        <w:t xml:space="preserve"> προτάσεις για τροποπο</w:t>
      </w:r>
      <w:r>
        <w:rPr>
          <w:rFonts w:ascii="Arial" w:hAnsi="Arial" w:cs="Arial"/>
          <w:color w:val="000000"/>
          <w:sz w:val="22"/>
          <w:szCs w:val="22"/>
        </w:rPr>
        <w:t>ίηση ή και συμπλήρωσή τους, σ΄ότι αφορά στο σύνολο του αριστερού παράπλευρου δικτύου που περιλαμβάνεται στην παρούσα εργολαβία.</w:t>
      </w:r>
    </w:p>
    <w:p w:rsidR="00F759C1" w:rsidRDefault="00F759C1" w:rsidP="002D2954">
      <w:pPr>
        <w:ind w:left="709" w:firstLine="29"/>
        <w:jc w:val="both"/>
        <w:rPr>
          <w:rFonts w:ascii="Arial" w:hAnsi="Arial" w:cs="Arial"/>
          <w:bCs/>
          <w:iCs/>
          <w:spacing w:val="7"/>
          <w:sz w:val="22"/>
          <w:szCs w:val="22"/>
        </w:rPr>
      </w:pPr>
    </w:p>
    <w:p w:rsidR="000C3171" w:rsidRPr="004668D9" w:rsidRDefault="004668D9" w:rsidP="002D2954">
      <w:pPr>
        <w:ind w:left="709" w:firstLine="29"/>
        <w:jc w:val="both"/>
        <w:rPr>
          <w:rFonts w:ascii="Arial" w:hAnsi="Arial" w:cs="Arial"/>
          <w:spacing w:val="-4"/>
          <w:sz w:val="22"/>
          <w:szCs w:val="22"/>
        </w:rPr>
      </w:pPr>
      <w:r w:rsidRPr="004668D9">
        <w:rPr>
          <w:rFonts w:ascii="Arial" w:hAnsi="Arial" w:cs="Arial"/>
          <w:bCs/>
          <w:iCs/>
          <w:spacing w:val="7"/>
          <w:sz w:val="22"/>
          <w:szCs w:val="22"/>
        </w:rPr>
        <w:t xml:space="preserve">ΗΜΕΡΟΛΟΓΙΟ ΕΡΓΟΥ </w:t>
      </w:r>
      <w:r w:rsidRPr="004668D9">
        <w:rPr>
          <w:rFonts w:ascii="Arial" w:hAnsi="Arial" w:cs="Arial"/>
          <w:bCs/>
          <w:spacing w:val="7"/>
          <w:sz w:val="22"/>
          <w:szCs w:val="22"/>
        </w:rPr>
        <w:t xml:space="preserve">– </w:t>
      </w:r>
      <w:r w:rsidRPr="004668D9">
        <w:rPr>
          <w:rFonts w:ascii="Arial" w:hAnsi="Arial" w:cs="Arial"/>
          <w:bCs/>
          <w:iCs/>
          <w:spacing w:val="1"/>
          <w:sz w:val="22"/>
          <w:szCs w:val="22"/>
        </w:rPr>
        <w:t>ΚΑΤΑΜΕΤΡΗΣΗ ΑΦΑΝΩΝ ΕΡΓΑΣΙΩΝ</w:t>
      </w:r>
    </w:p>
    <w:p w:rsidR="0012048B" w:rsidRDefault="0012048B" w:rsidP="004668D9">
      <w:pPr>
        <w:pStyle w:val="a4"/>
        <w:ind w:left="709" w:firstLine="0"/>
        <w:rPr>
          <w:rFonts w:cs="Arial"/>
          <w:szCs w:val="22"/>
        </w:rPr>
      </w:pPr>
      <w:r w:rsidRPr="00072E00">
        <w:rPr>
          <w:rFonts w:cs="Arial"/>
          <w:szCs w:val="22"/>
        </w:rPr>
        <w:t>Κατά την εκτέλεση του έργου θα τηρηθεί ημερολόγιο σύμφωνα με τις διατάξεις του άρθρου 47 του Ν. 3669/08  και βιβλίο καταμέτρησης για τις αφανείς εργασίες. Ισχύουν επίσης οι διατάξεις του άρθρου 2 του Ν. 2229/94.</w:t>
      </w:r>
    </w:p>
    <w:p w:rsidR="00CE2D77" w:rsidRDefault="00CE2D77" w:rsidP="00CE2D77">
      <w:pPr>
        <w:shd w:val="clear" w:color="auto" w:fill="FFFFFF"/>
        <w:tabs>
          <w:tab w:val="left" w:pos="7470"/>
        </w:tabs>
        <w:spacing w:before="4"/>
        <w:ind w:left="1134" w:hanging="1134"/>
        <w:rPr>
          <w:rFonts w:ascii="Arial" w:hAnsi="Arial" w:cs="Arial"/>
          <w:b/>
          <w:bCs/>
          <w:iCs/>
          <w:spacing w:val="1"/>
          <w:sz w:val="22"/>
          <w:szCs w:val="22"/>
        </w:rPr>
      </w:pPr>
      <w:r>
        <w:rPr>
          <w:rFonts w:ascii="Arial" w:hAnsi="Arial" w:cs="Arial"/>
          <w:b/>
          <w:bCs/>
          <w:iCs/>
          <w:spacing w:val="1"/>
          <w:sz w:val="22"/>
          <w:szCs w:val="22"/>
        </w:rPr>
        <w:t xml:space="preserve">           </w:t>
      </w:r>
    </w:p>
    <w:p w:rsidR="00CE2D77" w:rsidRPr="00CE2D77" w:rsidRDefault="00CE2D77" w:rsidP="00CE2D77">
      <w:pPr>
        <w:shd w:val="clear" w:color="auto" w:fill="FFFFFF"/>
        <w:tabs>
          <w:tab w:val="left" w:pos="7470"/>
        </w:tabs>
        <w:spacing w:before="4"/>
        <w:ind w:left="1134" w:hanging="1134"/>
        <w:rPr>
          <w:rFonts w:ascii="Arial" w:hAnsi="Arial" w:cs="Arial"/>
          <w:bCs/>
          <w:iCs/>
          <w:spacing w:val="1"/>
          <w:sz w:val="22"/>
          <w:szCs w:val="22"/>
        </w:rPr>
      </w:pPr>
      <w:r>
        <w:rPr>
          <w:rFonts w:ascii="Arial" w:hAnsi="Arial" w:cs="Arial"/>
          <w:b/>
          <w:bCs/>
          <w:iCs/>
          <w:spacing w:val="1"/>
          <w:sz w:val="22"/>
          <w:szCs w:val="22"/>
        </w:rPr>
        <w:t xml:space="preserve">           </w:t>
      </w:r>
      <w:r w:rsidRPr="00CE2D77">
        <w:rPr>
          <w:rFonts w:ascii="Arial" w:hAnsi="Arial" w:cs="Arial"/>
          <w:bCs/>
          <w:iCs/>
          <w:spacing w:val="1"/>
          <w:sz w:val="22"/>
          <w:szCs w:val="22"/>
        </w:rPr>
        <w:t>ΠΡΟΓΡΑΜΜΑ ΠΟΙΟΤΗΤΑΣ ΕΡΓΟΥ</w:t>
      </w:r>
    </w:p>
    <w:p w:rsidR="003E1626" w:rsidRDefault="003E1626" w:rsidP="003E1626">
      <w:pPr>
        <w:pStyle w:val="para-1"/>
        <w:tabs>
          <w:tab w:val="clear" w:pos="1021"/>
          <w:tab w:val="left" w:pos="709"/>
        </w:tabs>
        <w:spacing w:after="120"/>
        <w:ind w:left="709" w:hanging="709"/>
        <w:rPr>
          <w:spacing w:val="0"/>
        </w:rPr>
      </w:pPr>
      <w:r>
        <w:rPr>
          <w:spacing w:val="0"/>
        </w:rPr>
        <w:t xml:space="preserve">           Οι </w:t>
      </w:r>
      <w:r w:rsidRPr="008F4AAB">
        <w:rPr>
          <w:spacing w:val="0"/>
        </w:rPr>
        <w:t>υποχρεώσεις του Αναδόχου, όσον αφορά στην ανάπτυξη και εφαρμογή Προγράμμα</w:t>
      </w:r>
      <w:r>
        <w:rPr>
          <w:spacing w:val="0"/>
        </w:rPr>
        <w:t xml:space="preserve">τος Ποιότητας Έργου (ΠΠΕ), </w:t>
      </w:r>
      <w:r w:rsidRPr="008F4AAB">
        <w:rPr>
          <w:spacing w:val="0"/>
        </w:rPr>
        <w:t>προκύπτουν από</w:t>
      </w:r>
    </w:p>
    <w:p w:rsidR="003E1626" w:rsidRPr="00FE7F86" w:rsidRDefault="003E1626" w:rsidP="003E1626">
      <w:pPr>
        <w:pStyle w:val="para-1"/>
        <w:widowControl w:val="0"/>
        <w:numPr>
          <w:ilvl w:val="0"/>
          <w:numId w:val="22"/>
        </w:numPr>
        <w:tabs>
          <w:tab w:val="clear" w:pos="1021"/>
          <w:tab w:val="clear" w:pos="1588"/>
          <w:tab w:val="clear" w:pos="2155"/>
          <w:tab w:val="clear" w:pos="2722"/>
          <w:tab w:val="clear" w:pos="3289"/>
          <w:tab w:val="left" w:pos="1418"/>
        </w:tabs>
        <w:overflowPunct w:val="0"/>
        <w:autoSpaceDE w:val="0"/>
        <w:autoSpaceDN w:val="0"/>
        <w:adjustRightInd w:val="0"/>
        <w:spacing w:after="120"/>
        <w:ind w:left="1418" w:hanging="425"/>
        <w:textAlignment w:val="baseline"/>
        <w:rPr>
          <w:spacing w:val="0"/>
        </w:rPr>
      </w:pPr>
      <w:r w:rsidRPr="00FE7F86">
        <w:rPr>
          <w:spacing w:val="0"/>
        </w:rPr>
        <w:t xml:space="preserve">την απόφαση της ΓΓΔΕ/ΥΠΕΧΩΔΕ με αριθμό ΥΑ ΔΙΠΑΔ/οικ/12/13-1-2009 (ΦΕΚ 125/Β//27-1-2009), «Οδηγίες για την παρακολούθηση και την εφαρμογή των ΠΠ </w:t>
      </w:r>
      <w:r w:rsidRPr="00FE7F86">
        <w:rPr>
          <w:spacing w:val="0"/>
        </w:rPr>
        <w:lastRenderedPageBreak/>
        <w:t xml:space="preserve">έργου (ΠΠΕ)», </w:t>
      </w:r>
    </w:p>
    <w:p w:rsidR="003E1626" w:rsidRPr="00FE7F86" w:rsidRDefault="003E1626" w:rsidP="003E1626">
      <w:pPr>
        <w:pStyle w:val="para-1"/>
        <w:widowControl w:val="0"/>
        <w:numPr>
          <w:ilvl w:val="0"/>
          <w:numId w:val="22"/>
        </w:numPr>
        <w:tabs>
          <w:tab w:val="clear" w:pos="1021"/>
          <w:tab w:val="clear" w:pos="1588"/>
          <w:tab w:val="clear" w:pos="2155"/>
          <w:tab w:val="clear" w:pos="2722"/>
          <w:tab w:val="clear" w:pos="3289"/>
          <w:tab w:val="left" w:pos="1418"/>
        </w:tabs>
        <w:overflowPunct w:val="0"/>
        <w:autoSpaceDE w:val="0"/>
        <w:autoSpaceDN w:val="0"/>
        <w:adjustRightInd w:val="0"/>
        <w:spacing w:after="120"/>
        <w:ind w:left="1418" w:hanging="425"/>
        <w:textAlignment w:val="baseline"/>
        <w:rPr>
          <w:spacing w:val="0"/>
        </w:rPr>
      </w:pPr>
      <w:r w:rsidRPr="00FE7F86">
        <w:rPr>
          <w:spacing w:val="0"/>
        </w:rPr>
        <w:t>την απόφαση της ΓΓΔΕ/ΥΠΕΧΩΔΕ με αριθμό ΔΕΕΠΠ ΟΙΚ 502/</w:t>
      </w:r>
      <w:smartTag w:uri="urn:schemas-microsoft-com:office:smarttags" w:element="date">
        <w:smartTagPr>
          <w:attr w:name="ls" w:val="trans"/>
          <w:attr w:name="Month" w:val="10"/>
          <w:attr w:name="Day" w:val="13"/>
          <w:attr w:name="Year" w:val="2000"/>
        </w:smartTagPr>
        <w:r w:rsidRPr="00FE7F86">
          <w:rPr>
            <w:spacing w:val="0"/>
          </w:rPr>
          <w:t>13.10.2000</w:t>
        </w:r>
      </w:smartTag>
      <w:r w:rsidRPr="00FE7F86">
        <w:rPr>
          <w:spacing w:val="0"/>
        </w:rPr>
        <w:t xml:space="preserve"> (ΦΕΚ 1265/2000 Τεύχος Β’) του ΥΠΕΧΩΔΕ για «Εφαρμογή Προγράμματος Ποιότητας Έργων (ΠΠΕ) στα Δημόσια Έργα και Μελέτες» </w:t>
      </w:r>
    </w:p>
    <w:p w:rsidR="003E1626" w:rsidRPr="00FE7F86" w:rsidRDefault="003E1626" w:rsidP="003E1626">
      <w:pPr>
        <w:pStyle w:val="para-1"/>
        <w:widowControl w:val="0"/>
        <w:numPr>
          <w:ilvl w:val="0"/>
          <w:numId w:val="22"/>
        </w:numPr>
        <w:tabs>
          <w:tab w:val="clear" w:pos="1021"/>
          <w:tab w:val="clear" w:pos="1588"/>
          <w:tab w:val="clear" w:pos="2155"/>
          <w:tab w:val="clear" w:pos="2722"/>
          <w:tab w:val="clear" w:pos="3289"/>
          <w:tab w:val="left" w:pos="1418"/>
        </w:tabs>
        <w:overflowPunct w:val="0"/>
        <w:autoSpaceDE w:val="0"/>
        <w:autoSpaceDN w:val="0"/>
        <w:adjustRightInd w:val="0"/>
        <w:spacing w:after="120"/>
        <w:ind w:left="1418" w:hanging="425"/>
        <w:textAlignment w:val="baseline"/>
        <w:rPr>
          <w:spacing w:val="0"/>
        </w:rPr>
      </w:pPr>
      <w:r w:rsidRPr="00FE7F86">
        <w:rPr>
          <w:spacing w:val="0"/>
        </w:rPr>
        <w:t>τις αποφάσεις ΔΙΠΑΔ/611/01 (ΦΕΚ 1013Β/</w:t>
      </w:r>
      <w:smartTag w:uri="urn:schemas-microsoft-com:office:smarttags" w:element="date">
        <w:smartTagPr>
          <w:attr w:name="ls" w:val="trans"/>
          <w:attr w:name="Month" w:val="8"/>
          <w:attr w:name="Day" w:val="2"/>
          <w:attr w:name="Year" w:val="2001"/>
        </w:smartTagPr>
        <w:r w:rsidRPr="00FE7F86">
          <w:rPr>
            <w:spacing w:val="0"/>
          </w:rPr>
          <w:t>2-8-2001</w:t>
        </w:r>
      </w:smartTag>
      <w:r w:rsidRPr="00FE7F86">
        <w:rPr>
          <w:spacing w:val="0"/>
        </w:rPr>
        <w:t>) και ΔΙΠΑΔ/501/03 (ΦΕΚ 928Β/</w:t>
      </w:r>
      <w:smartTag w:uri="urn:schemas-microsoft-com:office:smarttags" w:element="date">
        <w:smartTagPr>
          <w:attr w:name="ls" w:val="trans"/>
          <w:attr w:name="Month" w:val="7"/>
          <w:attr w:name="Day" w:val="4"/>
          <w:attr w:name="Year" w:val="2003"/>
        </w:smartTagPr>
        <w:r w:rsidRPr="00FE7F86">
          <w:rPr>
            <w:spacing w:val="0"/>
          </w:rPr>
          <w:t>4-7-2003</w:t>
        </w:r>
      </w:smartTag>
      <w:r w:rsidRPr="00FE7F86">
        <w:rPr>
          <w:spacing w:val="0"/>
        </w:rPr>
        <w:t xml:space="preserve">), </w:t>
      </w:r>
    </w:p>
    <w:p w:rsidR="003E1626" w:rsidRPr="00FE7F86" w:rsidRDefault="003E1626" w:rsidP="003E1626">
      <w:pPr>
        <w:pStyle w:val="para-1"/>
        <w:widowControl w:val="0"/>
        <w:numPr>
          <w:ilvl w:val="0"/>
          <w:numId w:val="22"/>
        </w:numPr>
        <w:tabs>
          <w:tab w:val="clear" w:pos="1021"/>
          <w:tab w:val="clear" w:pos="1588"/>
          <w:tab w:val="clear" w:pos="2155"/>
          <w:tab w:val="clear" w:pos="2722"/>
          <w:tab w:val="clear" w:pos="3289"/>
          <w:tab w:val="left" w:pos="1418"/>
        </w:tabs>
        <w:overflowPunct w:val="0"/>
        <w:autoSpaceDE w:val="0"/>
        <w:autoSpaceDN w:val="0"/>
        <w:adjustRightInd w:val="0"/>
        <w:ind w:left="1418" w:hanging="425"/>
        <w:textAlignment w:val="baseline"/>
        <w:rPr>
          <w:spacing w:val="0"/>
        </w:rPr>
      </w:pPr>
      <w:r w:rsidRPr="00FE7F86">
        <w:rPr>
          <w:spacing w:val="0"/>
        </w:rPr>
        <w:t>το Νόμο 3669/2008 (ΦΕΚ 116/Α/18-6-2008), «Κύρωση της κωδικοποίησης της       Νομοθεσίας κατασκευής Δημοσίων Έργων».</w:t>
      </w:r>
    </w:p>
    <w:p w:rsidR="003E1626" w:rsidRPr="00FE7F86" w:rsidRDefault="003E1626" w:rsidP="003E1626">
      <w:pPr>
        <w:pStyle w:val="para-1"/>
        <w:tabs>
          <w:tab w:val="left" w:pos="1418"/>
        </w:tabs>
        <w:ind w:left="1418" w:firstLine="0"/>
        <w:rPr>
          <w:spacing w:val="0"/>
        </w:rPr>
      </w:pPr>
      <w:r w:rsidRPr="00FE7F86">
        <w:rPr>
          <w:spacing w:val="0"/>
        </w:rPr>
        <w:t>Άρθρο 59 «Ποιότητα στα δημόσια έργα, Προγράμματα Ποιότητας   Έργου(Π.Π.Ε.)»,</w:t>
      </w:r>
    </w:p>
    <w:p w:rsidR="003E1626" w:rsidRPr="00FE7F86" w:rsidRDefault="003E1626" w:rsidP="003E1626">
      <w:pPr>
        <w:pStyle w:val="para-1"/>
        <w:tabs>
          <w:tab w:val="left" w:pos="1418"/>
        </w:tabs>
        <w:ind w:left="1418" w:firstLine="0"/>
        <w:rPr>
          <w:spacing w:val="0"/>
        </w:rPr>
      </w:pPr>
      <w:r w:rsidRPr="00FE7F86">
        <w:rPr>
          <w:spacing w:val="0"/>
        </w:rPr>
        <w:t>Άρθρο 182 «Παραρτήματα», παράγραφος 2, όπου αναφέρεται ρητά ότι οι παραπάνω ΥΑ  προσαρτώνται και αποτελούν αναπόσπαστο μέρος του Κώδικα</w:t>
      </w:r>
    </w:p>
    <w:p w:rsidR="003E1626" w:rsidRPr="00FE7F86" w:rsidRDefault="003E1626" w:rsidP="003E1626">
      <w:pPr>
        <w:pStyle w:val="para-1"/>
        <w:widowControl w:val="0"/>
        <w:numPr>
          <w:ilvl w:val="0"/>
          <w:numId w:val="23"/>
        </w:numPr>
        <w:tabs>
          <w:tab w:val="clear" w:pos="1021"/>
          <w:tab w:val="clear" w:pos="1588"/>
          <w:tab w:val="clear" w:pos="2155"/>
          <w:tab w:val="clear" w:pos="2722"/>
          <w:tab w:val="clear" w:pos="3289"/>
          <w:tab w:val="left" w:pos="1418"/>
        </w:tabs>
        <w:overflowPunct w:val="0"/>
        <w:autoSpaceDE w:val="0"/>
        <w:autoSpaceDN w:val="0"/>
        <w:adjustRightInd w:val="0"/>
        <w:spacing w:before="120" w:after="120"/>
        <w:ind w:left="1417" w:hanging="425"/>
        <w:textAlignment w:val="baseline"/>
        <w:rPr>
          <w:spacing w:val="0"/>
        </w:rPr>
      </w:pPr>
      <w:r w:rsidRPr="00FE7F86">
        <w:rPr>
          <w:spacing w:val="0"/>
        </w:rPr>
        <w:t>τις απαιτήσεις και περιορισμούς γενικά για θέματα ποιότητας που θέτουν τα Τεύχη Δημοπράτησης της Παρούσας Σύμβασης.</w:t>
      </w:r>
    </w:p>
    <w:p w:rsidR="00CE2D77" w:rsidRDefault="00CE2D77" w:rsidP="004668D9">
      <w:pPr>
        <w:pStyle w:val="a4"/>
        <w:ind w:left="709" w:firstLine="0"/>
        <w:rPr>
          <w:rFonts w:cs="Arial"/>
          <w:szCs w:val="22"/>
        </w:rPr>
      </w:pPr>
    </w:p>
    <w:p w:rsidR="0012048B" w:rsidRPr="00072E00" w:rsidRDefault="0012048B" w:rsidP="0012048B">
      <w:pPr>
        <w:pStyle w:val="5"/>
        <w:spacing w:before="0"/>
        <w:jc w:val="left"/>
        <w:rPr>
          <w:rFonts w:ascii="Arial" w:hAnsi="Arial" w:cs="Arial"/>
          <w:szCs w:val="22"/>
        </w:rPr>
      </w:pPr>
      <w:r w:rsidRPr="00072E00">
        <w:rPr>
          <w:rFonts w:ascii="Arial" w:hAnsi="Arial" w:cs="Arial"/>
          <w:szCs w:val="22"/>
        </w:rPr>
        <w:t>Άρθρο 5°  ΠΡΟΘΕΣΜΙΕΣ – ΠΟΙΝΙΚΕΣ ΡΗΤΡΕΣ</w:t>
      </w:r>
    </w:p>
    <w:p w:rsidR="0012048B" w:rsidRPr="00072E00" w:rsidRDefault="0012048B" w:rsidP="0012048B">
      <w:pPr>
        <w:pStyle w:val="5"/>
        <w:spacing w:before="0"/>
        <w:jc w:val="left"/>
        <w:rPr>
          <w:rFonts w:ascii="Arial" w:hAnsi="Arial" w:cs="Arial"/>
          <w:szCs w:val="22"/>
        </w:rPr>
      </w:pPr>
      <w:r w:rsidRPr="00072E00">
        <w:rPr>
          <w:rFonts w:ascii="Arial" w:hAnsi="Arial" w:cs="Arial"/>
          <w:b w:val="0"/>
          <w:bCs w:val="0"/>
          <w:szCs w:val="22"/>
        </w:rPr>
        <w:tab/>
      </w:r>
      <w:r w:rsidRPr="00072E00">
        <w:rPr>
          <w:rFonts w:ascii="Arial" w:hAnsi="Arial" w:cs="Arial"/>
          <w:szCs w:val="22"/>
        </w:rPr>
        <w:t xml:space="preserve"> </w:t>
      </w:r>
    </w:p>
    <w:p w:rsidR="0012048B" w:rsidRPr="00072E00" w:rsidRDefault="0012048B" w:rsidP="0012048B">
      <w:pPr>
        <w:shd w:val="clear" w:color="auto" w:fill="FFFFFF"/>
        <w:ind w:left="567" w:hanging="567"/>
        <w:jc w:val="both"/>
        <w:rPr>
          <w:rFonts w:ascii="Arial" w:hAnsi="Arial" w:cs="Arial"/>
          <w:spacing w:val="-1"/>
          <w:sz w:val="22"/>
          <w:szCs w:val="22"/>
        </w:rPr>
      </w:pPr>
      <w:r w:rsidRPr="00520EDB">
        <w:rPr>
          <w:rFonts w:ascii="Arial" w:hAnsi="Arial" w:cs="Arial"/>
          <w:b/>
          <w:spacing w:val="-1"/>
          <w:sz w:val="22"/>
          <w:szCs w:val="22"/>
        </w:rPr>
        <w:t>5.1</w:t>
      </w:r>
      <w:r w:rsidRPr="00072E00">
        <w:rPr>
          <w:rFonts w:ascii="Arial" w:hAnsi="Arial" w:cs="Arial"/>
          <w:spacing w:val="-1"/>
          <w:sz w:val="22"/>
          <w:szCs w:val="22"/>
        </w:rPr>
        <w:tab/>
        <w:t>Η συνολική προθεσμία για να περαιωθεί το έργο ορίζεται σε δώδεκα (12) μήνες από την υπογραφή της σύμβασης. Μέσα στη συνολική αυτή προθεσμία, πρέπει να έχουν γίνει όλες  οι εργασίες που προβλέπονται από την μελέτη για την κατασκευή του έργου. Υπέρβαση της συνολικής αυτής προθεσμίας συνεπάγεται, εκτός από την επιβολή της ποινικής ρήτρας, που προβλέπεται από την παράγραφο 2, του άρθρου 49, του Ν. 3669/08 και τη διαδικασία που προβλέπεται από το άρθρο 61, του Ν. 3669/08 για έκπτωση του αναδόχου, όπως συμπληρώθηκε από το Ν.4070/2012.</w:t>
      </w:r>
    </w:p>
    <w:p w:rsidR="0012048B" w:rsidRPr="00072E00" w:rsidRDefault="0012048B" w:rsidP="0012048B">
      <w:pPr>
        <w:pStyle w:val="20"/>
        <w:ind w:left="567" w:firstLine="0"/>
      </w:pPr>
      <w:r w:rsidRPr="00072E00">
        <w:t xml:space="preserve">Λόγω του επείγοντος των επεμβάσεων και για περιπτώσεις των οποίων τη σοβαρότητα θα κρίνει η Υπηρεσία, ο Ανάδοχος υποχρεούται να επεμβαίνει άμεσα σε αποκλειστική τμηματική προθεσμία δέκα (10) ημερολογιακών ημερών από την ημερομηνία της εντολής. Σε περίπτωση κατεπείγουσας ανάγκης και εφόσον δεν είναι δυνατή η αυθημερόν αποκατάσταση της βλάβης, ο Ανάδοχος  πρέπει να προβαίνει στην άμεση ακόμη και αυθημερόν λήψη των απαιτούμενων μέτρων ασφάλειας (οριοθέτηση, κατάλληλη σήμανση κλπ), προς αποτροπή κινδύνου ατυχημάτων.  </w:t>
      </w:r>
    </w:p>
    <w:p w:rsidR="0012048B" w:rsidRPr="00072E00" w:rsidRDefault="0012048B" w:rsidP="0012048B">
      <w:pPr>
        <w:pStyle w:val="20"/>
        <w:ind w:left="567" w:hanging="567"/>
      </w:pPr>
      <w:r w:rsidRPr="00520EDB">
        <w:rPr>
          <w:b/>
        </w:rPr>
        <w:t>5.2</w:t>
      </w:r>
      <w:r w:rsidRPr="00072E00">
        <w:tab/>
        <w:t>Παράταση της συνολικής προθεσμίας, εγκρίνεται σύμφωνα με τις παραγράφους 8, 9 και 10 του άρθρου 48 του Ν. 3669/08.</w:t>
      </w:r>
    </w:p>
    <w:p w:rsidR="0012048B" w:rsidRPr="00072E00" w:rsidRDefault="0012048B" w:rsidP="0012048B">
      <w:pPr>
        <w:pStyle w:val="20"/>
        <w:ind w:left="567" w:hanging="567"/>
      </w:pPr>
      <w:r w:rsidRPr="00072E00">
        <w:t xml:space="preserve"> </w:t>
      </w:r>
      <w:r w:rsidRPr="00072E00">
        <w:tab/>
        <w:t>Για την υπέρβαση της προθεσμίας υποβολής του χρονοδιαγράμματος κατασκευής του έργου, θα ισχύσουν οι διατάξεις του άρθρου 61 του Ν. 3669/08 «Έκπτωση του αναδόχου», όπως συμπληρώθηκε από το Ν.4070/2012.</w:t>
      </w:r>
    </w:p>
    <w:p w:rsidR="0012048B" w:rsidRDefault="0012048B" w:rsidP="0012048B">
      <w:pPr>
        <w:shd w:val="clear" w:color="auto" w:fill="FFFFFF"/>
        <w:ind w:firstLine="720"/>
        <w:jc w:val="both"/>
        <w:rPr>
          <w:rFonts w:ascii="Arial" w:hAnsi="Arial" w:cs="Arial"/>
          <w:spacing w:val="-1"/>
          <w:sz w:val="22"/>
          <w:szCs w:val="22"/>
        </w:rPr>
      </w:pPr>
    </w:p>
    <w:p w:rsidR="0012048B" w:rsidRPr="00072E00" w:rsidRDefault="0012048B" w:rsidP="0012048B">
      <w:pPr>
        <w:shd w:val="clear" w:color="auto" w:fill="FFFFFF"/>
        <w:ind w:firstLine="720"/>
        <w:jc w:val="both"/>
        <w:rPr>
          <w:rFonts w:ascii="Arial" w:hAnsi="Arial" w:cs="Arial"/>
          <w:spacing w:val="-1"/>
          <w:sz w:val="22"/>
          <w:szCs w:val="22"/>
        </w:rPr>
      </w:pPr>
    </w:p>
    <w:p w:rsidR="0012048B" w:rsidRPr="00072E00" w:rsidRDefault="0012048B" w:rsidP="0012048B">
      <w:pPr>
        <w:pStyle w:val="5"/>
        <w:spacing w:before="0"/>
        <w:jc w:val="left"/>
        <w:rPr>
          <w:rFonts w:ascii="Arial" w:hAnsi="Arial" w:cs="Arial"/>
          <w:szCs w:val="22"/>
        </w:rPr>
      </w:pPr>
      <w:r w:rsidRPr="00072E00">
        <w:rPr>
          <w:rFonts w:ascii="Arial" w:hAnsi="Arial" w:cs="Arial"/>
          <w:szCs w:val="22"/>
        </w:rPr>
        <w:t>Άρθρο 6° ΕΡΓΟΛΑΒΙΚΟ ΠΟΣΟΣΤΟ</w:t>
      </w:r>
    </w:p>
    <w:p w:rsidR="0012048B" w:rsidRPr="00072E00" w:rsidRDefault="0012048B" w:rsidP="0012048B">
      <w:pPr>
        <w:pStyle w:val="5"/>
        <w:spacing w:before="0"/>
        <w:rPr>
          <w:rFonts w:ascii="Arial" w:hAnsi="Arial" w:cs="Arial"/>
          <w:szCs w:val="22"/>
        </w:rPr>
      </w:pPr>
      <w:r w:rsidRPr="00072E00">
        <w:rPr>
          <w:rFonts w:ascii="Arial" w:hAnsi="Arial" w:cs="Arial"/>
          <w:szCs w:val="22"/>
        </w:rPr>
        <w:t xml:space="preserve"> </w:t>
      </w:r>
    </w:p>
    <w:p w:rsidR="0012048B" w:rsidRPr="00072E00" w:rsidRDefault="0012048B" w:rsidP="0012048B">
      <w:pPr>
        <w:shd w:val="clear" w:color="auto" w:fill="FFFFFF"/>
        <w:ind w:left="567"/>
        <w:jc w:val="both"/>
        <w:rPr>
          <w:rFonts w:ascii="Arial" w:hAnsi="Arial" w:cs="Arial"/>
          <w:spacing w:val="-2"/>
          <w:sz w:val="22"/>
          <w:szCs w:val="22"/>
        </w:rPr>
      </w:pPr>
      <w:r w:rsidRPr="00072E00">
        <w:rPr>
          <w:rFonts w:ascii="Arial" w:hAnsi="Arial" w:cs="Arial"/>
          <w:spacing w:val="5"/>
          <w:sz w:val="22"/>
          <w:szCs w:val="22"/>
        </w:rPr>
        <w:t xml:space="preserve">Στη προκειμένη Εργολαβία ισχύει για </w:t>
      </w:r>
      <w:r w:rsidRPr="00072E00">
        <w:rPr>
          <w:rFonts w:ascii="Arial" w:hAnsi="Arial" w:cs="Arial"/>
          <w:spacing w:val="1"/>
          <w:sz w:val="22"/>
          <w:szCs w:val="22"/>
        </w:rPr>
        <w:t xml:space="preserve">γενικά έξοδα και </w:t>
      </w:r>
      <w:r w:rsidRPr="00072E00">
        <w:rPr>
          <w:rFonts w:ascii="Arial" w:hAnsi="Arial" w:cs="Arial"/>
          <w:spacing w:val="5"/>
          <w:sz w:val="22"/>
          <w:szCs w:val="22"/>
        </w:rPr>
        <w:t xml:space="preserve">εργολαβικό όφελος </w:t>
      </w:r>
      <w:r w:rsidRPr="00072E00">
        <w:rPr>
          <w:rFonts w:ascii="Arial" w:hAnsi="Arial" w:cs="Arial"/>
          <w:spacing w:val="1"/>
          <w:sz w:val="22"/>
          <w:szCs w:val="22"/>
        </w:rPr>
        <w:t xml:space="preserve">(Γ.Ε. &amp; Ο.Ε.) </w:t>
      </w:r>
      <w:r w:rsidRPr="00072E00">
        <w:rPr>
          <w:rFonts w:ascii="Arial" w:hAnsi="Arial" w:cs="Arial"/>
          <w:spacing w:val="5"/>
          <w:sz w:val="22"/>
          <w:szCs w:val="22"/>
        </w:rPr>
        <w:t xml:space="preserve">ποσοστό δέκα </w:t>
      </w:r>
      <w:r w:rsidRPr="00072E00">
        <w:rPr>
          <w:rFonts w:ascii="Arial" w:hAnsi="Arial" w:cs="Arial"/>
          <w:spacing w:val="1"/>
          <w:sz w:val="22"/>
          <w:szCs w:val="22"/>
        </w:rPr>
        <w:t xml:space="preserve">οκτώ επί τοις εκατό (18%) της αξίας των εργασιών, υπολογιζόμενο σύμφωνα με τις </w:t>
      </w:r>
      <w:r w:rsidRPr="00072E00">
        <w:rPr>
          <w:rFonts w:ascii="Arial" w:hAnsi="Arial" w:cs="Arial"/>
          <w:spacing w:val="5"/>
          <w:sz w:val="22"/>
          <w:szCs w:val="22"/>
        </w:rPr>
        <w:t xml:space="preserve">συμβατικές τιμές, όπως αυτές διαμορφώνονται στην προσφορά και τις τυχόν νέες τιμές </w:t>
      </w:r>
      <w:r w:rsidRPr="00072E00">
        <w:rPr>
          <w:rFonts w:ascii="Arial" w:hAnsi="Arial" w:cs="Arial"/>
          <w:spacing w:val="-2"/>
          <w:sz w:val="22"/>
          <w:szCs w:val="22"/>
        </w:rPr>
        <w:t>μονάδας.</w:t>
      </w:r>
    </w:p>
    <w:p w:rsidR="0051677C" w:rsidRDefault="0051677C" w:rsidP="0012048B">
      <w:pPr>
        <w:shd w:val="clear" w:color="auto" w:fill="FFFFFF"/>
        <w:ind w:left="32" w:firstLine="688"/>
        <w:jc w:val="both"/>
        <w:rPr>
          <w:rFonts w:ascii="Arial" w:hAnsi="Arial" w:cs="Arial"/>
          <w:spacing w:val="-2"/>
          <w:sz w:val="22"/>
          <w:szCs w:val="22"/>
        </w:rPr>
      </w:pPr>
    </w:p>
    <w:p w:rsidR="0012048B" w:rsidRPr="00072E00" w:rsidRDefault="0012048B" w:rsidP="0012048B">
      <w:pPr>
        <w:shd w:val="clear" w:color="auto" w:fill="FFFFFF"/>
        <w:ind w:left="32" w:firstLine="688"/>
        <w:jc w:val="both"/>
        <w:rPr>
          <w:rFonts w:ascii="Arial" w:hAnsi="Arial" w:cs="Arial"/>
          <w:spacing w:val="-2"/>
          <w:sz w:val="22"/>
          <w:szCs w:val="22"/>
        </w:rPr>
      </w:pPr>
    </w:p>
    <w:p w:rsidR="0012048B" w:rsidRPr="00072E00" w:rsidRDefault="0012048B" w:rsidP="0012048B">
      <w:pPr>
        <w:pStyle w:val="5"/>
        <w:spacing w:before="0"/>
        <w:jc w:val="left"/>
        <w:rPr>
          <w:rFonts w:ascii="Arial" w:hAnsi="Arial" w:cs="Arial"/>
          <w:szCs w:val="22"/>
        </w:rPr>
      </w:pPr>
      <w:r w:rsidRPr="00072E00">
        <w:rPr>
          <w:rFonts w:ascii="Arial" w:hAnsi="Arial" w:cs="Arial"/>
          <w:szCs w:val="22"/>
        </w:rPr>
        <w:t>Άρθρο 7° ΔΙΕΥΘΥΝΣΗ – ΕΚΤΕΛΕΣΗ ΤΩΝ ΕΡΓΩΝ ΑΠΟ ΤΟΝ ΑΝΑΔΟΧΟ</w:t>
      </w:r>
    </w:p>
    <w:p w:rsidR="0012048B" w:rsidRPr="00072E00" w:rsidRDefault="0012048B" w:rsidP="0012048B"/>
    <w:p w:rsidR="00A90E24" w:rsidRDefault="00A90E24" w:rsidP="00A90E24">
      <w:pPr>
        <w:autoSpaceDE w:val="0"/>
        <w:autoSpaceDN w:val="0"/>
        <w:adjustRightInd w:val="0"/>
        <w:ind w:left="567"/>
        <w:jc w:val="both"/>
        <w:rPr>
          <w:rFonts w:ascii="Arial" w:eastAsia="MgHelveticaUCPol" w:hAnsi="Arial" w:cs="Arial"/>
          <w:sz w:val="22"/>
          <w:szCs w:val="22"/>
          <w:lang w:eastAsia="en-US"/>
        </w:rPr>
      </w:pPr>
      <w:r>
        <w:rPr>
          <w:rFonts w:ascii="Arial" w:hAnsi="Arial" w:cs="Arial"/>
          <w:spacing w:val="1"/>
          <w:sz w:val="22"/>
          <w:szCs w:val="22"/>
        </w:rPr>
        <w:t>Η</w:t>
      </w:r>
      <w:r w:rsidRPr="00A90E24">
        <w:rPr>
          <w:rFonts w:ascii="Arial" w:eastAsia="MgHelveticaUCPol" w:hAnsi="Arial" w:cs="Arial"/>
          <w:sz w:val="22"/>
          <w:szCs w:val="22"/>
          <w:lang w:eastAsia="en-US"/>
        </w:rPr>
        <w:t xml:space="preserve"> διεύθυνση τ</w:t>
      </w:r>
      <w:r>
        <w:rPr>
          <w:rFonts w:ascii="Arial" w:eastAsia="MgHelveticaUCPol" w:hAnsi="Arial" w:cs="Arial"/>
          <w:sz w:val="22"/>
          <w:szCs w:val="22"/>
          <w:lang w:eastAsia="en-US"/>
        </w:rPr>
        <w:t>ου</w:t>
      </w:r>
      <w:r w:rsidRPr="00A90E24">
        <w:rPr>
          <w:rFonts w:ascii="Arial" w:eastAsia="MgHelveticaUCPol" w:hAnsi="Arial" w:cs="Arial"/>
          <w:sz w:val="22"/>
          <w:szCs w:val="22"/>
          <w:lang w:eastAsia="en-US"/>
        </w:rPr>
        <w:t xml:space="preserve"> έργ</w:t>
      </w:r>
      <w:r>
        <w:rPr>
          <w:rFonts w:ascii="Arial" w:eastAsia="MgHelveticaUCPol" w:hAnsi="Arial" w:cs="Arial"/>
          <w:sz w:val="22"/>
          <w:szCs w:val="22"/>
          <w:lang w:eastAsia="en-US"/>
        </w:rPr>
        <w:t>ου</w:t>
      </w:r>
      <w:r w:rsidRPr="00A90E24">
        <w:rPr>
          <w:rFonts w:ascii="Arial" w:eastAsia="MgHelveticaUCPol" w:hAnsi="Arial" w:cs="Arial"/>
          <w:sz w:val="22"/>
          <w:szCs w:val="22"/>
          <w:lang w:eastAsia="en-US"/>
        </w:rPr>
        <w:t xml:space="preserve"> από την πλευρά του αναδόχου</w:t>
      </w:r>
      <w:r>
        <w:rPr>
          <w:rFonts w:ascii="Arial" w:eastAsia="MgHelveticaUCPol" w:hAnsi="Arial" w:cs="Arial"/>
          <w:sz w:val="22"/>
          <w:szCs w:val="22"/>
          <w:lang w:eastAsia="en-US"/>
        </w:rPr>
        <w:t xml:space="preserve"> </w:t>
      </w:r>
      <w:r>
        <w:rPr>
          <w:rFonts w:ascii="Arial" w:hAnsi="Arial" w:cs="Arial"/>
          <w:spacing w:val="1"/>
          <w:sz w:val="22"/>
          <w:szCs w:val="22"/>
        </w:rPr>
        <w:t>(</w:t>
      </w:r>
      <w:r w:rsidRPr="00072E00">
        <w:rPr>
          <w:rFonts w:ascii="Arial" w:hAnsi="Arial" w:cs="Arial"/>
          <w:spacing w:val="1"/>
          <w:sz w:val="22"/>
          <w:szCs w:val="22"/>
        </w:rPr>
        <w:t>άρθρ</w:t>
      </w:r>
      <w:r>
        <w:rPr>
          <w:rFonts w:ascii="Arial" w:hAnsi="Arial" w:cs="Arial"/>
          <w:spacing w:val="1"/>
          <w:sz w:val="22"/>
          <w:szCs w:val="22"/>
        </w:rPr>
        <w:t>ο</w:t>
      </w:r>
      <w:r w:rsidRPr="00072E00">
        <w:rPr>
          <w:rFonts w:ascii="Arial" w:hAnsi="Arial" w:cs="Arial"/>
          <w:spacing w:val="1"/>
          <w:sz w:val="22"/>
          <w:szCs w:val="22"/>
        </w:rPr>
        <w:t xml:space="preserve"> 3</w:t>
      </w:r>
      <w:r>
        <w:rPr>
          <w:rFonts w:ascii="Arial" w:hAnsi="Arial" w:cs="Arial"/>
          <w:spacing w:val="1"/>
          <w:sz w:val="22"/>
          <w:szCs w:val="22"/>
        </w:rPr>
        <w:t>8</w:t>
      </w:r>
      <w:r w:rsidRPr="00072E00">
        <w:rPr>
          <w:rFonts w:ascii="Arial" w:hAnsi="Arial" w:cs="Arial"/>
          <w:spacing w:val="1"/>
          <w:sz w:val="22"/>
          <w:szCs w:val="22"/>
        </w:rPr>
        <w:t xml:space="preserve"> του Ν.</w:t>
      </w:r>
      <w:r>
        <w:rPr>
          <w:rFonts w:ascii="Arial" w:hAnsi="Arial" w:cs="Arial"/>
          <w:spacing w:val="1"/>
          <w:sz w:val="22"/>
          <w:szCs w:val="22"/>
        </w:rPr>
        <w:t>3669</w:t>
      </w:r>
      <w:r w:rsidRPr="00072E00">
        <w:rPr>
          <w:rFonts w:ascii="Arial" w:hAnsi="Arial" w:cs="Arial"/>
          <w:spacing w:val="1"/>
          <w:sz w:val="22"/>
          <w:szCs w:val="22"/>
        </w:rPr>
        <w:t>/</w:t>
      </w:r>
      <w:r>
        <w:rPr>
          <w:rFonts w:ascii="Arial" w:hAnsi="Arial" w:cs="Arial"/>
          <w:spacing w:val="1"/>
          <w:sz w:val="22"/>
          <w:szCs w:val="22"/>
        </w:rPr>
        <w:t>2008)</w:t>
      </w:r>
      <w:r>
        <w:rPr>
          <w:rFonts w:ascii="Arial" w:eastAsia="MgHelveticaUCPol" w:hAnsi="Arial" w:cs="Arial"/>
          <w:sz w:val="22"/>
          <w:szCs w:val="22"/>
          <w:lang w:eastAsia="en-US"/>
        </w:rPr>
        <w:t xml:space="preserve"> </w:t>
      </w:r>
      <w:r w:rsidRPr="00A90E24">
        <w:rPr>
          <w:rFonts w:ascii="Arial" w:eastAsia="MgHelveticaUCPol" w:hAnsi="Arial" w:cs="Arial"/>
          <w:sz w:val="22"/>
          <w:szCs w:val="22"/>
          <w:lang w:eastAsia="en-US"/>
        </w:rPr>
        <w:t>στο</w:t>
      </w:r>
      <w:r>
        <w:rPr>
          <w:rFonts w:ascii="Arial" w:eastAsia="MgHelveticaUCPol" w:hAnsi="Arial" w:cs="Arial"/>
          <w:sz w:val="22"/>
          <w:szCs w:val="22"/>
          <w:lang w:eastAsia="en-US"/>
        </w:rPr>
        <w:t>ν</w:t>
      </w:r>
      <w:r w:rsidRPr="00A90E24">
        <w:rPr>
          <w:rFonts w:ascii="Arial" w:eastAsia="MgHelveticaUCPol" w:hAnsi="Arial" w:cs="Arial"/>
          <w:sz w:val="22"/>
          <w:szCs w:val="22"/>
          <w:lang w:eastAsia="en-US"/>
        </w:rPr>
        <w:t xml:space="preserve"> τόπο κατασκευής του </w:t>
      </w:r>
      <w:r>
        <w:rPr>
          <w:rFonts w:ascii="Arial" w:eastAsia="MgHelveticaUCPol" w:hAnsi="Arial" w:cs="Arial"/>
          <w:sz w:val="22"/>
          <w:szCs w:val="22"/>
          <w:lang w:eastAsia="en-US"/>
        </w:rPr>
        <w:t xml:space="preserve">θα </w:t>
      </w:r>
      <w:r w:rsidRPr="00A90E24">
        <w:rPr>
          <w:rFonts w:ascii="Arial" w:eastAsia="MgHelveticaUCPol" w:hAnsi="Arial" w:cs="Arial"/>
          <w:sz w:val="22"/>
          <w:szCs w:val="22"/>
          <w:lang w:eastAsia="en-US"/>
        </w:rPr>
        <w:t>γίνει από τεχνικούς</w:t>
      </w:r>
      <w:r>
        <w:rPr>
          <w:rFonts w:ascii="Arial" w:eastAsia="MgHelveticaUCPol" w:hAnsi="Arial" w:cs="Arial"/>
          <w:sz w:val="22"/>
          <w:szCs w:val="22"/>
          <w:lang w:eastAsia="en-US"/>
        </w:rPr>
        <w:t xml:space="preserve"> </w:t>
      </w:r>
      <w:r w:rsidRPr="00A90E24">
        <w:rPr>
          <w:rFonts w:ascii="Arial" w:eastAsia="MgHelveticaUCPol" w:hAnsi="Arial" w:cs="Arial"/>
          <w:sz w:val="22"/>
          <w:szCs w:val="22"/>
          <w:lang w:eastAsia="en-US"/>
        </w:rPr>
        <w:t>που έχουν τα κατάλληλα προσόντα και είναι αποδεκτοί</w:t>
      </w:r>
      <w:r>
        <w:rPr>
          <w:rFonts w:ascii="Arial" w:eastAsia="MgHelveticaUCPol" w:hAnsi="Arial" w:cs="Arial"/>
          <w:sz w:val="22"/>
          <w:szCs w:val="22"/>
          <w:lang w:eastAsia="en-US"/>
        </w:rPr>
        <w:t xml:space="preserve"> </w:t>
      </w:r>
      <w:r w:rsidRPr="00A90E24">
        <w:rPr>
          <w:rFonts w:ascii="Arial" w:eastAsia="MgHelveticaUCPol" w:hAnsi="Arial" w:cs="Arial"/>
          <w:sz w:val="22"/>
          <w:szCs w:val="22"/>
          <w:lang w:eastAsia="en-US"/>
        </w:rPr>
        <w:t>από την Υπηρεσία. Η επί τόπου των έργων παρουσία</w:t>
      </w:r>
      <w:r>
        <w:rPr>
          <w:rFonts w:ascii="Arial" w:eastAsia="MgHelveticaUCPol" w:hAnsi="Arial" w:cs="Arial"/>
          <w:sz w:val="22"/>
          <w:szCs w:val="22"/>
          <w:lang w:eastAsia="en-US"/>
        </w:rPr>
        <w:t xml:space="preserve"> </w:t>
      </w:r>
      <w:r w:rsidRPr="00A90E24">
        <w:rPr>
          <w:rFonts w:ascii="Arial" w:eastAsia="MgHelveticaUCPol" w:hAnsi="Arial" w:cs="Arial"/>
          <w:sz w:val="22"/>
          <w:szCs w:val="22"/>
          <w:lang w:eastAsia="en-US"/>
        </w:rPr>
        <w:t xml:space="preserve">τεχνικού στελέχους ή τεχνικού υπαλλήλου της </w:t>
      </w:r>
      <w:r>
        <w:rPr>
          <w:rFonts w:ascii="Arial" w:eastAsia="MgHelveticaUCPol" w:hAnsi="Arial" w:cs="Arial"/>
          <w:sz w:val="22"/>
          <w:szCs w:val="22"/>
          <w:lang w:eastAsia="en-US"/>
        </w:rPr>
        <w:t>εργο</w:t>
      </w:r>
      <w:r w:rsidRPr="00A90E24">
        <w:rPr>
          <w:rFonts w:ascii="Arial" w:eastAsia="MgHelveticaUCPol" w:hAnsi="Arial" w:cs="Arial"/>
          <w:sz w:val="22"/>
          <w:szCs w:val="22"/>
          <w:lang w:eastAsia="en-US"/>
        </w:rPr>
        <w:t xml:space="preserve">ληπτικής επιχείρησης είναι υποχρεωτική και </w:t>
      </w:r>
      <w:r>
        <w:rPr>
          <w:rFonts w:ascii="Arial" w:eastAsia="MgHelveticaUCPol" w:hAnsi="Arial" w:cs="Arial"/>
          <w:sz w:val="22"/>
          <w:szCs w:val="22"/>
          <w:lang w:eastAsia="en-US"/>
        </w:rPr>
        <w:t>ανάλο</w:t>
      </w:r>
      <w:r w:rsidRPr="00A90E24">
        <w:rPr>
          <w:rFonts w:ascii="Arial" w:eastAsia="MgHelveticaUCPol" w:hAnsi="Arial" w:cs="Arial"/>
          <w:sz w:val="22"/>
          <w:szCs w:val="22"/>
          <w:lang w:eastAsia="en-US"/>
        </w:rPr>
        <w:t>γη με τη φύση και το μέγεθος του κατασκευαζόμενου</w:t>
      </w:r>
      <w:r>
        <w:rPr>
          <w:rFonts w:ascii="Arial" w:eastAsia="MgHelveticaUCPol" w:hAnsi="Arial" w:cs="Arial"/>
          <w:sz w:val="22"/>
          <w:szCs w:val="22"/>
          <w:lang w:eastAsia="en-US"/>
        </w:rPr>
        <w:t xml:space="preserve"> </w:t>
      </w:r>
      <w:r w:rsidRPr="00A90E24">
        <w:rPr>
          <w:rFonts w:ascii="Arial" w:eastAsia="MgHelveticaUCPol" w:hAnsi="Arial" w:cs="Arial"/>
          <w:sz w:val="22"/>
          <w:szCs w:val="22"/>
          <w:lang w:eastAsia="en-US"/>
        </w:rPr>
        <w:t xml:space="preserve">έργου. </w:t>
      </w:r>
      <w:r w:rsidR="007A6E3E">
        <w:rPr>
          <w:rFonts w:ascii="Arial" w:eastAsia="MgHelveticaUCPol" w:hAnsi="Arial" w:cs="Arial"/>
          <w:sz w:val="22"/>
          <w:szCs w:val="22"/>
          <w:lang w:eastAsia="en-US"/>
        </w:rPr>
        <w:t>Για την παρούσα εργολαβία τα επί τόπου των έργων τεχνικά στελέχη θα πρέπει να είναι</w:t>
      </w:r>
      <w:r w:rsidR="004125C5">
        <w:rPr>
          <w:rFonts w:ascii="Arial" w:eastAsia="MgHelveticaUCPol" w:hAnsi="Arial" w:cs="Arial"/>
          <w:sz w:val="22"/>
          <w:szCs w:val="22"/>
          <w:lang w:eastAsia="en-US"/>
        </w:rPr>
        <w:t xml:space="preserve"> τουλάχιστον </w:t>
      </w:r>
      <w:r w:rsidR="007A6E3E">
        <w:rPr>
          <w:rFonts w:ascii="Arial" w:eastAsia="MgHelveticaUCPol" w:hAnsi="Arial" w:cs="Arial"/>
          <w:sz w:val="22"/>
          <w:szCs w:val="22"/>
          <w:lang w:eastAsia="en-US"/>
        </w:rPr>
        <w:t>τέσσερις (4) τεχνικοί</w:t>
      </w:r>
      <w:r>
        <w:rPr>
          <w:rFonts w:ascii="Arial" w:eastAsia="MgHelveticaUCPol" w:hAnsi="Arial" w:cs="Arial"/>
          <w:sz w:val="22"/>
          <w:szCs w:val="22"/>
          <w:lang w:eastAsia="en-US"/>
        </w:rPr>
        <w:t xml:space="preserve"> </w:t>
      </w:r>
      <w:r w:rsidRPr="00A90E24">
        <w:rPr>
          <w:rFonts w:ascii="Arial" w:eastAsia="MgHelveticaUCPol" w:hAnsi="Arial" w:cs="Arial"/>
          <w:sz w:val="22"/>
          <w:szCs w:val="22"/>
          <w:lang w:eastAsia="en-US"/>
        </w:rPr>
        <w:t>ανάλογων προσόντων και πείρας, από τους οποίους</w:t>
      </w:r>
      <w:r>
        <w:rPr>
          <w:rFonts w:ascii="Arial" w:eastAsia="MgHelveticaUCPol" w:hAnsi="Arial" w:cs="Arial"/>
          <w:sz w:val="22"/>
          <w:szCs w:val="22"/>
          <w:lang w:eastAsia="en-US"/>
        </w:rPr>
        <w:t xml:space="preserve"> </w:t>
      </w:r>
      <w:r w:rsidRPr="00A90E24">
        <w:rPr>
          <w:rFonts w:ascii="Arial" w:eastAsia="MgHelveticaUCPol" w:hAnsi="Arial" w:cs="Arial"/>
          <w:sz w:val="22"/>
          <w:szCs w:val="22"/>
          <w:lang w:eastAsia="en-US"/>
        </w:rPr>
        <w:t xml:space="preserve">ένας (1) πρέπει να είναι διπλωματούχος ανώτατου </w:t>
      </w:r>
      <w:r>
        <w:rPr>
          <w:rFonts w:ascii="Arial" w:eastAsia="MgHelveticaUCPol" w:hAnsi="Arial" w:cs="Arial"/>
          <w:sz w:val="22"/>
          <w:szCs w:val="22"/>
          <w:lang w:eastAsia="en-US"/>
        </w:rPr>
        <w:t>εκ</w:t>
      </w:r>
      <w:r w:rsidRPr="00A90E24">
        <w:rPr>
          <w:rFonts w:ascii="Arial" w:eastAsia="MgHelveticaUCPol" w:hAnsi="Arial" w:cs="Arial"/>
          <w:sz w:val="22"/>
          <w:szCs w:val="22"/>
          <w:lang w:eastAsia="en-US"/>
        </w:rPr>
        <w:t>παιδευτικο</w:t>
      </w:r>
      <w:r w:rsidR="004125C5">
        <w:rPr>
          <w:rFonts w:ascii="Arial" w:eastAsia="MgHelveticaUCPol" w:hAnsi="Arial" w:cs="Arial"/>
          <w:sz w:val="22"/>
          <w:szCs w:val="22"/>
          <w:lang w:eastAsia="en-US"/>
        </w:rPr>
        <w:t>ύ ιδρύματος (Α.Ε.Ι.) και ένας (2) πτυχιούχοι ανωτάτου τεχνολογικού</w:t>
      </w:r>
      <w:r w:rsidRPr="00A90E24">
        <w:rPr>
          <w:rFonts w:ascii="Arial" w:eastAsia="MgHelveticaUCPol" w:hAnsi="Arial" w:cs="Arial"/>
          <w:sz w:val="22"/>
          <w:szCs w:val="22"/>
          <w:lang w:eastAsia="en-US"/>
        </w:rPr>
        <w:t xml:space="preserve"> </w:t>
      </w:r>
      <w:r w:rsidRPr="00A90E24">
        <w:rPr>
          <w:rFonts w:ascii="Arial" w:eastAsia="MgHelveticaUCPol" w:hAnsi="Arial" w:cs="Arial"/>
          <w:sz w:val="22"/>
          <w:szCs w:val="22"/>
          <w:lang w:eastAsia="en-US"/>
        </w:rPr>
        <w:lastRenderedPageBreak/>
        <w:t>εκπαιδευτικού</w:t>
      </w:r>
      <w:r w:rsidR="004125C5">
        <w:rPr>
          <w:rFonts w:ascii="Arial" w:eastAsia="MgHelveticaUCPol" w:hAnsi="Arial" w:cs="Arial"/>
          <w:sz w:val="22"/>
          <w:szCs w:val="22"/>
          <w:lang w:eastAsia="en-US"/>
        </w:rPr>
        <w:t xml:space="preserve"> </w:t>
      </w:r>
      <w:r w:rsidRPr="00A90E24">
        <w:rPr>
          <w:rFonts w:ascii="Arial" w:eastAsia="MgHelveticaUCPol" w:hAnsi="Arial" w:cs="Arial"/>
          <w:sz w:val="22"/>
          <w:szCs w:val="22"/>
          <w:lang w:eastAsia="en-US"/>
        </w:rPr>
        <w:t xml:space="preserve"> ιδρύματος (</w:t>
      </w:r>
      <w:r w:rsidR="004125C5">
        <w:rPr>
          <w:rFonts w:ascii="Arial" w:eastAsia="MgHelveticaUCPol" w:hAnsi="Arial" w:cs="Arial"/>
          <w:sz w:val="22"/>
          <w:szCs w:val="22"/>
          <w:lang w:eastAsia="en-US"/>
        </w:rPr>
        <w:t>Α.</w:t>
      </w:r>
      <w:r w:rsidRPr="00A90E24">
        <w:rPr>
          <w:rFonts w:ascii="Arial" w:eastAsia="MgHelveticaUCPol" w:hAnsi="Arial" w:cs="Arial"/>
          <w:sz w:val="22"/>
          <w:szCs w:val="22"/>
          <w:lang w:eastAsia="en-US"/>
        </w:rPr>
        <w:t xml:space="preserve">Τ.Ε.Ι.). Η </w:t>
      </w:r>
      <w:r>
        <w:rPr>
          <w:rFonts w:ascii="Arial" w:eastAsia="MgHelveticaUCPol" w:hAnsi="Arial" w:cs="Arial"/>
          <w:sz w:val="22"/>
          <w:szCs w:val="22"/>
          <w:lang w:eastAsia="en-US"/>
        </w:rPr>
        <w:t>ελάχι</w:t>
      </w:r>
      <w:r w:rsidRPr="00A90E24">
        <w:rPr>
          <w:rFonts w:ascii="Arial" w:eastAsia="MgHelveticaUCPol" w:hAnsi="Arial" w:cs="Arial"/>
          <w:sz w:val="22"/>
          <w:szCs w:val="22"/>
          <w:lang w:eastAsia="en-US"/>
        </w:rPr>
        <w:t>στη τεχνική στελέχωση του εργοταξίου σε κάθε έργο</w:t>
      </w:r>
      <w:r>
        <w:rPr>
          <w:rFonts w:ascii="Arial" w:eastAsia="MgHelveticaUCPol" w:hAnsi="Arial" w:cs="Arial"/>
          <w:sz w:val="22"/>
          <w:szCs w:val="22"/>
          <w:lang w:eastAsia="en-US"/>
        </w:rPr>
        <w:t xml:space="preserve"> </w:t>
      </w:r>
      <w:r w:rsidRPr="00A90E24">
        <w:rPr>
          <w:rFonts w:ascii="Arial" w:eastAsia="MgHelveticaUCPol" w:hAnsi="Arial" w:cs="Arial"/>
          <w:sz w:val="22"/>
          <w:szCs w:val="22"/>
          <w:lang w:eastAsia="en-US"/>
        </w:rPr>
        <w:t>μπορεί πάντα να αλλάζει με απόφαση του κυρίου ή</w:t>
      </w:r>
      <w:r>
        <w:rPr>
          <w:rFonts w:ascii="Arial" w:eastAsia="MgHelveticaUCPol" w:hAnsi="Arial" w:cs="Arial"/>
          <w:sz w:val="22"/>
          <w:szCs w:val="22"/>
          <w:lang w:eastAsia="en-US"/>
        </w:rPr>
        <w:t xml:space="preserve"> </w:t>
      </w:r>
      <w:r w:rsidRPr="00A90E24">
        <w:rPr>
          <w:rFonts w:ascii="Arial" w:eastAsia="MgHelveticaUCPol" w:hAnsi="Arial" w:cs="Arial"/>
          <w:sz w:val="22"/>
          <w:szCs w:val="22"/>
          <w:lang w:eastAsia="en-US"/>
        </w:rPr>
        <w:t xml:space="preserve">του φορέα κατασκευής του έργου, εφόσον </w:t>
      </w:r>
      <w:r>
        <w:rPr>
          <w:rFonts w:ascii="Arial" w:eastAsia="MgHelveticaUCPol" w:hAnsi="Arial" w:cs="Arial"/>
          <w:sz w:val="22"/>
          <w:szCs w:val="22"/>
          <w:lang w:eastAsia="en-US"/>
        </w:rPr>
        <w:t>προβλέ</w:t>
      </w:r>
      <w:r w:rsidRPr="00A90E24">
        <w:rPr>
          <w:rFonts w:ascii="Arial" w:eastAsia="MgHelveticaUCPol" w:hAnsi="Arial" w:cs="Arial"/>
          <w:sz w:val="22"/>
          <w:szCs w:val="22"/>
          <w:lang w:eastAsia="en-US"/>
        </w:rPr>
        <w:t>πεται στη διακήρυξη. Για το προσωπικό που αποτελεί</w:t>
      </w:r>
      <w:r>
        <w:rPr>
          <w:rFonts w:ascii="Arial" w:eastAsia="MgHelveticaUCPol" w:hAnsi="Arial" w:cs="Arial"/>
          <w:sz w:val="22"/>
          <w:szCs w:val="22"/>
          <w:lang w:eastAsia="en-US"/>
        </w:rPr>
        <w:t xml:space="preserve"> </w:t>
      </w:r>
      <w:r w:rsidRPr="00A90E24">
        <w:rPr>
          <w:rFonts w:ascii="Arial" w:eastAsia="MgHelveticaUCPol" w:hAnsi="Arial" w:cs="Arial"/>
          <w:sz w:val="22"/>
          <w:szCs w:val="22"/>
          <w:lang w:eastAsia="en-US"/>
        </w:rPr>
        <w:t>την ελάχιστη στελέχωση, απαιτείται προσκόμιση στη</w:t>
      </w:r>
      <w:r>
        <w:rPr>
          <w:rFonts w:ascii="Arial" w:eastAsia="MgHelveticaUCPol" w:hAnsi="Arial" w:cs="Arial"/>
          <w:sz w:val="22"/>
          <w:szCs w:val="22"/>
          <w:lang w:eastAsia="en-US"/>
        </w:rPr>
        <w:t xml:space="preserve"> </w:t>
      </w:r>
      <w:r w:rsidRPr="00A90E24">
        <w:rPr>
          <w:rFonts w:ascii="Arial" w:eastAsia="MgHelveticaUCPol" w:hAnsi="Arial" w:cs="Arial"/>
          <w:sz w:val="22"/>
          <w:szCs w:val="22"/>
          <w:lang w:eastAsia="en-US"/>
        </w:rPr>
        <w:t xml:space="preserve">διευθύνουσα υπηρεσία βεβαίωσης του οικείου </w:t>
      </w:r>
      <w:r>
        <w:rPr>
          <w:rFonts w:ascii="Arial" w:eastAsia="MgHelveticaUCPol" w:hAnsi="Arial" w:cs="Arial"/>
          <w:sz w:val="22"/>
          <w:szCs w:val="22"/>
          <w:lang w:eastAsia="en-US"/>
        </w:rPr>
        <w:t>ασφαλι</w:t>
      </w:r>
      <w:r w:rsidRPr="00A90E24">
        <w:rPr>
          <w:rFonts w:ascii="Arial" w:eastAsia="MgHelveticaUCPol" w:hAnsi="Arial" w:cs="Arial"/>
          <w:sz w:val="22"/>
          <w:szCs w:val="22"/>
          <w:lang w:eastAsia="en-US"/>
        </w:rPr>
        <w:t>στικού φορέα, στην οποία θα αναγράφεται και ο χρόνος</w:t>
      </w:r>
      <w:r>
        <w:rPr>
          <w:rFonts w:ascii="Arial" w:eastAsia="MgHelveticaUCPol" w:hAnsi="Arial" w:cs="Arial"/>
          <w:sz w:val="22"/>
          <w:szCs w:val="22"/>
          <w:lang w:eastAsia="en-US"/>
        </w:rPr>
        <w:t xml:space="preserve"> </w:t>
      </w:r>
      <w:r w:rsidRPr="00A90E24">
        <w:rPr>
          <w:rFonts w:ascii="Arial" w:eastAsia="MgHelveticaUCPol" w:hAnsi="Arial" w:cs="Arial"/>
          <w:sz w:val="22"/>
          <w:szCs w:val="22"/>
          <w:lang w:eastAsia="en-US"/>
        </w:rPr>
        <w:t xml:space="preserve">ασφάλισης των εργαζομένων. Η παράβαση των </w:t>
      </w:r>
      <w:r>
        <w:rPr>
          <w:rFonts w:ascii="Arial" w:eastAsia="MgHelveticaUCPol" w:hAnsi="Arial" w:cs="Arial"/>
          <w:sz w:val="22"/>
          <w:szCs w:val="22"/>
          <w:lang w:eastAsia="en-US"/>
        </w:rPr>
        <w:t>διατά</w:t>
      </w:r>
      <w:r w:rsidRPr="00A90E24">
        <w:rPr>
          <w:rFonts w:ascii="Arial" w:eastAsia="MgHelveticaUCPol" w:hAnsi="Arial" w:cs="Arial"/>
          <w:sz w:val="22"/>
          <w:szCs w:val="22"/>
          <w:lang w:eastAsia="en-US"/>
        </w:rPr>
        <w:t>ξεων του άρθρου αυτού αποτελεί πειθαρχικό αδίκημα</w:t>
      </w:r>
      <w:r>
        <w:rPr>
          <w:rFonts w:ascii="Arial" w:eastAsia="MgHelveticaUCPol" w:hAnsi="Arial" w:cs="Arial"/>
          <w:sz w:val="22"/>
          <w:szCs w:val="22"/>
          <w:lang w:eastAsia="en-US"/>
        </w:rPr>
        <w:t xml:space="preserve"> </w:t>
      </w:r>
      <w:r w:rsidRPr="00A90E24">
        <w:rPr>
          <w:rFonts w:ascii="Arial" w:eastAsia="MgHelveticaUCPol" w:hAnsi="Arial" w:cs="Arial"/>
          <w:sz w:val="22"/>
          <w:szCs w:val="22"/>
          <w:lang w:eastAsia="en-US"/>
        </w:rPr>
        <w:t xml:space="preserve">για την εργοληπτική επιχείρηση, τα στελέχη και </w:t>
      </w:r>
      <w:r>
        <w:rPr>
          <w:rFonts w:ascii="Arial" w:eastAsia="MgHelveticaUCPol" w:hAnsi="Arial" w:cs="Arial"/>
          <w:sz w:val="22"/>
          <w:szCs w:val="22"/>
          <w:lang w:eastAsia="en-US"/>
        </w:rPr>
        <w:t xml:space="preserve">τους </w:t>
      </w:r>
      <w:r w:rsidRPr="00A90E24">
        <w:rPr>
          <w:rFonts w:ascii="Arial" w:eastAsia="MgHelveticaUCPol" w:hAnsi="Arial" w:cs="Arial"/>
          <w:sz w:val="22"/>
          <w:szCs w:val="22"/>
          <w:lang w:eastAsia="en-US"/>
        </w:rPr>
        <w:t xml:space="preserve">υπαλλήλους της, καθώς και για τους υπαλλήλους </w:t>
      </w:r>
      <w:r>
        <w:rPr>
          <w:rFonts w:ascii="Arial" w:eastAsia="MgHelveticaUCPol" w:hAnsi="Arial" w:cs="Arial"/>
          <w:sz w:val="22"/>
          <w:szCs w:val="22"/>
          <w:lang w:eastAsia="en-US"/>
        </w:rPr>
        <w:t xml:space="preserve">της </w:t>
      </w:r>
      <w:r w:rsidRPr="00A90E24">
        <w:rPr>
          <w:rFonts w:ascii="Arial" w:eastAsia="MgHelveticaUCPol" w:hAnsi="Arial" w:cs="Arial"/>
          <w:sz w:val="22"/>
          <w:szCs w:val="22"/>
          <w:lang w:eastAsia="en-US"/>
        </w:rPr>
        <w:t>διευθύνουσας υπηρεσίας.</w:t>
      </w:r>
    </w:p>
    <w:p w:rsidR="00A90E24" w:rsidRPr="00072E00" w:rsidRDefault="00A90E24" w:rsidP="00A90E24">
      <w:pPr>
        <w:autoSpaceDE w:val="0"/>
        <w:autoSpaceDN w:val="0"/>
        <w:adjustRightInd w:val="0"/>
        <w:jc w:val="both"/>
        <w:rPr>
          <w:rFonts w:ascii="Arial" w:hAnsi="Arial" w:cs="Arial"/>
          <w:spacing w:val="2"/>
          <w:sz w:val="22"/>
          <w:szCs w:val="22"/>
        </w:rPr>
      </w:pPr>
    </w:p>
    <w:p w:rsidR="0012048B" w:rsidRPr="00072E00" w:rsidRDefault="0012048B" w:rsidP="0012048B">
      <w:pPr>
        <w:shd w:val="clear" w:color="auto" w:fill="FFFFFF"/>
        <w:ind w:left="567"/>
        <w:jc w:val="both"/>
        <w:rPr>
          <w:rFonts w:ascii="Arial" w:hAnsi="Arial" w:cs="Arial"/>
          <w:spacing w:val="8"/>
          <w:sz w:val="22"/>
          <w:szCs w:val="22"/>
        </w:rPr>
      </w:pPr>
      <w:r w:rsidRPr="00072E00">
        <w:rPr>
          <w:rFonts w:ascii="Arial" w:hAnsi="Arial" w:cs="Arial"/>
          <w:spacing w:val="2"/>
          <w:sz w:val="22"/>
          <w:szCs w:val="22"/>
        </w:rPr>
        <w:t xml:space="preserve">Η εκτέλεση του έργου θα γίνεται από τον ίδιο τον Ανάδοχο ή με υπεργολαβίες ή από </w:t>
      </w:r>
      <w:r w:rsidRPr="00072E00">
        <w:rPr>
          <w:rFonts w:ascii="Arial" w:hAnsi="Arial" w:cs="Arial"/>
          <w:spacing w:val="5"/>
          <w:sz w:val="22"/>
          <w:szCs w:val="22"/>
        </w:rPr>
        <w:t>κατασκευαστική κοινοπραξία, που θα έχουν συσταθεί νόμιμα. Σε περίπτωση άμεσης ή έμμεσης υποκατάστασης του Αναδόχου</w:t>
      </w:r>
      <w:r w:rsidR="004D2AEB">
        <w:rPr>
          <w:rFonts w:ascii="Arial" w:hAnsi="Arial" w:cs="Arial"/>
          <w:spacing w:val="5"/>
          <w:sz w:val="22"/>
          <w:szCs w:val="22"/>
        </w:rPr>
        <w:t xml:space="preserve"> (άρθρο 65 «Υποκατάσταση Αναδόχου του Ν.3669/2008)</w:t>
      </w:r>
      <w:r w:rsidRPr="00072E00">
        <w:rPr>
          <w:rFonts w:ascii="Arial" w:hAnsi="Arial" w:cs="Arial"/>
          <w:spacing w:val="5"/>
          <w:sz w:val="22"/>
          <w:szCs w:val="22"/>
        </w:rPr>
        <w:t xml:space="preserve"> από άλλη Εργοληπτική Επιχείρηση, χωρίς να </w:t>
      </w:r>
      <w:r w:rsidRPr="00072E00">
        <w:rPr>
          <w:rFonts w:ascii="Arial" w:hAnsi="Arial" w:cs="Arial"/>
          <w:spacing w:val="4"/>
          <w:sz w:val="22"/>
          <w:szCs w:val="22"/>
        </w:rPr>
        <w:t xml:space="preserve">τηρούνται οι ισχύουσες διατάξεις για τη σύσταση κατασκευαστικής κοινοπραξίας ή </w:t>
      </w:r>
      <w:r w:rsidRPr="00072E00">
        <w:rPr>
          <w:rFonts w:ascii="Arial" w:hAnsi="Arial" w:cs="Arial"/>
          <w:spacing w:val="-1"/>
          <w:sz w:val="22"/>
          <w:szCs w:val="22"/>
        </w:rPr>
        <w:t xml:space="preserve">υπεργολαβίας, θα ακολουθούνται οι διατάξεις του άρθρου </w:t>
      </w:r>
      <w:r w:rsidR="004D2AEB">
        <w:rPr>
          <w:rFonts w:ascii="Arial" w:hAnsi="Arial" w:cs="Arial"/>
          <w:spacing w:val="-1"/>
          <w:sz w:val="22"/>
          <w:szCs w:val="22"/>
        </w:rPr>
        <w:t>61</w:t>
      </w:r>
      <w:r w:rsidRPr="00072E00">
        <w:rPr>
          <w:rFonts w:ascii="Arial" w:hAnsi="Arial" w:cs="Arial"/>
          <w:spacing w:val="-1"/>
          <w:sz w:val="22"/>
          <w:szCs w:val="22"/>
        </w:rPr>
        <w:t xml:space="preserve"> </w:t>
      </w:r>
      <w:r w:rsidR="004D2AEB">
        <w:rPr>
          <w:rFonts w:ascii="Arial" w:hAnsi="Arial" w:cs="Arial"/>
          <w:spacing w:val="-1"/>
          <w:sz w:val="22"/>
          <w:szCs w:val="22"/>
        </w:rPr>
        <w:t xml:space="preserve">του </w:t>
      </w:r>
      <w:r w:rsidRPr="00072E00">
        <w:rPr>
          <w:rFonts w:ascii="Arial" w:hAnsi="Arial" w:cs="Arial"/>
          <w:bCs/>
          <w:spacing w:val="-1"/>
          <w:sz w:val="22"/>
          <w:szCs w:val="22"/>
        </w:rPr>
        <w:t>Ν.</w:t>
      </w:r>
      <w:r w:rsidR="004D2AEB">
        <w:rPr>
          <w:rFonts w:ascii="Arial" w:hAnsi="Arial" w:cs="Arial"/>
          <w:bCs/>
          <w:spacing w:val="-1"/>
          <w:sz w:val="22"/>
          <w:szCs w:val="22"/>
        </w:rPr>
        <w:t>3669</w:t>
      </w:r>
      <w:r w:rsidRPr="00072E00">
        <w:rPr>
          <w:rFonts w:ascii="Arial" w:hAnsi="Arial" w:cs="Arial"/>
          <w:bCs/>
          <w:spacing w:val="-1"/>
          <w:sz w:val="22"/>
          <w:szCs w:val="22"/>
        </w:rPr>
        <w:t>/</w:t>
      </w:r>
      <w:r w:rsidR="004D2AEB">
        <w:rPr>
          <w:rFonts w:ascii="Arial" w:hAnsi="Arial" w:cs="Arial"/>
          <w:bCs/>
          <w:spacing w:val="-1"/>
          <w:sz w:val="22"/>
          <w:szCs w:val="22"/>
        </w:rPr>
        <w:t>2008 «Έ</w:t>
      </w:r>
      <w:r w:rsidRPr="00072E00">
        <w:rPr>
          <w:rFonts w:ascii="Arial" w:hAnsi="Arial" w:cs="Arial"/>
          <w:bCs/>
          <w:spacing w:val="-1"/>
          <w:sz w:val="22"/>
          <w:szCs w:val="22"/>
        </w:rPr>
        <w:t>κπτωση</w:t>
      </w:r>
      <w:r w:rsidRPr="00072E00">
        <w:rPr>
          <w:rFonts w:ascii="Arial" w:hAnsi="Arial" w:cs="Arial"/>
          <w:b/>
          <w:bCs/>
          <w:spacing w:val="-1"/>
          <w:sz w:val="22"/>
          <w:szCs w:val="22"/>
        </w:rPr>
        <w:t xml:space="preserve"> </w:t>
      </w:r>
      <w:r w:rsidR="004D2AEB">
        <w:rPr>
          <w:rFonts w:ascii="Arial" w:hAnsi="Arial" w:cs="Arial"/>
          <w:spacing w:val="1"/>
          <w:sz w:val="22"/>
          <w:szCs w:val="22"/>
        </w:rPr>
        <w:t>Α</w:t>
      </w:r>
      <w:r w:rsidRPr="00072E00">
        <w:rPr>
          <w:rFonts w:ascii="Arial" w:hAnsi="Arial" w:cs="Arial"/>
          <w:spacing w:val="1"/>
          <w:sz w:val="22"/>
          <w:szCs w:val="22"/>
        </w:rPr>
        <w:t>ναδόχου</w:t>
      </w:r>
      <w:r w:rsidR="004D2AEB">
        <w:rPr>
          <w:rFonts w:ascii="Arial" w:hAnsi="Arial" w:cs="Arial"/>
          <w:spacing w:val="1"/>
          <w:sz w:val="22"/>
          <w:szCs w:val="22"/>
        </w:rPr>
        <w:t>».</w:t>
      </w:r>
    </w:p>
    <w:p w:rsidR="0012048B" w:rsidRPr="00072E00" w:rsidRDefault="0012048B" w:rsidP="0012048B">
      <w:pPr>
        <w:shd w:val="clear" w:color="auto" w:fill="FFFFFF"/>
        <w:ind w:left="567"/>
        <w:jc w:val="both"/>
        <w:rPr>
          <w:rFonts w:ascii="Arial" w:hAnsi="Arial" w:cs="Arial"/>
          <w:spacing w:val="8"/>
          <w:sz w:val="22"/>
          <w:szCs w:val="22"/>
        </w:rPr>
      </w:pPr>
    </w:p>
    <w:p w:rsidR="0012048B" w:rsidRPr="00072E00" w:rsidRDefault="0012048B" w:rsidP="0012048B">
      <w:pPr>
        <w:shd w:val="clear" w:color="auto" w:fill="FFFFFF"/>
        <w:ind w:left="567"/>
        <w:jc w:val="both"/>
        <w:rPr>
          <w:rFonts w:ascii="Arial" w:hAnsi="Arial" w:cs="Arial"/>
          <w:b/>
          <w:spacing w:val="-3"/>
          <w:sz w:val="22"/>
          <w:szCs w:val="22"/>
        </w:rPr>
      </w:pPr>
      <w:r w:rsidRPr="00072E00">
        <w:rPr>
          <w:rFonts w:ascii="Arial" w:hAnsi="Arial" w:cs="Arial"/>
          <w:b/>
          <w:spacing w:val="8"/>
          <w:sz w:val="22"/>
          <w:szCs w:val="22"/>
        </w:rPr>
        <w:t>Επισημαίνεται ιδιαιτέρως η υποχρέωση του Αναδόχου για την επιτήρηση</w:t>
      </w:r>
      <w:r w:rsidRPr="00072E00">
        <w:rPr>
          <w:rFonts w:ascii="Arial" w:hAnsi="Arial" w:cs="Arial"/>
          <w:b/>
          <w:spacing w:val="-3"/>
          <w:sz w:val="22"/>
          <w:szCs w:val="22"/>
        </w:rPr>
        <w:t xml:space="preserve"> των οδικών αξόνων που περιλαμβάνονται στο αντικείμενο της σύμβασης, για την επιθεώρηση και καταγραφή των αναγκών και της κατάστασης της οδού και η βάσει αυτών ενημέρωση της Υπηρεσίας επί δεκαπενθήμερης βάσης (Δευτέρα) με υποβολή συγκεντρωτικής κατάστασης αναγκών και ελλείψεων για ιεράρχηση προτεραιοτήτων και άμεση λήψη μέτρων.</w:t>
      </w:r>
    </w:p>
    <w:p w:rsidR="0012048B" w:rsidRDefault="0012048B" w:rsidP="0012048B">
      <w:pPr>
        <w:shd w:val="clear" w:color="auto" w:fill="FFFFFF"/>
        <w:ind w:left="567"/>
        <w:jc w:val="both"/>
        <w:rPr>
          <w:rFonts w:ascii="Arial" w:hAnsi="Arial" w:cs="Arial"/>
          <w:spacing w:val="-3"/>
          <w:sz w:val="22"/>
          <w:szCs w:val="22"/>
        </w:rPr>
      </w:pPr>
    </w:p>
    <w:p w:rsidR="0012048B" w:rsidRPr="00072E00" w:rsidRDefault="0012048B" w:rsidP="0012048B">
      <w:pPr>
        <w:shd w:val="clear" w:color="auto" w:fill="FFFFFF"/>
        <w:ind w:left="567"/>
        <w:jc w:val="both"/>
        <w:rPr>
          <w:rFonts w:ascii="Arial" w:hAnsi="Arial" w:cs="Arial"/>
          <w:spacing w:val="-3"/>
          <w:sz w:val="22"/>
          <w:szCs w:val="22"/>
        </w:rPr>
      </w:pPr>
      <w:r w:rsidRPr="00072E00">
        <w:rPr>
          <w:rFonts w:ascii="Arial" w:hAnsi="Arial" w:cs="Arial"/>
          <w:spacing w:val="-3"/>
          <w:sz w:val="22"/>
          <w:szCs w:val="22"/>
        </w:rPr>
        <w:t>Σε περίπτωση που κατά την κρίση του Αναδόχου και της Υπηρεσίας απαιτείται, μετά τον εντοπισμό του προβλήματος, η άμεση αντιμετώπισή του, αυτό θα γίνεται μετά από τηλεφωνική συνεννόηση και εντολή της Υπηρεσίας.</w:t>
      </w:r>
    </w:p>
    <w:p w:rsidR="0012048B" w:rsidRPr="00072E00" w:rsidRDefault="0012048B" w:rsidP="0012048B">
      <w:pPr>
        <w:shd w:val="clear" w:color="auto" w:fill="FFFFFF"/>
        <w:ind w:left="567"/>
        <w:jc w:val="both"/>
        <w:rPr>
          <w:rFonts w:ascii="Arial" w:hAnsi="Arial" w:cs="Arial"/>
          <w:spacing w:val="-3"/>
          <w:sz w:val="22"/>
          <w:szCs w:val="22"/>
        </w:rPr>
      </w:pPr>
      <w:r w:rsidRPr="00072E00">
        <w:rPr>
          <w:rFonts w:ascii="Arial" w:hAnsi="Arial" w:cs="Arial"/>
          <w:spacing w:val="-3"/>
          <w:sz w:val="22"/>
          <w:szCs w:val="22"/>
        </w:rPr>
        <w:t>Κατά συνέπεια ο Ανάδοχος θα πρέπει να διαθέτει επιτόπου του έργου το απαιτούμενο συνεργείο για την αντιμετώπιση των άμεσων αναγκών σύμφωνα με τα ανωτέρω.</w:t>
      </w:r>
    </w:p>
    <w:p w:rsidR="0012048B" w:rsidRPr="00072E00" w:rsidRDefault="0012048B" w:rsidP="0012048B">
      <w:pPr>
        <w:shd w:val="clear" w:color="auto" w:fill="FFFFFF"/>
        <w:ind w:left="567"/>
        <w:jc w:val="both"/>
        <w:rPr>
          <w:rFonts w:ascii="Arial" w:hAnsi="Arial" w:cs="Arial"/>
          <w:b/>
          <w:spacing w:val="-3"/>
          <w:sz w:val="22"/>
          <w:szCs w:val="22"/>
        </w:rPr>
      </w:pPr>
    </w:p>
    <w:p w:rsidR="0012048B" w:rsidRPr="00072E00" w:rsidRDefault="0012048B" w:rsidP="0012048B">
      <w:pPr>
        <w:shd w:val="clear" w:color="auto" w:fill="FFFFFF"/>
        <w:ind w:left="567"/>
        <w:jc w:val="both"/>
        <w:rPr>
          <w:rFonts w:ascii="Arial" w:hAnsi="Arial" w:cs="Arial"/>
          <w:b/>
          <w:spacing w:val="-3"/>
          <w:sz w:val="22"/>
          <w:szCs w:val="22"/>
        </w:rPr>
      </w:pPr>
      <w:r w:rsidRPr="00072E00">
        <w:rPr>
          <w:rFonts w:ascii="Arial" w:hAnsi="Arial" w:cs="Arial"/>
          <w:b/>
          <w:spacing w:val="-3"/>
          <w:sz w:val="22"/>
          <w:szCs w:val="22"/>
        </w:rPr>
        <w:t>Ο Ανάδοχος είναι ποινικά και αστικά υπεύθυνος για τυχόν ατύχημα που μπορεί να προκληθεί από την μη έγκαιρη λήψη των απαιτούμενων μέτρων ασφάλειας.</w:t>
      </w:r>
    </w:p>
    <w:p w:rsidR="0012048B" w:rsidRDefault="0012048B" w:rsidP="0012048B">
      <w:pPr>
        <w:shd w:val="clear" w:color="auto" w:fill="FFFFFF"/>
        <w:ind w:left="50" w:firstLine="670"/>
        <w:jc w:val="both"/>
        <w:rPr>
          <w:rFonts w:ascii="Arial" w:hAnsi="Arial" w:cs="Arial"/>
          <w:spacing w:val="8"/>
          <w:sz w:val="22"/>
          <w:szCs w:val="22"/>
        </w:rPr>
      </w:pPr>
    </w:p>
    <w:p w:rsidR="0012048B" w:rsidRPr="00072E00" w:rsidRDefault="0012048B" w:rsidP="0012048B">
      <w:pPr>
        <w:shd w:val="clear" w:color="auto" w:fill="FFFFFF"/>
        <w:ind w:left="50" w:firstLine="670"/>
        <w:jc w:val="both"/>
        <w:rPr>
          <w:rFonts w:ascii="Arial" w:hAnsi="Arial" w:cs="Arial"/>
          <w:spacing w:val="8"/>
          <w:sz w:val="22"/>
          <w:szCs w:val="22"/>
        </w:rPr>
      </w:pPr>
    </w:p>
    <w:p w:rsidR="0012048B" w:rsidRPr="00072E00" w:rsidRDefault="0012048B" w:rsidP="0012048B">
      <w:pPr>
        <w:pStyle w:val="5"/>
        <w:spacing w:before="0"/>
        <w:jc w:val="left"/>
        <w:rPr>
          <w:rFonts w:ascii="Arial" w:hAnsi="Arial" w:cs="Arial"/>
          <w:szCs w:val="22"/>
        </w:rPr>
      </w:pPr>
      <w:r w:rsidRPr="00072E00">
        <w:rPr>
          <w:rFonts w:ascii="Arial" w:hAnsi="Arial" w:cs="Arial"/>
          <w:szCs w:val="22"/>
        </w:rPr>
        <w:t>Άρθρο 8° ΜΕΤΡΑ ΑΣΦΑΛΕΙΑΣ – ΣΗΜΑΝΣΗ</w:t>
      </w:r>
    </w:p>
    <w:p w:rsidR="0012048B" w:rsidRPr="00072E00" w:rsidRDefault="0012048B" w:rsidP="0012048B"/>
    <w:p w:rsidR="0012048B" w:rsidRPr="00072E00" w:rsidRDefault="0012048B" w:rsidP="0012048B">
      <w:pPr>
        <w:shd w:val="clear" w:color="auto" w:fill="FFFFFF"/>
        <w:ind w:left="567"/>
        <w:jc w:val="both"/>
        <w:rPr>
          <w:rFonts w:ascii="Arial" w:hAnsi="Arial" w:cs="Arial"/>
          <w:sz w:val="22"/>
          <w:szCs w:val="22"/>
        </w:rPr>
      </w:pPr>
      <w:r w:rsidRPr="00072E00">
        <w:rPr>
          <w:rFonts w:ascii="Arial" w:hAnsi="Arial" w:cs="Arial"/>
          <w:spacing w:val="2"/>
          <w:sz w:val="22"/>
          <w:szCs w:val="22"/>
        </w:rPr>
        <w:t xml:space="preserve">Ο Ανάδοχος, κατά το στάδιο εκτέλεσης των εργασιών, υποχρεούται να προβαίνει στην τοποθέτηση και να επιμελείται της συντήρησης και αντικατάστασης όλων των προσωρινών, </w:t>
      </w:r>
      <w:r w:rsidRPr="00072E00">
        <w:rPr>
          <w:rFonts w:ascii="Arial" w:hAnsi="Arial" w:cs="Arial"/>
          <w:spacing w:val="5"/>
          <w:sz w:val="22"/>
          <w:szCs w:val="22"/>
        </w:rPr>
        <w:t xml:space="preserve">κατά τον Κ.Ο.Κ. και τα διεθνή πρότυπα και γενικά σύμφωνα με την Εγκύκλιο 5/95 </w:t>
      </w:r>
      <w:r w:rsidRPr="00072E00">
        <w:rPr>
          <w:rFonts w:ascii="Arial" w:hAnsi="Arial" w:cs="Arial"/>
          <w:spacing w:val="2"/>
          <w:sz w:val="22"/>
          <w:szCs w:val="22"/>
        </w:rPr>
        <w:t>(ΔΜΕΟ/ε/οικ./305/21-3-95) (ΔΜΕΟ/ε/</w:t>
      </w:r>
      <w:r w:rsidR="004375B1">
        <w:rPr>
          <w:rFonts w:ascii="Arial" w:hAnsi="Arial" w:cs="Arial"/>
          <w:spacing w:val="2"/>
          <w:sz w:val="22"/>
          <w:szCs w:val="22"/>
        </w:rPr>
        <w:t>οικ./305/21-3-05) και τις ΕΤΕΠ</w:t>
      </w:r>
      <w:r w:rsidRPr="00072E00">
        <w:rPr>
          <w:rFonts w:ascii="Arial" w:hAnsi="Arial" w:cs="Arial"/>
          <w:spacing w:val="2"/>
          <w:sz w:val="22"/>
          <w:szCs w:val="22"/>
        </w:rPr>
        <w:t xml:space="preserve"> περί σήμανσης των οδών του ΥΠΕΧΩΔΕ, φανών </w:t>
      </w:r>
      <w:r w:rsidRPr="00072E00">
        <w:rPr>
          <w:rFonts w:ascii="Arial" w:hAnsi="Arial" w:cs="Arial"/>
          <w:sz w:val="22"/>
          <w:szCs w:val="22"/>
        </w:rPr>
        <w:t xml:space="preserve">αντανακλαστικών πινακίδων και σημάτων, για την ασφαλή κυκλοφορία των οχημάτων επί της </w:t>
      </w:r>
      <w:r w:rsidRPr="00072E00">
        <w:rPr>
          <w:rFonts w:ascii="Arial" w:hAnsi="Arial" w:cs="Arial"/>
          <w:spacing w:val="1"/>
          <w:sz w:val="22"/>
          <w:szCs w:val="22"/>
        </w:rPr>
        <w:t xml:space="preserve">οδού, κατά την ημέρα και τη νύκτα. Γενικά ο Ανάδοχος, οφείλει να λαβαίνει με αποκλειστική </w:t>
      </w:r>
      <w:r w:rsidRPr="00072E00">
        <w:rPr>
          <w:rFonts w:ascii="Arial" w:hAnsi="Arial" w:cs="Arial"/>
          <w:spacing w:val="2"/>
          <w:sz w:val="22"/>
          <w:szCs w:val="22"/>
        </w:rPr>
        <w:t xml:space="preserve">μέριμνα και δαπάνες του και συνεχώς, όλα τα απαραίτητα μέτρα ασφαλείας για τα έργα που </w:t>
      </w:r>
      <w:r w:rsidRPr="00072E00">
        <w:rPr>
          <w:rFonts w:ascii="Arial" w:hAnsi="Arial" w:cs="Arial"/>
          <w:spacing w:val="1"/>
          <w:sz w:val="22"/>
          <w:szCs w:val="22"/>
        </w:rPr>
        <w:t xml:space="preserve">εκτελούνται από αυτόν στις Εθνικές Οδούς αλλά και στο παράπλευρο δίκτυο αυτών, για πρόληψη οποιουδήποτε ατυχήματος ή ζημίας, </w:t>
      </w:r>
      <w:r w:rsidRPr="00072E00">
        <w:rPr>
          <w:rFonts w:ascii="Arial" w:hAnsi="Arial" w:cs="Arial"/>
          <w:spacing w:val="4"/>
          <w:sz w:val="22"/>
          <w:szCs w:val="22"/>
        </w:rPr>
        <w:t xml:space="preserve">καθ' όλο το χρονικό διάστημα εκτέλεσης των εργασιών. Τα μέτρα αυτά ο Ανάδοχος οφείλει </w:t>
      </w:r>
      <w:r w:rsidRPr="00072E00">
        <w:rPr>
          <w:rFonts w:ascii="Arial" w:hAnsi="Arial" w:cs="Arial"/>
          <w:spacing w:val="1"/>
          <w:sz w:val="22"/>
          <w:szCs w:val="22"/>
        </w:rPr>
        <w:t xml:space="preserve">να τα τηρεί και για όσο διάστημα μετά το πέρας εργασιών απαιτηθεί, μέχρις ότου </w:t>
      </w:r>
      <w:r w:rsidR="00DF0134">
        <w:rPr>
          <w:rFonts w:ascii="Arial" w:hAnsi="Arial" w:cs="Arial"/>
          <w:spacing w:val="1"/>
          <w:sz w:val="22"/>
          <w:szCs w:val="22"/>
        </w:rPr>
        <w:t xml:space="preserve">γίνει </w:t>
      </w:r>
      <w:r w:rsidRPr="00072E00">
        <w:rPr>
          <w:rFonts w:ascii="Arial" w:hAnsi="Arial" w:cs="Arial"/>
          <w:spacing w:val="1"/>
          <w:sz w:val="22"/>
          <w:szCs w:val="22"/>
        </w:rPr>
        <w:t xml:space="preserve">η </w:t>
      </w:r>
      <w:r w:rsidRPr="00072E00">
        <w:rPr>
          <w:rFonts w:ascii="Arial" w:hAnsi="Arial" w:cs="Arial"/>
          <w:spacing w:val="2"/>
          <w:sz w:val="22"/>
          <w:szCs w:val="22"/>
        </w:rPr>
        <w:t xml:space="preserve">απαραίτητη μόνιμη σήμανση και διαγράμμιση. </w:t>
      </w:r>
      <w:r w:rsidRPr="00072E00">
        <w:rPr>
          <w:rFonts w:ascii="Arial" w:hAnsi="Arial" w:cs="Arial"/>
          <w:b/>
          <w:spacing w:val="2"/>
          <w:sz w:val="22"/>
          <w:szCs w:val="22"/>
        </w:rPr>
        <w:t xml:space="preserve">Ο Ανάδοχος είναι ο μόνος και αποκλειστικός υπεύθυνος για οποιοδήποτε τροχαίο ατύχημα ή ζημία συμβεί, οφειλόμενο σε </w:t>
      </w:r>
      <w:r w:rsidRPr="00072E00">
        <w:rPr>
          <w:rFonts w:ascii="Arial" w:hAnsi="Arial" w:cs="Arial"/>
          <w:b/>
          <w:spacing w:val="9"/>
          <w:sz w:val="22"/>
          <w:szCs w:val="22"/>
        </w:rPr>
        <w:t xml:space="preserve">αμέλεια ή μη λήψη των αναγκαίων μέτρων ασφαλείας, από τον ίδιο είτε από τους </w:t>
      </w:r>
      <w:r w:rsidRPr="00072E00">
        <w:rPr>
          <w:rFonts w:ascii="Arial" w:hAnsi="Arial" w:cs="Arial"/>
          <w:b/>
          <w:spacing w:val="4"/>
          <w:sz w:val="22"/>
          <w:szCs w:val="22"/>
        </w:rPr>
        <w:t>εργαζομένους, που απασχολεί στο έργο.</w:t>
      </w:r>
      <w:r w:rsidRPr="00072E00">
        <w:rPr>
          <w:rFonts w:ascii="Arial" w:hAnsi="Arial" w:cs="Arial"/>
          <w:spacing w:val="4"/>
          <w:sz w:val="22"/>
          <w:szCs w:val="22"/>
        </w:rPr>
        <w:t xml:space="preserve"> Ακόμη ο Ανάδοχος υποχρεούται να λάβει όλα τα </w:t>
      </w:r>
      <w:r w:rsidRPr="00072E00">
        <w:rPr>
          <w:rFonts w:ascii="Arial" w:hAnsi="Arial" w:cs="Arial"/>
          <w:spacing w:val="3"/>
          <w:sz w:val="22"/>
          <w:szCs w:val="22"/>
        </w:rPr>
        <w:t xml:space="preserve">μέτρα ασφάλειας για την πρόληψη ατυχημάτων και την παροχή πρώτων βοηθειών για το </w:t>
      </w:r>
      <w:r w:rsidRPr="00072E00">
        <w:rPr>
          <w:rFonts w:ascii="Arial" w:hAnsi="Arial" w:cs="Arial"/>
          <w:spacing w:val="5"/>
          <w:sz w:val="22"/>
          <w:szCs w:val="22"/>
        </w:rPr>
        <w:t xml:space="preserve">εργατοϋπαλληλικό του προσωπικό. </w:t>
      </w:r>
      <w:r w:rsidRPr="00072E00">
        <w:rPr>
          <w:rFonts w:ascii="Arial" w:hAnsi="Arial" w:cs="Arial"/>
          <w:b/>
          <w:spacing w:val="5"/>
          <w:sz w:val="22"/>
          <w:szCs w:val="22"/>
        </w:rPr>
        <w:t xml:space="preserve">Σε κάθε περίπτωση τροχαίου ή άλλου ατυχήματος ή </w:t>
      </w:r>
      <w:r w:rsidRPr="00072E00">
        <w:rPr>
          <w:rFonts w:ascii="Arial" w:hAnsi="Arial" w:cs="Arial"/>
          <w:b/>
          <w:spacing w:val="2"/>
          <w:sz w:val="22"/>
          <w:szCs w:val="22"/>
        </w:rPr>
        <w:t>ζημίας στον τόπο εκτέλεσης του έργου, ο Ανάδοχος έχει αποκλειστικά όλες τις αστικές και ποινικές ευθύνες.</w:t>
      </w:r>
      <w:r w:rsidRPr="00072E00">
        <w:rPr>
          <w:rFonts w:ascii="Arial" w:hAnsi="Arial" w:cs="Arial"/>
          <w:spacing w:val="2"/>
          <w:sz w:val="22"/>
          <w:szCs w:val="22"/>
        </w:rPr>
        <w:t xml:space="preserve"> Ο Ανάδοχος υποχρεούται να ακολουθεί τα μέτρα ασφάλειας κλπ που </w:t>
      </w:r>
      <w:r w:rsidRPr="00072E00">
        <w:rPr>
          <w:rFonts w:ascii="Arial" w:hAnsi="Arial" w:cs="Arial"/>
          <w:spacing w:val="7"/>
          <w:sz w:val="22"/>
          <w:szCs w:val="22"/>
        </w:rPr>
        <w:t xml:space="preserve">προβλέπονται από την Υ.Α. αριθμ. ΔΜΕΟ/0/613/16-2-2011 του ΥΠ.Υ.ΜΕ.ΔΙ. «Οδηγίες Σήμανσης </w:t>
      </w:r>
      <w:r w:rsidRPr="00072E00">
        <w:rPr>
          <w:rFonts w:ascii="Arial" w:hAnsi="Arial" w:cs="Arial"/>
          <w:spacing w:val="7"/>
          <w:sz w:val="22"/>
          <w:szCs w:val="22"/>
        </w:rPr>
        <w:lastRenderedPageBreak/>
        <w:t xml:space="preserve">Εκτελουμένων Έργων» (ΟΜΟΕ – ΣΕΕΟ, τεύχος 7),  σχετικά με τη </w:t>
      </w:r>
      <w:r w:rsidRPr="00072E00">
        <w:rPr>
          <w:rFonts w:ascii="Arial" w:hAnsi="Arial" w:cs="Arial"/>
          <w:spacing w:val="1"/>
          <w:sz w:val="22"/>
          <w:szCs w:val="22"/>
        </w:rPr>
        <w:t>σήμανση εκτελουμένων έργων σε οδούς εντός και εκτός κατοικημένων περιοχών.</w:t>
      </w:r>
    </w:p>
    <w:p w:rsidR="0012048B" w:rsidRPr="00072E00" w:rsidRDefault="0012048B" w:rsidP="0012048B">
      <w:pPr>
        <w:shd w:val="clear" w:color="auto" w:fill="FFFFFF"/>
        <w:spacing w:before="7"/>
        <w:ind w:left="567"/>
        <w:jc w:val="both"/>
        <w:rPr>
          <w:rFonts w:ascii="Arial" w:hAnsi="Arial" w:cs="Arial"/>
          <w:spacing w:val="3"/>
          <w:sz w:val="22"/>
          <w:szCs w:val="22"/>
        </w:rPr>
      </w:pPr>
    </w:p>
    <w:p w:rsidR="0012048B" w:rsidRPr="00072E00" w:rsidRDefault="0012048B" w:rsidP="0012048B">
      <w:pPr>
        <w:shd w:val="clear" w:color="auto" w:fill="FFFFFF"/>
        <w:spacing w:before="7"/>
        <w:ind w:left="567"/>
        <w:jc w:val="both"/>
        <w:rPr>
          <w:rFonts w:ascii="Arial" w:hAnsi="Arial" w:cs="Arial"/>
          <w:spacing w:val="7"/>
          <w:sz w:val="22"/>
          <w:szCs w:val="22"/>
        </w:rPr>
      </w:pPr>
      <w:r w:rsidRPr="00072E00">
        <w:rPr>
          <w:rFonts w:ascii="Arial" w:hAnsi="Arial" w:cs="Arial"/>
          <w:spacing w:val="3"/>
          <w:sz w:val="22"/>
          <w:szCs w:val="22"/>
        </w:rPr>
        <w:t xml:space="preserve">Τέλος, τα μέσα και οι τρόποι σήμανσης που πρέπει να εφαρμόζει και να χρησιμοποιεί ο </w:t>
      </w:r>
      <w:r w:rsidRPr="00072E00">
        <w:rPr>
          <w:rFonts w:ascii="Arial" w:hAnsi="Arial" w:cs="Arial"/>
          <w:spacing w:val="6"/>
          <w:sz w:val="22"/>
          <w:szCs w:val="22"/>
        </w:rPr>
        <w:t xml:space="preserve">Ανάδοχος στα εκτελούμενα απ' αυτόν έργα, εντός και εκτός κατοικημένων περιοχών, </w:t>
      </w:r>
      <w:r w:rsidRPr="00072E00">
        <w:rPr>
          <w:rFonts w:ascii="Arial" w:hAnsi="Arial" w:cs="Arial"/>
          <w:spacing w:val="1"/>
          <w:sz w:val="22"/>
          <w:szCs w:val="22"/>
        </w:rPr>
        <w:t xml:space="preserve">προκειμένου να παρέχεται στους οδηγούς των οχημάτων, έγκαιρη και επαρκής πληροφόρηση για τη μεταβολή των κανονικών συνθηκών κυκλοφορίας, με σκοπό την ασφαλή διέλευση των </w:t>
      </w:r>
      <w:r w:rsidRPr="00072E00">
        <w:rPr>
          <w:rFonts w:ascii="Arial" w:hAnsi="Arial" w:cs="Arial"/>
          <w:spacing w:val="2"/>
          <w:sz w:val="22"/>
          <w:szCs w:val="22"/>
        </w:rPr>
        <w:t xml:space="preserve">οχημάτων από την περιοχή των εκτελουμένων έργων και γενικά την αποφυγή τροχαίων </w:t>
      </w:r>
      <w:r w:rsidRPr="00072E00">
        <w:rPr>
          <w:rFonts w:ascii="Arial" w:hAnsi="Arial" w:cs="Arial"/>
          <w:spacing w:val="3"/>
          <w:sz w:val="22"/>
          <w:szCs w:val="22"/>
        </w:rPr>
        <w:t>ατυχημάτων, περιγράφονται στην υπ’ αριθ.</w:t>
      </w:r>
      <w:r w:rsidRPr="00072E00">
        <w:rPr>
          <w:rFonts w:ascii="Arial" w:hAnsi="Arial" w:cs="Arial"/>
          <w:spacing w:val="7"/>
          <w:sz w:val="22"/>
          <w:szCs w:val="22"/>
        </w:rPr>
        <w:t xml:space="preserve"> ΔΜΕΟ/ο/613/16.02.2011 Απόφαση του Υφυπουργού ΥΠ.Υ.ΜΕ.ΔΙ. «Έγκριση Προδιαγραφής και Οδηγιών</w:t>
      </w:r>
      <w:r w:rsidRPr="00072E00">
        <w:rPr>
          <w:rFonts w:ascii="Arial" w:hAnsi="Arial" w:cs="Arial"/>
          <w:spacing w:val="8"/>
          <w:sz w:val="22"/>
          <w:szCs w:val="22"/>
        </w:rPr>
        <w:t xml:space="preserve"> Σήμανσης Εκτελουμένων Οδικών Έργων» </w:t>
      </w:r>
      <w:r w:rsidRPr="00072E00">
        <w:rPr>
          <w:rFonts w:ascii="Arial" w:hAnsi="Arial" w:cs="Arial"/>
          <w:spacing w:val="7"/>
          <w:sz w:val="22"/>
          <w:szCs w:val="22"/>
        </w:rPr>
        <w:t xml:space="preserve">(ΟΜΟΕ – ΣΕΕΟ). </w:t>
      </w:r>
    </w:p>
    <w:p w:rsidR="0012048B" w:rsidRPr="00072E00" w:rsidRDefault="0012048B" w:rsidP="0012048B">
      <w:pPr>
        <w:shd w:val="clear" w:color="auto" w:fill="FFFFFF"/>
        <w:spacing w:before="7"/>
        <w:ind w:left="22" w:firstLine="738"/>
        <w:jc w:val="both"/>
        <w:rPr>
          <w:rFonts w:ascii="Arial" w:hAnsi="Arial" w:cs="Arial"/>
          <w:sz w:val="22"/>
          <w:szCs w:val="22"/>
        </w:rPr>
      </w:pPr>
    </w:p>
    <w:p w:rsidR="0012048B" w:rsidRPr="00072E00" w:rsidRDefault="0012048B" w:rsidP="0012048B">
      <w:pPr>
        <w:pStyle w:val="a3"/>
        <w:ind w:left="567"/>
        <w:rPr>
          <w:rFonts w:ascii="Arial" w:hAnsi="Arial" w:cs="Arial"/>
          <w:b/>
          <w:sz w:val="22"/>
          <w:szCs w:val="22"/>
        </w:rPr>
      </w:pPr>
      <w:r w:rsidRPr="00072E00">
        <w:rPr>
          <w:rFonts w:ascii="Arial" w:hAnsi="Arial" w:cs="Arial"/>
          <w:b/>
          <w:sz w:val="22"/>
          <w:szCs w:val="22"/>
        </w:rPr>
        <w:t xml:space="preserve">Ειδικότερα </w:t>
      </w:r>
    </w:p>
    <w:p w:rsidR="0012048B" w:rsidRPr="00072E00" w:rsidRDefault="0012048B" w:rsidP="0012048B">
      <w:pPr>
        <w:pStyle w:val="a3"/>
        <w:ind w:left="567"/>
        <w:jc w:val="both"/>
        <w:rPr>
          <w:rFonts w:ascii="Arial" w:hAnsi="Arial" w:cs="Arial"/>
          <w:b/>
          <w:sz w:val="22"/>
          <w:szCs w:val="22"/>
        </w:rPr>
      </w:pPr>
      <w:r w:rsidRPr="00072E00">
        <w:rPr>
          <w:rFonts w:ascii="Arial" w:hAnsi="Arial" w:cs="Arial"/>
          <w:b/>
          <w:sz w:val="22"/>
          <w:szCs w:val="22"/>
        </w:rPr>
        <w:t>α. Σήμανση Εργοταξίου</w:t>
      </w:r>
    </w:p>
    <w:p w:rsidR="0012048B" w:rsidRPr="00072E00" w:rsidRDefault="0012048B" w:rsidP="0012048B">
      <w:pPr>
        <w:pStyle w:val="a3"/>
        <w:ind w:firstLine="720"/>
        <w:jc w:val="both"/>
        <w:rPr>
          <w:rFonts w:ascii="Arial" w:hAnsi="Arial" w:cs="Arial"/>
          <w:b/>
          <w:sz w:val="22"/>
          <w:szCs w:val="22"/>
        </w:rPr>
      </w:pPr>
    </w:p>
    <w:p w:rsidR="0012048B" w:rsidRPr="00072E00" w:rsidRDefault="0012048B" w:rsidP="0012048B">
      <w:pPr>
        <w:pStyle w:val="a3"/>
        <w:ind w:left="567"/>
        <w:jc w:val="both"/>
        <w:rPr>
          <w:rFonts w:ascii="Arial" w:hAnsi="Arial" w:cs="Arial"/>
          <w:sz w:val="22"/>
          <w:szCs w:val="22"/>
        </w:rPr>
      </w:pPr>
      <w:r w:rsidRPr="00072E00">
        <w:rPr>
          <w:rFonts w:ascii="Arial" w:hAnsi="Arial" w:cs="Arial"/>
          <w:sz w:val="22"/>
          <w:szCs w:val="22"/>
        </w:rPr>
        <w:t xml:space="preserve">Ο ανάδοχος οφείλει να παίρνει με δικές του δαπάνες, όλα τα μέτρα που επιβάλλονται για κάθε περίπτωση, για την ασφάλεια και την πρόληψη οποιουδήποτε ατυχήματος ή ζημίας στο χρόνο που θα εκτελούνται τα έργα, είναι ο μόνος υπεύθυνος γι’ αυτές και έχει αποκλειστικά αυτός όλες τις αστικές και ποινικές ευθύνες για κάθε τι που θα συμβεί, είτε από δική του υπαιτιότητα, είτε από υπαιτιότητα του εργατοτεχνικού προσωπικού, είτε από τα εργαλεία και μηχανήματα που απασχολούνται στο έργο του. </w:t>
      </w:r>
    </w:p>
    <w:p w:rsidR="0012048B" w:rsidRPr="00072E00" w:rsidRDefault="0012048B" w:rsidP="0012048B">
      <w:pPr>
        <w:pStyle w:val="a3"/>
        <w:ind w:left="567"/>
        <w:jc w:val="both"/>
        <w:rPr>
          <w:rFonts w:ascii="Arial" w:hAnsi="Arial" w:cs="Arial"/>
          <w:sz w:val="22"/>
          <w:szCs w:val="22"/>
        </w:rPr>
      </w:pPr>
    </w:p>
    <w:p w:rsidR="0012048B" w:rsidRPr="00072E00" w:rsidRDefault="0012048B" w:rsidP="0012048B">
      <w:pPr>
        <w:pStyle w:val="a3"/>
        <w:ind w:left="567"/>
        <w:jc w:val="both"/>
        <w:rPr>
          <w:rFonts w:ascii="Arial" w:hAnsi="Arial" w:cs="Arial"/>
          <w:sz w:val="22"/>
          <w:szCs w:val="22"/>
        </w:rPr>
      </w:pPr>
      <w:r w:rsidRPr="00072E00">
        <w:rPr>
          <w:rFonts w:ascii="Arial" w:hAnsi="Arial" w:cs="Arial"/>
          <w:sz w:val="22"/>
          <w:szCs w:val="22"/>
        </w:rPr>
        <w:t xml:space="preserve">Με την έναρξη των εργασιών, σε κάθε θέση και καθ’ όλη των διάρκεια εκτέλεσής τους, ο ανάδοχος υποχρεώνεται να προβαίνει στην πλήρη σήμανση του εργοταξίου, σε περίφραξη και ιδιαίτερη σήμανση κάθε επικίνδυνης θέσης, λαμβανομένου υπόψη του Κώδικα Οδικής Κυκλοφορίας (ΚΟΚ), ο οποίος εγκρίθηκε με το </w:t>
      </w:r>
      <w:r w:rsidRPr="00072E00">
        <w:rPr>
          <w:rFonts w:ascii="Arial" w:hAnsi="Arial" w:cs="Arial"/>
          <w:spacing w:val="7"/>
          <w:sz w:val="22"/>
          <w:szCs w:val="22"/>
        </w:rPr>
        <w:t>τον Ν. 2696/1999 (ΦΕΚ Α΄57/23.03.99),</w:t>
      </w:r>
      <w:r w:rsidRPr="00072E00">
        <w:rPr>
          <w:rFonts w:ascii="Arial" w:hAnsi="Arial" w:cs="Arial"/>
          <w:sz w:val="22"/>
          <w:szCs w:val="22"/>
        </w:rPr>
        <w:t xml:space="preserve"> όπως ισχύει σήμερα, και σύμφωνα με τα παρακάτω:</w:t>
      </w:r>
    </w:p>
    <w:p w:rsidR="0012048B" w:rsidRPr="00072E00" w:rsidRDefault="0012048B" w:rsidP="0012048B">
      <w:pPr>
        <w:pStyle w:val="a3"/>
        <w:ind w:left="851" w:hanging="284"/>
        <w:jc w:val="both"/>
        <w:rPr>
          <w:rFonts w:ascii="Arial" w:hAnsi="Arial" w:cs="Arial"/>
          <w:sz w:val="22"/>
          <w:szCs w:val="22"/>
        </w:rPr>
      </w:pPr>
      <w:r w:rsidRPr="00072E00">
        <w:rPr>
          <w:rFonts w:ascii="Arial" w:hAnsi="Arial" w:cs="Arial"/>
          <w:sz w:val="22"/>
          <w:szCs w:val="22"/>
        </w:rPr>
        <w:t>1.</w:t>
      </w:r>
      <w:r w:rsidRPr="00072E00">
        <w:rPr>
          <w:rFonts w:ascii="Arial" w:hAnsi="Arial" w:cs="Arial"/>
          <w:sz w:val="22"/>
          <w:szCs w:val="22"/>
        </w:rPr>
        <w:tab/>
        <w:t xml:space="preserve">Το Τεύχος 7 της </w:t>
      </w:r>
      <w:r w:rsidRPr="00072E00">
        <w:rPr>
          <w:rFonts w:ascii="Arial" w:hAnsi="Arial" w:cs="Arial"/>
          <w:spacing w:val="7"/>
          <w:sz w:val="22"/>
          <w:szCs w:val="22"/>
        </w:rPr>
        <w:t>(ΟΜΟΕ – ΣΕΕΟ) «Οδηγίες</w:t>
      </w:r>
      <w:r w:rsidRPr="00072E00">
        <w:rPr>
          <w:rFonts w:ascii="Arial" w:hAnsi="Arial" w:cs="Arial"/>
          <w:spacing w:val="8"/>
          <w:sz w:val="22"/>
          <w:szCs w:val="22"/>
        </w:rPr>
        <w:t xml:space="preserve"> Σήμανσης Εκτελουμένων Έργων»,</w:t>
      </w:r>
      <w:r w:rsidRPr="00072E00">
        <w:rPr>
          <w:rFonts w:ascii="Arial" w:hAnsi="Arial" w:cs="Arial"/>
          <w:spacing w:val="7"/>
          <w:sz w:val="22"/>
          <w:szCs w:val="22"/>
        </w:rPr>
        <w:t xml:space="preserve"> </w:t>
      </w:r>
      <w:r w:rsidRPr="00072E00">
        <w:rPr>
          <w:rFonts w:ascii="Arial" w:hAnsi="Arial" w:cs="Arial"/>
          <w:sz w:val="22"/>
          <w:szCs w:val="22"/>
        </w:rPr>
        <w:t>το οποίο υπάρχει στα γραφεία της ΕΥΔΕ/ΚΣΣΥ και μπορεί να διατεθεί στους ενδιαφερόμενους.</w:t>
      </w:r>
    </w:p>
    <w:p w:rsidR="0012048B" w:rsidRPr="00072E00" w:rsidRDefault="0012048B" w:rsidP="0012048B">
      <w:pPr>
        <w:pStyle w:val="a3"/>
        <w:tabs>
          <w:tab w:val="num" w:pos="0"/>
        </w:tabs>
        <w:ind w:left="851" w:hanging="284"/>
        <w:jc w:val="both"/>
        <w:rPr>
          <w:rFonts w:ascii="Arial" w:hAnsi="Arial" w:cs="Arial"/>
          <w:sz w:val="22"/>
          <w:szCs w:val="22"/>
        </w:rPr>
      </w:pPr>
      <w:r w:rsidRPr="00072E00">
        <w:rPr>
          <w:rFonts w:ascii="Arial" w:hAnsi="Arial" w:cs="Arial"/>
          <w:sz w:val="22"/>
          <w:szCs w:val="22"/>
        </w:rPr>
        <w:t>2.</w:t>
      </w:r>
      <w:r w:rsidRPr="00072E00">
        <w:rPr>
          <w:rFonts w:ascii="Arial" w:hAnsi="Arial" w:cs="Arial"/>
          <w:sz w:val="22"/>
          <w:szCs w:val="22"/>
        </w:rPr>
        <w:tab/>
        <w:t>Ο ανάδοχος οφείλει να προβαίνει στην άμεση  κάλυψη με ασφαλτόμιγμα των τομών του οδοστρώματος, που γίνονται απ’ αυτόν σε οδό με κυκλοφορία, για  την αποφυγή ατυχήματος και τον περιορισμό στα ελάχιστα χρονικά όρια των δυσκολιών, οι οποίες προκαλούνται στην κυκλοφορία λόγω της εκτέλεσης των έργων.</w:t>
      </w:r>
    </w:p>
    <w:p w:rsidR="0012048B" w:rsidRPr="00072E00" w:rsidRDefault="0012048B" w:rsidP="0012048B">
      <w:pPr>
        <w:pStyle w:val="a3"/>
        <w:tabs>
          <w:tab w:val="num" w:pos="0"/>
        </w:tabs>
        <w:ind w:left="567"/>
        <w:jc w:val="both"/>
        <w:rPr>
          <w:rFonts w:ascii="Arial" w:hAnsi="Arial" w:cs="Arial"/>
          <w:sz w:val="22"/>
          <w:szCs w:val="22"/>
        </w:rPr>
      </w:pPr>
    </w:p>
    <w:p w:rsidR="0012048B" w:rsidRPr="00072E00" w:rsidRDefault="0012048B" w:rsidP="0012048B">
      <w:pPr>
        <w:pStyle w:val="a3"/>
        <w:tabs>
          <w:tab w:val="num" w:pos="0"/>
        </w:tabs>
        <w:ind w:left="567"/>
        <w:jc w:val="both"/>
        <w:rPr>
          <w:rFonts w:ascii="Arial" w:hAnsi="Arial" w:cs="Arial"/>
          <w:sz w:val="22"/>
          <w:szCs w:val="22"/>
        </w:rPr>
      </w:pPr>
      <w:r w:rsidRPr="00072E00">
        <w:rPr>
          <w:rFonts w:ascii="Arial" w:hAnsi="Arial" w:cs="Arial"/>
          <w:sz w:val="22"/>
          <w:szCs w:val="22"/>
        </w:rPr>
        <w:t>Εφ’ όσον δεν λαμβάνονται τα προαναφερθέντα μέτρα και εκτός από τις αστικές και ποινικές κυρώσεις τις οποίες υπέχει αποκλειστικά ο ανάδοχος, επιβάλλονται ποινικές ρήτρες από την Δ/νουσα Υπηρεσία ως εξής: για κάθε επιμέρους εργασία και για κάθε μέρα κατά την οποία θα διαπιστώνεται από τον επιβλέποντα ή τους αμέσως προϊσταμένους του ατελής σήμανση των εκτελουμένων έργων ή τομή οδού κυκλοφορίας χωρίς ασφαλτική κάλυψη που παρουσιάζει ανωμαλίες επικίνδυνες στην κυκλοφορία ή γενικά πλημμελής συμμόρφωση του αναδόχου στα προαναφερθέντα μέτρα ασφαλείας, επιβάλλεται στον ανάδοχο πρόστιμο από την Διευθύνουσα Υπηρεσία ή τον νόμιμο αναπληρωτή αυτού, υπό μορφή Ποινι</w:t>
      </w:r>
      <w:r w:rsidR="00041CCD">
        <w:rPr>
          <w:rFonts w:ascii="Arial" w:hAnsi="Arial" w:cs="Arial"/>
          <w:sz w:val="22"/>
          <w:szCs w:val="22"/>
        </w:rPr>
        <w:t xml:space="preserve">κής Ρήτρας </w:t>
      </w:r>
      <w:r w:rsidR="00FD71D8">
        <w:rPr>
          <w:rFonts w:ascii="Arial" w:hAnsi="Arial" w:cs="Arial"/>
          <w:sz w:val="22"/>
          <w:szCs w:val="22"/>
        </w:rPr>
        <w:t>100</w:t>
      </w:r>
      <w:r w:rsidRPr="00072E00">
        <w:rPr>
          <w:rFonts w:ascii="Arial" w:hAnsi="Arial" w:cs="Arial"/>
          <w:sz w:val="22"/>
          <w:szCs w:val="22"/>
        </w:rPr>
        <w:t xml:space="preserve">,00 ΕΥΡΩ ανά περίπτωση και μέρα. Η επιβολή  του κατά τα ανωτέρω προστίμου, μπορεί να επαναλαμβάνεται για </w:t>
      </w:r>
      <w:r w:rsidR="00041CCD">
        <w:rPr>
          <w:rFonts w:ascii="Arial" w:hAnsi="Arial" w:cs="Arial"/>
          <w:sz w:val="22"/>
          <w:szCs w:val="22"/>
        </w:rPr>
        <w:t>κάθε περίπτωση και ημέρα, μέχρι</w:t>
      </w:r>
      <w:r w:rsidRPr="00072E00">
        <w:rPr>
          <w:rFonts w:ascii="Arial" w:hAnsi="Arial" w:cs="Arial"/>
          <w:sz w:val="22"/>
          <w:szCs w:val="22"/>
        </w:rPr>
        <w:t xml:space="preserve"> συμμορφώσεως του αναδόχου και παρακρατείται από τον αμέσως προσεχή λογαριασμό. Τα ανωτέρω πρόστιμα τα οποία έχουν παρακρατηθεί προσωρινά, οριστικοποιούνται, μειώνονται η διαγράφονται με απόφαση του Διευθυντή της ΕΥΔΕ/ΚΣΣΥ, ύστερα από αίτηση του αναδόχου, η οποία υποβάλλεται δια  της Διευθύνουσας Υπηρεσίας, σε ανατρεπτική προθεσμία τριών (3) ημερών από της κοινοποιήσεως σ’ αυτόν της επιβολής του προστίμου και σχετική εισήγηση της Διευθύνουσας Υπηρεσίας.</w:t>
      </w:r>
    </w:p>
    <w:p w:rsidR="0012048B" w:rsidRPr="00072E00" w:rsidRDefault="0012048B" w:rsidP="0012048B">
      <w:pPr>
        <w:pStyle w:val="a3"/>
        <w:tabs>
          <w:tab w:val="num" w:pos="0"/>
        </w:tabs>
        <w:ind w:left="567"/>
        <w:jc w:val="both"/>
        <w:rPr>
          <w:rFonts w:ascii="Arial" w:hAnsi="Arial" w:cs="Arial"/>
          <w:sz w:val="22"/>
          <w:szCs w:val="22"/>
        </w:rPr>
      </w:pPr>
      <w:r w:rsidRPr="00072E00">
        <w:rPr>
          <w:rFonts w:ascii="Arial" w:hAnsi="Arial" w:cs="Arial"/>
          <w:sz w:val="22"/>
          <w:szCs w:val="22"/>
        </w:rPr>
        <w:t xml:space="preserve">Σε ειδικές </w:t>
      </w:r>
      <w:r w:rsidR="001E174A">
        <w:rPr>
          <w:rFonts w:ascii="Arial" w:hAnsi="Arial" w:cs="Arial"/>
          <w:sz w:val="22"/>
          <w:szCs w:val="22"/>
        </w:rPr>
        <w:t>περιπτώσεις μπορεί η Διευθύνουσα</w:t>
      </w:r>
      <w:r w:rsidRPr="00072E00">
        <w:rPr>
          <w:rFonts w:ascii="Arial" w:hAnsi="Arial" w:cs="Arial"/>
          <w:sz w:val="22"/>
          <w:szCs w:val="22"/>
        </w:rPr>
        <w:t xml:space="preserve"> Υπηρεσία να διατάξει τον ανάδοχο να συντάξει </w:t>
      </w:r>
      <w:r w:rsidR="001E174A">
        <w:rPr>
          <w:rFonts w:ascii="Arial" w:hAnsi="Arial" w:cs="Arial"/>
          <w:sz w:val="22"/>
          <w:szCs w:val="22"/>
        </w:rPr>
        <w:t xml:space="preserve">αδαπάνως </w:t>
      </w:r>
      <w:r w:rsidRPr="00072E00">
        <w:rPr>
          <w:rFonts w:ascii="Arial" w:hAnsi="Arial" w:cs="Arial"/>
          <w:sz w:val="22"/>
          <w:szCs w:val="22"/>
        </w:rPr>
        <w:t>ειδική μελέτη σημάνσεως του εργοταξίου, η οποία αφού εγκριθεί, θα εφαρμοστεί σ’ αυτόν. Επίσης ο ανάδοχος υποχρεούται εφ’ όσον διαταχθεί, να κατασκευάσει ή ανακαινίσει προσωρινές παρακαμπτηρίους της κατασκευαζόμενης οδού, τούτου εγκρινομένου από την Δ/νουσα Υπηρεσία,  για την  ομαλή και ακώλυτο διεξαγωγή της κυκλοφορίας κατά την περίοδο εκτέλεσης των έργων.</w:t>
      </w:r>
    </w:p>
    <w:p w:rsidR="0012048B" w:rsidRPr="00072E00" w:rsidRDefault="0012048B" w:rsidP="0012048B">
      <w:pPr>
        <w:pStyle w:val="a3"/>
        <w:ind w:left="567"/>
        <w:rPr>
          <w:rFonts w:ascii="Arial" w:hAnsi="Arial" w:cs="Arial"/>
          <w:b/>
          <w:bCs/>
          <w:sz w:val="22"/>
          <w:szCs w:val="22"/>
        </w:rPr>
      </w:pPr>
      <w:r w:rsidRPr="00072E00">
        <w:rPr>
          <w:rFonts w:ascii="Arial" w:hAnsi="Arial" w:cs="Arial"/>
          <w:b/>
          <w:sz w:val="22"/>
          <w:szCs w:val="22"/>
        </w:rPr>
        <w:lastRenderedPageBreak/>
        <w:t xml:space="preserve">β. </w:t>
      </w:r>
      <w:r w:rsidRPr="00072E00">
        <w:rPr>
          <w:rFonts w:ascii="Arial" w:hAnsi="Arial" w:cs="Arial"/>
          <w:b/>
          <w:bCs/>
          <w:sz w:val="22"/>
          <w:szCs w:val="22"/>
        </w:rPr>
        <w:t>Πινακίδες Εργολαβίας</w:t>
      </w:r>
    </w:p>
    <w:p w:rsidR="0012048B" w:rsidRPr="00072E00" w:rsidRDefault="0012048B" w:rsidP="0012048B">
      <w:pPr>
        <w:pStyle w:val="a3"/>
        <w:ind w:firstLine="720"/>
        <w:rPr>
          <w:rFonts w:ascii="Arial" w:hAnsi="Arial" w:cs="Arial"/>
          <w:sz w:val="22"/>
          <w:szCs w:val="22"/>
        </w:rPr>
      </w:pPr>
    </w:p>
    <w:p w:rsidR="0012048B" w:rsidRPr="00072E00" w:rsidRDefault="0012048B" w:rsidP="0012048B">
      <w:pPr>
        <w:pStyle w:val="a3"/>
        <w:ind w:left="567"/>
        <w:jc w:val="both"/>
        <w:rPr>
          <w:rFonts w:ascii="Arial" w:hAnsi="Arial" w:cs="Arial"/>
          <w:sz w:val="22"/>
          <w:szCs w:val="22"/>
        </w:rPr>
      </w:pPr>
      <w:r w:rsidRPr="00072E00">
        <w:rPr>
          <w:rFonts w:ascii="Arial" w:hAnsi="Arial" w:cs="Arial"/>
          <w:sz w:val="22"/>
          <w:szCs w:val="22"/>
        </w:rPr>
        <w:t>Στα πλέον αξιόλογα κατά την κρίση της Υπηρεσίας έργα της εργολαβίας,  στις πλέον εμφανείς θέσεις, δηλαδή σε κάθε τμήμα δρόμου που διαμορφώνεται ή σε κάθε αυτοτελές τεχνικό έργο, ο ανάδοχος  υποχρεούται με δικά του έξοδα να τοποθετήσει δύο (2) τουλάχιστον πινακίδες, οι οποίες θα αναγράφουν τον τίτλο της εκτελούσας τα έργα Αρχής, την ονομασία του εκτελούμενου έργου, τον χρηματοδότη, το ονοματεπώνυμο του αναδόχου και τον προϋπολογισμό του έργου. Οι διαστάσεις των γραμμάτων των πινακίδων καθορίζονται από την  Διευθύνουσα Υπηρεσία, οι δε  πινακίδες θα τοποθετηθούν πάνω σε σιδερένιους στύλους σύμφωνα με οδηγίες της Διευθύνουσας Υπηρεσίας. Πινακίδες κινητές με τα ίδια στοιχεία, είναι υποχρεωμένος να τοποθετεί ο ανάδοχος με δικά του έξοδα και στις θέσεις που θα εκτελούνται ασφαλτικές εργασίες, αποκαταστάσεως σποραδικών φθορών, ανεξάρτητα από τις άλλες εργασίες.</w:t>
      </w:r>
    </w:p>
    <w:p w:rsidR="00C63806" w:rsidRDefault="00C63806" w:rsidP="0012048B"/>
    <w:p w:rsidR="008C3A0B" w:rsidRDefault="008C3A0B" w:rsidP="0012048B"/>
    <w:p w:rsidR="008C3A0B" w:rsidRDefault="008C3A0B" w:rsidP="008C3A0B">
      <w:pPr>
        <w:pStyle w:val="a3"/>
        <w:jc w:val="both"/>
        <w:rPr>
          <w:rFonts w:ascii="Arial" w:hAnsi="Arial" w:cs="Arial"/>
          <w:b/>
          <w:sz w:val="22"/>
          <w:szCs w:val="22"/>
        </w:rPr>
      </w:pPr>
      <w:r w:rsidRPr="00A90BD7">
        <w:rPr>
          <w:rFonts w:ascii="Arial" w:hAnsi="Arial" w:cs="Arial"/>
          <w:b/>
          <w:sz w:val="22"/>
          <w:szCs w:val="22"/>
        </w:rPr>
        <w:t>ΑΡΘΡΟ 9</w:t>
      </w:r>
      <w:r w:rsidRPr="00A90BD7">
        <w:rPr>
          <w:rFonts w:ascii="Arial" w:hAnsi="Arial" w:cs="Arial"/>
          <w:b/>
          <w:sz w:val="22"/>
          <w:szCs w:val="22"/>
          <w:vertAlign w:val="superscript"/>
        </w:rPr>
        <w:t>ο</w:t>
      </w:r>
      <w:r w:rsidRPr="00A90BD7">
        <w:rPr>
          <w:rFonts w:ascii="Arial" w:hAnsi="Arial" w:cs="Arial"/>
          <w:b/>
          <w:sz w:val="22"/>
          <w:szCs w:val="22"/>
        </w:rPr>
        <w:t xml:space="preserve">: </w:t>
      </w:r>
      <w:r>
        <w:rPr>
          <w:rFonts w:ascii="Arial" w:hAnsi="Arial" w:cs="Arial"/>
          <w:b/>
          <w:sz w:val="22"/>
          <w:szCs w:val="22"/>
        </w:rPr>
        <w:t xml:space="preserve"> ΠΡΟΣΤΑΣΙΑ ΚΑΙ ΕΞΑΣΦΑΛΙΣΗ ΤΗΣ ΚΥΚΛΟΦΟΡΙΑΣ</w:t>
      </w:r>
    </w:p>
    <w:p w:rsidR="008C3A0B" w:rsidRDefault="008C3A0B" w:rsidP="008C3A0B">
      <w:pPr>
        <w:pStyle w:val="a3"/>
        <w:ind w:left="567"/>
        <w:jc w:val="both"/>
        <w:rPr>
          <w:rFonts w:ascii="Arial" w:hAnsi="Arial" w:cs="Arial"/>
          <w:b/>
          <w:sz w:val="22"/>
          <w:szCs w:val="22"/>
        </w:rPr>
      </w:pPr>
    </w:p>
    <w:p w:rsidR="008C3A0B" w:rsidRPr="007528A7" w:rsidRDefault="008C3A0B" w:rsidP="008C3A0B">
      <w:pPr>
        <w:pStyle w:val="2"/>
        <w:ind w:left="567" w:hanging="567"/>
        <w:jc w:val="both"/>
        <w:rPr>
          <w:rFonts w:ascii="Arial" w:hAnsi="Arial" w:cs="Arial"/>
          <w:color w:val="auto"/>
          <w:sz w:val="22"/>
          <w:szCs w:val="22"/>
        </w:rPr>
      </w:pPr>
      <w:bookmarkStart w:id="3" w:name="_Toc437453022"/>
      <w:r w:rsidRPr="00520EDB">
        <w:rPr>
          <w:rFonts w:ascii="Arial" w:hAnsi="Arial" w:cs="Arial"/>
          <w:b/>
          <w:color w:val="auto"/>
          <w:sz w:val="22"/>
          <w:szCs w:val="22"/>
        </w:rPr>
        <w:t>9.1</w:t>
      </w:r>
      <w:r w:rsidRPr="007528A7">
        <w:rPr>
          <w:rFonts w:ascii="Arial" w:hAnsi="Arial" w:cs="Arial"/>
          <w:color w:val="auto"/>
          <w:sz w:val="22"/>
          <w:szCs w:val="22"/>
        </w:rPr>
        <w:tab/>
      </w:r>
      <w:r w:rsidR="00485540">
        <w:rPr>
          <w:rFonts w:ascii="Arial" w:hAnsi="Arial" w:cs="Arial"/>
          <w:color w:val="auto"/>
          <w:sz w:val="22"/>
          <w:szCs w:val="22"/>
        </w:rPr>
        <w:tab/>
        <w:t xml:space="preserve">  </w:t>
      </w:r>
      <w:r w:rsidRPr="007528A7">
        <w:rPr>
          <w:rFonts w:ascii="Arial" w:hAnsi="Arial" w:cs="Arial"/>
          <w:color w:val="auto"/>
          <w:sz w:val="22"/>
          <w:szCs w:val="22"/>
        </w:rPr>
        <w:t>ΓΕΝΙΚΑ - ΠΡΟΣΤΑΤΕΥΤΙΚΑ ΜΕΤΡΑ ΚΥΚΛΟΦΟΡΙΑΣ</w:t>
      </w:r>
      <w:bookmarkEnd w:id="3"/>
      <w:r w:rsidRPr="007528A7">
        <w:rPr>
          <w:rFonts w:ascii="Arial" w:hAnsi="Arial" w:cs="Arial"/>
          <w:color w:val="auto"/>
          <w:sz w:val="22"/>
          <w:szCs w:val="22"/>
        </w:rPr>
        <w:t xml:space="preserve"> </w:t>
      </w:r>
    </w:p>
    <w:p w:rsidR="008C3A0B" w:rsidRPr="007528A7" w:rsidRDefault="008C3A0B" w:rsidP="008C3A0B">
      <w:pPr>
        <w:pStyle w:val="Bodytext1Char"/>
        <w:shd w:val="clear" w:color="auto" w:fill="auto"/>
        <w:tabs>
          <w:tab w:val="left" w:pos="567"/>
        </w:tabs>
        <w:spacing w:before="120" w:line="240" w:lineRule="auto"/>
        <w:ind w:left="851" w:hanging="851"/>
        <w:jc w:val="both"/>
        <w:rPr>
          <w:rStyle w:val="Bodytext5"/>
          <w:sz w:val="22"/>
          <w:szCs w:val="22"/>
        </w:rPr>
      </w:pPr>
      <w:r w:rsidRPr="00520EDB">
        <w:rPr>
          <w:rStyle w:val="Bodytext5"/>
          <w:b/>
          <w:sz w:val="22"/>
          <w:szCs w:val="22"/>
        </w:rPr>
        <w:t>9.1.1</w:t>
      </w:r>
      <w:r w:rsidRPr="007528A7">
        <w:rPr>
          <w:rStyle w:val="Bodytext5"/>
          <w:sz w:val="22"/>
          <w:szCs w:val="22"/>
        </w:rPr>
        <w:tab/>
      </w:r>
      <w:r w:rsidR="0035464D">
        <w:rPr>
          <w:rStyle w:val="Bodytext5"/>
          <w:sz w:val="22"/>
          <w:szCs w:val="22"/>
        </w:rPr>
        <w:tab/>
      </w:r>
      <w:r w:rsidRPr="007528A7">
        <w:rPr>
          <w:rStyle w:val="Bodytext5"/>
          <w:sz w:val="22"/>
          <w:szCs w:val="22"/>
        </w:rPr>
        <w:t>Με τους όρους «προστασία και εξασφάλιση της κυκλοφορίας» νοείται τόσο η διατήρηση ασφαλών συνθηκών για τη διεξαγωγή της, όσο και η επίτευξη συνθηκών συνέχισης της ασφαλούς διεξαγωγής της κατά την εκτέλεση των έργων, έστω και με κατάλληλες γεφυρώσεις, παρακάμψεις ή άλλα προσωρινά έργα. Στον όρο «κυκλοφορία» νοείται η κυκλοφορία γενικά οχημάτων, σιδηροδρομικών συρμών, δικύκλων και πεζών. Στον όρο «εκτέλεση των έργων» περιλαμβάνεται κάθε είδους κατασκευή, μόνιμη ή προσωρινή, μεταφορά υλικών για χρήση στο έργο ή απόθεση, μεταφορά προσωπικού κ.λ.π.</w:t>
      </w:r>
    </w:p>
    <w:p w:rsidR="008C3A0B" w:rsidRPr="007528A7" w:rsidRDefault="008C3A0B" w:rsidP="008C3A0B">
      <w:pPr>
        <w:pStyle w:val="Bodytext1Char"/>
        <w:shd w:val="clear" w:color="auto" w:fill="auto"/>
        <w:tabs>
          <w:tab w:val="left" w:pos="567"/>
        </w:tabs>
        <w:spacing w:before="120" w:line="240" w:lineRule="auto"/>
        <w:ind w:left="851" w:hanging="851"/>
        <w:jc w:val="both"/>
        <w:rPr>
          <w:rStyle w:val="Bodytext5"/>
          <w:sz w:val="22"/>
          <w:szCs w:val="22"/>
        </w:rPr>
      </w:pPr>
      <w:r w:rsidRPr="00520EDB">
        <w:rPr>
          <w:rStyle w:val="Bodytext5"/>
          <w:b/>
          <w:sz w:val="22"/>
          <w:szCs w:val="22"/>
        </w:rPr>
        <w:t>9.1.2</w:t>
      </w:r>
      <w:r w:rsidRPr="007528A7">
        <w:rPr>
          <w:rStyle w:val="Bodytext5"/>
          <w:sz w:val="22"/>
          <w:szCs w:val="22"/>
        </w:rPr>
        <w:tab/>
      </w:r>
      <w:r>
        <w:rPr>
          <w:rStyle w:val="Bodytext5"/>
          <w:sz w:val="22"/>
          <w:szCs w:val="22"/>
        </w:rPr>
        <w:tab/>
      </w:r>
      <w:r w:rsidRPr="007528A7">
        <w:rPr>
          <w:rStyle w:val="Bodytext5"/>
          <w:sz w:val="22"/>
          <w:szCs w:val="22"/>
        </w:rPr>
        <w:t>Ο Ανάδοχος οφείλει να παίρνει με δικές του δαπάνες τα επιβαλλόμενα για κάθε περίπτωση μέτρα ασφαλείας, για την πρόληψη οποιουδήποτε ατυχήματος ή ζημιάς στους χρήστες της οδού, τα μέσα μεταφοράς και την οδό, κατά τη διάρκεια εκτέλεσης των έργων, είναι δε μόνος υπεύθυνος για αυτές και έχει αποκλειστικά αυτός όλες τις αστικές και ποινικές ευθύνες για κάθε τι που θα τύχει, είτε από δική του υπαιτιότητα, είτε από το εργαζόμενο σ' αυτόν εργατοτεχνικό προσωπικό, είτε από τα εργαλεία και μηχανήματα, που απασχολούνται στο έργο του.</w:t>
      </w:r>
    </w:p>
    <w:p w:rsidR="008C3A0B" w:rsidRPr="007528A7" w:rsidRDefault="008C3A0B" w:rsidP="008C3A0B">
      <w:pPr>
        <w:pStyle w:val="para-1"/>
        <w:tabs>
          <w:tab w:val="clear" w:pos="1021"/>
        </w:tabs>
        <w:spacing w:before="120"/>
        <w:ind w:left="851" w:hanging="851"/>
        <w:rPr>
          <w:rFonts w:cs="Arial"/>
          <w:spacing w:val="0"/>
          <w:szCs w:val="22"/>
        </w:rPr>
      </w:pPr>
      <w:r w:rsidRPr="00520EDB">
        <w:rPr>
          <w:rFonts w:cs="Arial"/>
          <w:b/>
          <w:spacing w:val="0"/>
          <w:szCs w:val="22"/>
        </w:rPr>
        <w:t>9.1.3</w:t>
      </w:r>
      <w:r w:rsidRPr="007528A7">
        <w:rPr>
          <w:rFonts w:cs="Arial"/>
          <w:spacing w:val="0"/>
          <w:szCs w:val="22"/>
        </w:rPr>
        <w:tab/>
        <w:t xml:space="preserve">Με την έναρξη των εργασιών και καθ' όλη τη διάρκεια εκτέλεσής τους, ο Ανάδοχος υποχρεώνεται με δικές του δαπάνες και χωρίς ιδιαίτερη αποζημίωσή του, να προβαίνει στην πλήρη σήμανση του εργοταξίου, σε περίφραξη και ιδιαίτερη σήμανση κάθε επικίνδυνης θέσης, σύμφωνα με:              </w:t>
      </w:r>
    </w:p>
    <w:p w:rsidR="008C3A0B" w:rsidRPr="007528A7" w:rsidRDefault="008C3A0B" w:rsidP="008C3A0B">
      <w:pPr>
        <w:pStyle w:val="para-2"/>
        <w:numPr>
          <w:ilvl w:val="0"/>
          <w:numId w:val="2"/>
        </w:numPr>
        <w:tabs>
          <w:tab w:val="clear" w:pos="1021"/>
          <w:tab w:val="clear" w:pos="1588"/>
          <w:tab w:val="clear" w:pos="2155"/>
          <w:tab w:val="clear" w:pos="2722"/>
          <w:tab w:val="clear" w:pos="3289"/>
        </w:tabs>
        <w:suppressAutoHyphens w:val="0"/>
        <w:spacing w:before="80"/>
        <w:ind w:left="1418" w:hanging="284"/>
        <w:rPr>
          <w:spacing w:val="0"/>
          <w:szCs w:val="22"/>
        </w:rPr>
      </w:pPr>
      <w:r w:rsidRPr="007528A7">
        <w:rPr>
          <w:spacing w:val="0"/>
          <w:szCs w:val="22"/>
        </w:rPr>
        <w:t>Τον τελευταίο σε ισχύ Κώδικα Οδικής Κυκλοφορίας (Κ.Ο.Κ.)</w:t>
      </w:r>
    </w:p>
    <w:p w:rsidR="008C3A0B" w:rsidRPr="007528A7" w:rsidRDefault="008C3A0B" w:rsidP="008C3A0B">
      <w:pPr>
        <w:pStyle w:val="para-2"/>
        <w:numPr>
          <w:ilvl w:val="0"/>
          <w:numId w:val="2"/>
        </w:numPr>
        <w:tabs>
          <w:tab w:val="clear" w:pos="1021"/>
          <w:tab w:val="clear" w:pos="1588"/>
          <w:tab w:val="clear" w:pos="2155"/>
          <w:tab w:val="clear" w:pos="2722"/>
          <w:tab w:val="clear" w:pos="3289"/>
        </w:tabs>
        <w:suppressAutoHyphens w:val="0"/>
        <w:spacing w:before="80"/>
        <w:ind w:left="1418" w:hanging="284"/>
        <w:rPr>
          <w:spacing w:val="0"/>
          <w:szCs w:val="22"/>
        </w:rPr>
      </w:pPr>
      <w:r w:rsidRPr="007528A7">
        <w:rPr>
          <w:spacing w:val="0"/>
          <w:szCs w:val="22"/>
        </w:rPr>
        <w:t>Τις ΟΜΟΕ-ΣΕΕΟ (Σήμανση Εκτελούμενων Έργων σε Οδούς) όπως εγκρίθηκαν με την Υ.Α. με αρ.πρωτ. ΔΜΕΟ/Ο/613/16-2-2011 (ΦΕΚ 905Β’/20-5-2011).</w:t>
      </w:r>
    </w:p>
    <w:p w:rsidR="008C3A0B" w:rsidRPr="007528A7" w:rsidRDefault="008C3A0B" w:rsidP="008C3A0B">
      <w:pPr>
        <w:pStyle w:val="para-2"/>
        <w:numPr>
          <w:ilvl w:val="0"/>
          <w:numId w:val="2"/>
        </w:numPr>
        <w:tabs>
          <w:tab w:val="clear" w:pos="1021"/>
          <w:tab w:val="clear" w:pos="1588"/>
          <w:tab w:val="clear" w:pos="2155"/>
          <w:tab w:val="clear" w:pos="2722"/>
          <w:tab w:val="clear" w:pos="3289"/>
        </w:tabs>
        <w:suppressAutoHyphens w:val="0"/>
        <w:spacing w:before="80"/>
        <w:ind w:left="1418" w:hanging="284"/>
        <w:rPr>
          <w:spacing w:val="0"/>
          <w:szCs w:val="22"/>
        </w:rPr>
      </w:pPr>
      <w:r w:rsidRPr="007528A7">
        <w:rPr>
          <w:spacing w:val="0"/>
          <w:szCs w:val="22"/>
        </w:rPr>
        <w:t>Την Προδιαγραφή Σήμανσης Εκτελούμενων Οδικών Έργων εντός και εκτός κατοικημένων περιοχών, όπως εγκρίθηκε με τη ΔΙΠΑΔ/οικ/502/1.7.03 (ΦΕΚ 946B’/9-07-2003) Απόφαση Υφ.ΠΕΧΩΔΕ)</w:t>
      </w:r>
    </w:p>
    <w:p w:rsidR="008C3A0B" w:rsidRPr="007528A7" w:rsidRDefault="008C3A0B" w:rsidP="008C3A0B">
      <w:pPr>
        <w:pStyle w:val="para-2"/>
        <w:numPr>
          <w:ilvl w:val="0"/>
          <w:numId w:val="2"/>
        </w:numPr>
        <w:tabs>
          <w:tab w:val="clear" w:pos="1021"/>
          <w:tab w:val="clear" w:pos="1588"/>
          <w:tab w:val="clear" w:pos="2155"/>
          <w:tab w:val="clear" w:pos="2722"/>
          <w:tab w:val="clear" w:pos="3289"/>
        </w:tabs>
        <w:suppressAutoHyphens w:val="0"/>
        <w:spacing w:before="80"/>
        <w:ind w:left="1418" w:hanging="284"/>
        <w:rPr>
          <w:spacing w:val="0"/>
          <w:szCs w:val="22"/>
        </w:rPr>
      </w:pPr>
      <w:r w:rsidRPr="007528A7">
        <w:rPr>
          <w:spacing w:val="0"/>
          <w:szCs w:val="22"/>
        </w:rPr>
        <w:t>Τις ισχύουσες γερμανικές οδηγίες περί "εργοταξιακής σήμανσης", όπως π.χ.:</w:t>
      </w:r>
    </w:p>
    <w:p w:rsidR="008C3A0B" w:rsidRPr="007528A7" w:rsidRDefault="008C3A0B" w:rsidP="008C3A0B">
      <w:pPr>
        <w:pStyle w:val="para-1"/>
        <w:tabs>
          <w:tab w:val="num" w:pos="1418"/>
        </w:tabs>
        <w:spacing w:before="80"/>
        <w:ind w:left="1418" w:firstLine="0"/>
        <w:rPr>
          <w:rFonts w:cs="Arial"/>
          <w:spacing w:val="0"/>
          <w:szCs w:val="22"/>
          <w:lang w:val="de-DE"/>
        </w:rPr>
      </w:pPr>
      <w:r w:rsidRPr="007528A7">
        <w:rPr>
          <w:rFonts w:cs="Arial"/>
          <w:spacing w:val="0"/>
          <w:szCs w:val="22"/>
          <w:lang w:val="de-DE"/>
        </w:rPr>
        <w:t xml:space="preserve">"Richtlinien fuer die Sicherung von Arbeitsstellen an Strassen (R.S.A.)" Ausgabe 1980, </w:t>
      </w:r>
      <w:r w:rsidRPr="007528A7">
        <w:rPr>
          <w:rFonts w:cs="Arial"/>
          <w:spacing w:val="0"/>
          <w:szCs w:val="22"/>
        </w:rPr>
        <w:t>με</w:t>
      </w:r>
      <w:r w:rsidRPr="007528A7">
        <w:rPr>
          <w:rFonts w:cs="Arial"/>
          <w:spacing w:val="0"/>
          <w:szCs w:val="22"/>
          <w:lang w:val="de-DE"/>
        </w:rPr>
        <w:t xml:space="preserve"> </w:t>
      </w:r>
      <w:r w:rsidRPr="007528A7">
        <w:rPr>
          <w:rFonts w:cs="Arial"/>
          <w:spacing w:val="0"/>
          <w:szCs w:val="22"/>
        </w:rPr>
        <w:t>τις</w:t>
      </w:r>
      <w:r w:rsidRPr="007528A7">
        <w:rPr>
          <w:rFonts w:cs="Arial"/>
          <w:spacing w:val="0"/>
          <w:szCs w:val="22"/>
          <w:lang w:val="de-DE"/>
        </w:rPr>
        <w:t xml:space="preserve"> </w:t>
      </w:r>
      <w:r w:rsidRPr="007528A7">
        <w:rPr>
          <w:rFonts w:cs="Arial"/>
          <w:spacing w:val="0"/>
          <w:szCs w:val="22"/>
        </w:rPr>
        <w:t>οποιεσδήποτε</w:t>
      </w:r>
      <w:r w:rsidRPr="007528A7">
        <w:rPr>
          <w:rFonts w:cs="Arial"/>
          <w:spacing w:val="0"/>
          <w:szCs w:val="22"/>
          <w:lang w:val="de-DE"/>
        </w:rPr>
        <w:t xml:space="preserve"> </w:t>
      </w:r>
      <w:r w:rsidRPr="007528A7">
        <w:rPr>
          <w:rFonts w:cs="Arial"/>
          <w:spacing w:val="0"/>
          <w:szCs w:val="22"/>
        </w:rPr>
        <w:t>νεώτερες</w:t>
      </w:r>
      <w:r w:rsidRPr="007528A7">
        <w:rPr>
          <w:rFonts w:cs="Arial"/>
          <w:spacing w:val="0"/>
          <w:szCs w:val="22"/>
          <w:lang w:val="de-DE"/>
        </w:rPr>
        <w:t xml:space="preserve"> </w:t>
      </w:r>
      <w:r w:rsidRPr="007528A7">
        <w:rPr>
          <w:rFonts w:cs="Arial"/>
          <w:spacing w:val="0"/>
          <w:szCs w:val="22"/>
        </w:rPr>
        <w:t>τροποποιήσεις</w:t>
      </w:r>
      <w:r w:rsidRPr="007528A7">
        <w:rPr>
          <w:rFonts w:cs="Arial"/>
          <w:spacing w:val="0"/>
          <w:szCs w:val="22"/>
          <w:lang w:val="de-DE"/>
        </w:rPr>
        <w:t xml:space="preserve"> </w:t>
      </w:r>
      <w:r w:rsidRPr="007528A7">
        <w:rPr>
          <w:rFonts w:cs="Arial"/>
          <w:spacing w:val="0"/>
          <w:szCs w:val="22"/>
        </w:rPr>
        <w:t>τους</w:t>
      </w:r>
      <w:r w:rsidRPr="007528A7">
        <w:rPr>
          <w:rFonts w:cs="Arial"/>
          <w:spacing w:val="0"/>
          <w:szCs w:val="22"/>
          <w:lang w:val="de-DE"/>
        </w:rPr>
        <w:t xml:space="preserve"> (</w:t>
      </w:r>
      <w:r w:rsidRPr="007528A7">
        <w:rPr>
          <w:rFonts w:cs="Arial"/>
          <w:spacing w:val="0"/>
          <w:szCs w:val="22"/>
        </w:rPr>
        <w:t>π</w:t>
      </w:r>
      <w:r w:rsidRPr="007528A7">
        <w:rPr>
          <w:rFonts w:cs="Arial"/>
          <w:spacing w:val="0"/>
          <w:szCs w:val="22"/>
          <w:lang w:val="de-DE"/>
        </w:rPr>
        <w:t>.</w:t>
      </w:r>
      <w:r w:rsidRPr="007528A7">
        <w:rPr>
          <w:rFonts w:cs="Arial"/>
          <w:spacing w:val="0"/>
          <w:szCs w:val="22"/>
        </w:rPr>
        <w:t>χ</w:t>
      </w:r>
      <w:r w:rsidRPr="007528A7">
        <w:rPr>
          <w:rFonts w:cs="Arial"/>
          <w:spacing w:val="0"/>
          <w:szCs w:val="22"/>
          <w:lang w:val="de-DE"/>
        </w:rPr>
        <w:t>. Uberarbeitung der Abschnitte 3.5 und 4.2 durch BMV RSch v. 10.10.85).</w:t>
      </w:r>
    </w:p>
    <w:p w:rsidR="008C3A0B" w:rsidRPr="007528A7" w:rsidRDefault="008C3A0B" w:rsidP="008C3A0B">
      <w:pPr>
        <w:pStyle w:val="para-1"/>
        <w:spacing w:before="60"/>
        <w:rPr>
          <w:rFonts w:cs="Arial"/>
          <w:spacing w:val="0"/>
          <w:szCs w:val="22"/>
        </w:rPr>
      </w:pPr>
      <w:r w:rsidRPr="007528A7">
        <w:rPr>
          <w:rFonts w:cs="Arial"/>
          <w:spacing w:val="0"/>
          <w:szCs w:val="22"/>
          <w:lang w:val="de-DE"/>
        </w:rPr>
        <w:tab/>
      </w:r>
      <w:r w:rsidRPr="007528A7">
        <w:rPr>
          <w:rFonts w:cs="Arial"/>
          <w:spacing w:val="0"/>
          <w:szCs w:val="22"/>
        </w:rPr>
        <w:t>(Για τις πινακίδες σήμανσης που περιλαμβάνονται στις παραπάνω οδηγίες θα γίνεται προσαρμογή τους, εφόσον υπάρχουν διαφορές, προς τον Ελληνικό ισχύοντα Νέο Κ.Ο.Κ).</w:t>
      </w:r>
    </w:p>
    <w:p w:rsidR="008C3A0B" w:rsidRPr="007528A7" w:rsidRDefault="008C3A0B" w:rsidP="008C3A0B">
      <w:pPr>
        <w:pStyle w:val="para-1"/>
        <w:spacing w:before="120"/>
        <w:rPr>
          <w:rFonts w:cs="Arial"/>
          <w:spacing w:val="0"/>
          <w:szCs w:val="22"/>
        </w:rPr>
      </w:pPr>
      <w:r w:rsidRPr="007528A7">
        <w:rPr>
          <w:rFonts w:cs="Arial"/>
          <w:spacing w:val="0"/>
          <w:szCs w:val="22"/>
        </w:rPr>
        <w:tab/>
        <w:t xml:space="preserve">Σημειώνεται ότι από τις παραπάνω Ελληνικές και Γερμανικές οδηγίες η Υπηρεσία έχει τη δυνατότητα να επιλέξει, ώστε να ισχύουν, κατά περίπτωση, οι αυστηρότερες διατάξεις, προκειμένου να εξασφαλισθεί, στον μεγαλύτερο δυνατό βαθμό, η ασφάλεια της κυκλοφορίας κατά την κατασκευή. </w:t>
      </w:r>
    </w:p>
    <w:p w:rsidR="008C3A0B" w:rsidRPr="007528A7" w:rsidRDefault="008C3A0B" w:rsidP="008C3A0B">
      <w:pPr>
        <w:pStyle w:val="para-1"/>
        <w:spacing w:before="120"/>
        <w:rPr>
          <w:rFonts w:cs="Arial"/>
          <w:spacing w:val="0"/>
          <w:szCs w:val="22"/>
        </w:rPr>
      </w:pPr>
      <w:r w:rsidRPr="00520EDB">
        <w:rPr>
          <w:rFonts w:cs="Arial"/>
          <w:b/>
          <w:spacing w:val="0"/>
          <w:szCs w:val="22"/>
        </w:rPr>
        <w:lastRenderedPageBreak/>
        <w:t>9.1.4</w:t>
      </w:r>
      <w:r w:rsidRPr="007528A7">
        <w:rPr>
          <w:rFonts w:cs="Arial"/>
          <w:spacing w:val="0"/>
          <w:szCs w:val="22"/>
        </w:rPr>
        <w:tab/>
        <w:t xml:space="preserve">Εφόσον η Υπηρεσία το ζητήσει, ο Ανάδοχος θα πρέπει με δικές του δαπάνες να συντάξει </w:t>
      </w:r>
      <w:r w:rsidR="006C2D8B">
        <w:rPr>
          <w:rFonts w:cs="Arial"/>
          <w:spacing w:val="0"/>
          <w:szCs w:val="22"/>
        </w:rPr>
        <w:t xml:space="preserve">αδαπάνως </w:t>
      </w:r>
      <w:r w:rsidRPr="007528A7">
        <w:rPr>
          <w:rFonts w:cs="Arial"/>
          <w:spacing w:val="0"/>
          <w:szCs w:val="22"/>
        </w:rPr>
        <w:t xml:space="preserve">και να υποβάλει σε τακτή προθεσμία </w:t>
      </w:r>
      <w:r w:rsidRPr="007528A7">
        <w:rPr>
          <w:rFonts w:cs="Arial"/>
          <w:b/>
          <w:spacing w:val="0"/>
          <w:szCs w:val="22"/>
        </w:rPr>
        <w:t xml:space="preserve"> Ειδική  Μελέτη  Εργοταξιακής  Σήμανσης</w:t>
      </w:r>
      <w:r w:rsidRPr="007528A7">
        <w:rPr>
          <w:rFonts w:cs="Arial"/>
          <w:spacing w:val="0"/>
          <w:szCs w:val="22"/>
        </w:rPr>
        <w:t>, την οποία θα εγκρίνει η Υπηρεσία.</w:t>
      </w:r>
    </w:p>
    <w:p w:rsidR="008C3A0B" w:rsidRPr="007528A7" w:rsidRDefault="008C3A0B" w:rsidP="008C3A0B">
      <w:pPr>
        <w:pStyle w:val="para-1"/>
        <w:spacing w:before="120"/>
        <w:rPr>
          <w:rFonts w:cs="Arial"/>
          <w:spacing w:val="0"/>
          <w:szCs w:val="22"/>
        </w:rPr>
      </w:pPr>
      <w:r w:rsidRPr="00520EDB">
        <w:rPr>
          <w:rFonts w:cs="Arial"/>
          <w:b/>
          <w:spacing w:val="0"/>
          <w:szCs w:val="22"/>
        </w:rPr>
        <w:t>9.1.5</w:t>
      </w:r>
      <w:r w:rsidRPr="007528A7">
        <w:rPr>
          <w:rFonts w:cs="Arial"/>
          <w:spacing w:val="0"/>
          <w:szCs w:val="22"/>
        </w:rPr>
        <w:tab/>
        <w:t>Εφόσον δεν λαμβάνονται τα προαναφερθέντα μέτρα, και εκτός από τις αστικές και ποινικές κυρώσεις τις οποίες υπέχει αποκλειστικά ο Ανάδοχος, επιβάλλονται π</w:t>
      </w:r>
      <w:r w:rsidR="003359A9">
        <w:rPr>
          <w:rFonts w:cs="Arial"/>
          <w:spacing w:val="0"/>
          <w:szCs w:val="22"/>
        </w:rPr>
        <w:t>οινικές ρήτρες από την Υπηρεσία</w:t>
      </w:r>
      <w:r w:rsidR="00DF58DE">
        <w:rPr>
          <w:rFonts w:cs="Arial"/>
          <w:spacing w:val="0"/>
          <w:szCs w:val="22"/>
        </w:rPr>
        <w:t xml:space="preserve">. Συγκεκριμένα, </w:t>
      </w:r>
      <w:r w:rsidR="00DF58DE" w:rsidRPr="005A2E07">
        <w:rPr>
          <w:rFonts w:cs="Arial"/>
          <w:szCs w:val="22"/>
        </w:rPr>
        <w:t xml:space="preserve">επιβάλλεται </w:t>
      </w:r>
      <w:r w:rsidR="00DF58DE">
        <w:rPr>
          <w:rFonts w:cs="Arial"/>
          <w:szCs w:val="22"/>
        </w:rPr>
        <w:t>στον ανάδοχο πρόστιμο από την Διευθύ</w:t>
      </w:r>
      <w:r w:rsidR="00DF58DE" w:rsidRPr="005A2E07">
        <w:rPr>
          <w:rFonts w:cs="Arial"/>
          <w:szCs w:val="22"/>
        </w:rPr>
        <w:t>νουσα Υπηρεσία ή τον νόμιμο αναπληρωτή αυτού,</w:t>
      </w:r>
      <w:r w:rsidR="006C2D8B">
        <w:rPr>
          <w:rFonts w:cs="Arial"/>
          <w:szCs w:val="22"/>
        </w:rPr>
        <w:t xml:space="preserve"> υπό μορφή Ποινικής Ρήτρας</w:t>
      </w:r>
      <w:r w:rsidR="00DF58DE" w:rsidRPr="005A2E07">
        <w:rPr>
          <w:rFonts w:cs="Arial"/>
          <w:szCs w:val="22"/>
        </w:rPr>
        <w:t xml:space="preserve"> </w:t>
      </w:r>
      <w:r w:rsidR="00DF58DE">
        <w:rPr>
          <w:rFonts w:cs="Arial"/>
          <w:szCs w:val="22"/>
        </w:rPr>
        <w:t>150</w:t>
      </w:r>
      <w:r w:rsidR="00DF58DE" w:rsidRPr="005A2E07">
        <w:rPr>
          <w:rFonts w:cs="Arial"/>
          <w:szCs w:val="22"/>
        </w:rPr>
        <w:t>,00 ΕΥΡΩ ανά περίπτωση και μέρα. Η επιβολή  του κατά τα ανωτέρω προστίμου, μπορεί να επαναλαμβάνεται για κάθε περίπτωση και ημέρα, μέχρι  συμμορφώσεως του αναδόχου και παρακρατείται από τον αμέσως προσεχή λογ</w:t>
      </w:r>
      <w:r w:rsidR="00DF58DE">
        <w:rPr>
          <w:rFonts w:cs="Arial"/>
          <w:szCs w:val="22"/>
        </w:rPr>
        <w:t>αρια</w:t>
      </w:r>
      <w:r w:rsidR="00DF58DE" w:rsidRPr="005A2E07">
        <w:rPr>
          <w:rFonts w:cs="Arial"/>
          <w:szCs w:val="22"/>
        </w:rPr>
        <w:t>σμό. Τα ανωτέρω πρόστιμα τα οποία έχουν παρακρατηθεί προσωρινά, οριστικοποιούνται, μειώνονται η διαγράφ</w:t>
      </w:r>
      <w:r w:rsidR="00DF58DE">
        <w:rPr>
          <w:rFonts w:cs="Arial"/>
          <w:szCs w:val="22"/>
        </w:rPr>
        <w:t>ονται με απόφαση του Διευθυντή</w:t>
      </w:r>
      <w:r w:rsidR="00DF58DE" w:rsidRPr="005A2E07">
        <w:rPr>
          <w:rFonts w:cs="Arial"/>
          <w:szCs w:val="22"/>
        </w:rPr>
        <w:t xml:space="preserve"> της </w:t>
      </w:r>
      <w:r w:rsidR="00DF58DE" w:rsidRPr="003716B1">
        <w:rPr>
          <w:rFonts w:cs="Arial"/>
          <w:szCs w:val="22"/>
        </w:rPr>
        <w:t>ΕΥΔΕ/ΚΣΣΥ</w:t>
      </w:r>
      <w:r w:rsidR="00DF58DE" w:rsidRPr="005A2E07">
        <w:rPr>
          <w:rFonts w:cs="Arial"/>
          <w:szCs w:val="22"/>
        </w:rPr>
        <w:t>, ύστερα από αίτηση του αναδόχου, η οποία υποβάλλεται δια της Δ</w:t>
      </w:r>
      <w:r w:rsidR="00DF58DE">
        <w:rPr>
          <w:rFonts w:cs="Arial"/>
          <w:szCs w:val="22"/>
        </w:rPr>
        <w:t>ιευθύ</w:t>
      </w:r>
      <w:r w:rsidR="00DF58DE" w:rsidRPr="005A2E07">
        <w:rPr>
          <w:rFonts w:cs="Arial"/>
          <w:szCs w:val="22"/>
        </w:rPr>
        <w:t>νουσας Υπηρεσίας, σε ανατρεπτική προθεσμία τριών (3) ημερών από της κοινοποιήσεως σ’ αυτόν της επιβολής του προστίμου και σχετική εισήγηση της Δ</w:t>
      </w:r>
      <w:r w:rsidR="00DF58DE">
        <w:rPr>
          <w:rFonts w:cs="Arial"/>
          <w:szCs w:val="22"/>
        </w:rPr>
        <w:t>ιευθύνουσας Υπηρεσίας</w:t>
      </w:r>
      <w:r w:rsidRPr="007528A7">
        <w:rPr>
          <w:rFonts w:cs="Arial"/>
          <w:spacing w:val="0"/>
          <w:szCs w:val="22"/>
        </w:rPr>
        <w:t xml:space="preserve">. </w:t>
      </w:r>
    </w:p>
    <w:p w:rsidR="008C3A0B" w:rsidRPr="007528A7" w:rsidRDefault="008C3A0B" w:rsidP="008C3A0B">
      <w:pPr>
        <w:pStyle w:val="para-1"/>
        <w:rPr>
          <w:rFonts w:cs="Arial"/>
          <w:spacing w:val="0"/>
          <w:szCs w:val="22"/>
        </w:rPr>
      </w:pPr>
    </w:p>
    <w:p w:rsidR="008C3A0B" w:rsidRDefault="008C3A0B" w:rsidP="008C3A0B">
      <w:pPr>
        <w:pStyle w:val="2"/>
        <w:jc w:val="both"/>
        <w:rPr>
          <w:rFonts w:ascii="Arial" w:hAnsi="Arial" w:cs="Arial"/>
          <w:color w:val="auto"/>
          <w:sz w:val="22"/>
          <w:szCs w:val="22"/>
        </w:rPr>
      </w:pPr>
      <w:bookmarkStart w:id="4" w:name="_Toc437453023"/>
      <w:r w:rsidRPr="00520EDB">
        <w:rPr>
          <w:rFonts w:ascii="Arial" w:hAnsi="Arial" w:cs="Arial"/>
          <w:b/>
          <w:color w:val="auto"/>
          <w:sz w:val="22"/>
          <w:szCs w:val="22"/>
        </w:rPr>
        <w:t>9.2</w:t>
      </w:r>
      <w:r w:rsidRPr="007528A7">
        <w:rPr>
          <w:rFonts w:ascii="Arial" w:hAnsi="Arial" w:cs="Arial"/>
          <w:color w:val="auto"/>
          <w:sz w:val="22"/>
          <w:szCs w:val="22"/>
        </w:rPr>
        <w:tab/>
      </w:r>
      <w:r w:rsidR="00E46565">
        <w:rPr>
          <w:rFonts w:ascii="Arial" w:hAnsi="Arial" w:cs="Arial"/>
          <w:color w:val="auto"/>
          <w:sz w:val="22"/>
          <w:szCs w:val="22"/>
        </w:rPr>
        <w:t xml:space="preserve">     </w:t>
      </w:r>
      <w:r w:rsidR="006C6275">
        <w:rPr>
          <w:rFonts w:ascii="Arial" w:hAnsi="Arial" w:cs="Arial"/>
          <w:color w:val="auto"/>
          <w:sz w:val="22"/>
          <w:szCs w:val="22"/>
        </w:rPr>
        <w:t>ΜΕΛΕΤΕΣ</w:t>
      </w:r>
      <w:r w:rsidRPr="007528A7">
        <w:rPr>
          <w:rFonts w:ascii="Arial" w:hAnsi="Arial" w:cs="Arial"/>
          <w:color w:val="auto"/>
          <w:sz w:val="22"/>
          <w:szCs w:val="22"/>
        </w:rPr>
        <w:t xml:space="preserve"> ΕΞΑΣΦΑΛΙΣΗΣ ΚΥΚΛΟΦΟΡΙΑΣ</w:t>
      </w:r>
      <w:bookmarkEnd w:id="4"/>
    </w:p>
    <w:p w:rsidR="008C3A0B" w:rsidRPr="007528A7" w:rsidRDefault="008C3A0B" w:rsidP="008C3A0B">
      <w:pPr>
        <w:pStyle w:val="2"/>
        <w:jc w:val="both"/>
        <w:rPr>
          <w:rFonts w:ascii="Arial" w:hAnsi="Arial" w:cs="Arial"/>
          <w:color w:val="auto"/>
          <w:sz w:val="22"/>
          <w:szCs w:val="22"/>
        </w:rPr>
      </w:pPr>
      <w:r w:rsidRPr="007528A7">
        <w:rPr>
          <w:rFonts w:ascii="Arial" w:hAnsi="Arial" w:cs="Arial"/>
          <w:color w:val="auto"/>
          <w:sz w:val="22"/>
          <w:szCs w:val="22"/>
        </w:rPr>
        <w:t xml:space="preserve"> </w:t>
      </w:r>
    </w:p>
    <w:p w:rsidR="008C3A0B" w:rsidRPr="007528A7" w:rsidRDefault="008C3A0B" w:rsidP="008C3A0B">
      <w:pPr>
        <w:pStyle w:val="para-1"/>
        <w:rPr>
          <w:rFonts w:cs="Arial"/>
          <w:spacing w:val="0"/>
          <w:szCs w:val="22"/>
        </w:rPr>
      </w:pPr>
      <w:r w:rsidRPr="00520EDB">
        <w:rPr>
          <w:rFonts w:cs="Arial"/>
          <w:b/>
          <w:spacing w:val="0"/>
          <w:szCs w:val="22"/>
        </w:rPr>
        <w:t>9.2.1</w:t>
      </w:r>
      <w:r w:rsidRPr="007528A7">
        <w:rPr>
          <w:rFonts w:cs="Arial"/>
          <w:spacing w:val="0"/>
          <w:szCs w:val="22"/>
        </w:rPr>
        <w:tab/>
        <w:t>Ο Ανάδοχος οφείλει να πάρει, χωρίς ιδιαίτερη αποζημίωση, τα κατάλληλα μέτρα κατά την εκτέλεση των εργασιών της εργολαβίας του, ώστε να εξασφαλίζεται, δηλαδή να μη παρεμποδίζεται άμεσα ή έμμεσα η κυκλοφορία γενικά οχημάτων, σιδηροδρομικών συρμών, δικύκλων και (τυχόν) πεζών από τη διακίνηση των μηχανικών του μέσων, την εκτέλεση των έργων, την απόθεση υλικών, τη δημιουργία βοηθητικών εγκαταστάσεων και κατασκευών, τη μεταφορά υλικών κλπ.</w:t>
      </w:r>
    </w:p>
    <w:p w:rsidR="008C3A0B" w:rsidRPr="007528A7" w:rsidRDefault="008C3A0B" w:rsidP="008C3A0B">
      <w:pPr>
        <w:pStyle w:val="Bodytext1Char"/>
        <w:shd w:val="clear" w:color="auto" w:fill="auto"/>
        <w:tabs>
          <w:tab w:val="left" w:pos="851"/>
        </w:tabs>
        <w:spacing w:before="120" w:after="120" w:line="260" w:lineRule="atLeast"/>
        <w:ind w:left="851" w:hanging="851"/>
        <w:jc w:val="both"/>
        <w:rPr>
          <w:rStyle w:val="Bodytext5"/>
          <w:sz w:val="22"/>
          <w:szCs w:val="22"/>
        </w:rPr>
      </w:pPr>
      <w:r w:rsidRPr="00520EDB">
        <w:rPr>
          <w:rStyle w:val="Bodytext5"/>
          <w:b/>
          <w:sz w:val="22"/>
          <w:szCs w:val="22"/>
        </w:rPr>
        <w:t>9.2.2</w:t>
      </w:r>
      <w:r w:rsidRPr="007528A7">
        <w:rPr>
          <w:rStyle w:val="Bodytext5"/>
          <w:sz w:val="22"/>
          <w:szCs w:val="22"/>
        </w:rPr>
        <w:tab/>
        <w:t xml:space="preserve">Ο Ανάδοχος, </w:t>
      </w:r>
      <w:r w:rsidR="003A3A1B">
        <w:rPr>
          <w:rStyle w:val="Bodytext5"/>
          <w:sz w:val="22"/>
          <w:szCs w:val="22"/>
        </w:rPr>
        <w:t xml:space="preserve">στην περίπτωση μεγάλων παρεμβάσεων </w:t>
      </w:r>
      <w:r w:rsidRPr="007528A7">
        <w:rPr>
          <w:rStyle w:val="Bodytext5"/>
          <w:sz w:val="22"/>
          <w:szCs w:val="22"/>
        </w:rPr>
        <w:t>με βάση το πρόγραμμα εκτροπών κυκλοφορίας είναι υποχρεωμένος ν</w:t>
      </w:r>
      <w:r w:rsidR="00A51EF0">
        <w:rPr>
          <w:rStyle w:val="Bodytext5"/>
          <w:sz w:val="22"/>
          <w:szCs w:val="22"/>
        </w:rPr>
        <w:t>α συντάξει με δαπάνες του Μελέτες</w:t>
      </w:r>
      <w:r w:rsidRPr="007528A7">
        <w:rPr>
          <w:rStyle w:val="Bodytext5"/>
          <w:sz w:val="22"/>
          <w:szCs w:val="22"/>
        </w:rPr>
        <w:t xml:space="preserve"> Εξασφάλισης Κυκλοφορίας για την εξυπηρέτηση της εκτρεπόμενης κυκλοφορ</w:t>
      </w:r>
      <w:r w:rsidR="00A51EF0">
        <w:rPr>
          <w:rStyle w:val="Bodytext5"/>
          <w:sz w:val="22"/>
          <w:szCs w:val="22"/>
        </w:rPr>
        <w:t>ίας για κάθε φάση εκτέλεσης των έργων</w:t>
      </w:r>
      <w:r w:rsidRPr="007528A7">
        <w:rPr>
          <w:rStyle w:val="Bodytext5"/>
          <w:sz w:val="22"/>
          <w:szCs w:val="22"/>
        </w:rPr>
        <w:t>, που θα υποβ</w:t>
      </w:r>
      <w:r w:rsidR="00A51EF0">
        <w:rPr>
          <w:rStyle w:val="Bodytext5"/>
          <w:sz w:val="22"/>
          <w:szCs w:val="22"/>
        </w:rPr>
        <w:t xml:space="preserve">άλλονται </w:t>
      </w:r>
      <w:r w:rsidRPr="007528A7">
        <w:rPr>
          <w:rStyle w:val="Bodytext5"/>
          <w:sz w:val="22"/>
          <w:szCs w:val="22"/>
        </w:rPr>
        <w:t xml:space="preserve">στην </w:t>
      </w:r>
      <w:r w:rsidRPr="007528A7">
        <w:rPr>
          <w:rStyle w:val="Bodytext5"/>
          <w:bCs/>
          <w:sz w:val="22"/>
          <w:szCs w:val="22"/>
        </w:rPr>
        <w:t>Υπηρεσία</w:t>
      </w:r>
      <w:r w:rsidRPr="007528A7">
        <w:rPr>
          <w:rStyle w:val="Bodytext5"/>
          <w:b/>
          <w:bCs/>
          <w:sz w:val="22"/>
          <w:szCs w:val="22"/>
        </w:rPr>
        <w:t xml:space="preserve"> </w:t>
      </w:r>
      <w:r w:rsidR="00A51EF0">
        <w:rPr>
          <w:rStyle w:val="Bodytext5"/>
          <w:bCs/>
          <w:sz w:val="22"/>
          <w:szCs w:val="22"/>
        </w:rPr>
        <w:t>για έγκριση.</w:t>
      </w:r>
    </w:p>
    <w:p w:rsidR="008C3A0B" w:rsidRPr="007528A7" w:rsidRDefault="008C3A0B" w:rsidP="008C3A0B">
      <w:pPr>
        <w:pStyle w:val="Bodytext1Char"/>
        <w:shd w:val="clear" w:color="auto" w:fill="auto"/>
        <w:tabs>
          <w:tab w:val="left" w:pos="851"/>
        </w:tabs>
        <w:spacing w:before="120" w:after="120" w:line="260" w:lineRule="atLeast"/>
        <w:ind w:left="851" w:hanging="851"/>
        <w:jc w:val="both"/>
        <w:rPr>
          <w:rStyle w:val="Bodytext5"/>
          <w:sz w:val="22"/>
          <w:szCs w:val="22"/>
        </w:rPr>
      </w:pPr>
      <w:r w:rsidRPr="00520EDB">
        <w:rPr>
          <w:rStyle w:val="Bodytext5"/>
          <w:b/>
          <w:sz w:val="22"/>
          <w:szCs w:val="22"/>
        </w:rPr>
        <w:t>9.2.3</w:t>
      </w:r>
      <w:r w:rsidR="00A51EF0">
        <w:rPr>
          <w:rStyle w:val="Bodytext5"/>
          <w:sz w:val="22"/>
          <w:szCs w:val="22"/>
        </w:rPr>
        <w:tab/>
        <w:t>Οι μελέτες θα καλύπτουν</w:t>
      </w:r>
      <w:r w:rsidRPr="007528A7">
        <w:rPr>
          <w:rStyle w:val="Bodytext5"/>
          <w:sz w:val="22"/>
          <w:szCs w:val="22"/>
        </w:rPr>
        <w:t xml:space="preserve"> την κυκλοφοριακή λειτουργία της ευρύτερης περιοχής για κάθε φάση εκτέλεσης των εργασιών και </w:t>
      </w:r>
      <w:r w:rsidR="00A51EF0">
        <w:rPr>
          <w:rStyle w:val="Bodytext5"/>
          <w:sz w:val="22"/>
          <w:szCs w:val="22"/>
        </w:rPr>
        <w:t xml:space="preserve">θα αφορούν </w:t>
      </w:r>
      <w:r w:rsidRPr="007528A7">
        <w:rPr>
          <w:rStyle w:val="Bodytext5"/>
          <w:sz w:val="22"/>
          <w:szCs w:val="22"/>
        </w:rPr>
        <w:t>παρακάμψεις κυκλοφορίας, περιορισμό υφιστάμενης κυκλοφορίας σε μικρότερο αριθμό λωρίδων ή κλάδων οδού, εκτέλεση έργων σε οδούς υπό κυκλοφο</w:t>
      </w:r>
      <w:r w:rsidR="00A51EF0">
        <w:rPr>
          <w:rStyle w:val="Bodytext5"/>
          <w:sz w:val="22"/>
          <w:szCs w:val="22"/>
        </w:rPr>
        <w:t>ρία, κ.λπ. Οι μελέτες θα ελέγχονται και θα εγκρίνοντ</w:t>
      </w:r>
      <w:r w:rsidRPr="007528A7">
        <w:rPr>
          <w:rStyle w:val="Bodytext5"/>
          <w:sz w:val="22"/>
          <w:szCs w:val="22"/>
        </w:rPr>
        <w:t>αι αρμοδίως.</w:t>
      </w:r>
    </w:p>
    <w:p w:rsidR="008C3A0B" w:rsidRPr="007528A7" w:rsidRDefault="008C3A0B" w:rsidP="008C3A0B">
      <w:pPr>
        <w:pStyle w:val="Bodytext1Char"/>
        <w:shd w:val="clear" w:color="auto" w:fill="auto"/>
        <w:tabs>
          <w:tab w:val="left" w:pos="851"/>
        </w:tabs>
        <w:spacing w:before="120" w:line="260" w:lineRule="atLeast"/>
        <w:ind w:left="851" w:hanging="851"/>
        <w:jc w:val="both"/>
        <w:rPr>
          <w:rStyle w:val="Bodytext5"/>
          <w:sz w:val="22"/>
          <w:szCs w:val="22"/>
        </w:rPr>
      </w:pPr>
      <w:r w:rsidRPr="00520EDB">
        <w:rPr>
          <w:rStyle w:val="Bodytext5"/>
          <w:b/>
          <w:sz w:val="22"/>
          <w:szCs w:val="22"/>
        </w:rPr>
        <w:t>9.2.4</w:t>
      </w:r>
      <w:r w:rsidR="00A51EF0">
        <w:rPr>
          <w:rStyle w:val="Bodytext5"/>
          <w:sz w:val="22"/>
          <w:szCs w:val="22"/>
        </w:rPr>
        <w:tab/>
        <w:t>Οι μελέτες</w:t>
      </w:r>
      <w:r w:rsidRPr="007528A7">
        <w:rPr>
          <w:rStyle w:val="Bodytext5"/>
          <w:sz w:val="22"/>
          <w:szCs w:val="22"/>
        </w:rPr>
        <w:t xml:space="preserve"> θα πε</w:t>
      </w:r>
      <w:r w:rsidR="00A51EF0">
        <w:rPr>
          <w:rStyle w:val="Bodytext5"/>
          <w:sz w:val="22"/>
          <w:szCs w:val="22"/>
        </w:rPr>
        <w:t>ριλαμβάνουν</w:t>
      </w:r>
      <w:r w:rsidRPr="007528A7">
        <w:rPr>
          <w:rStyle w:val="Bodytext5"/>
          <w:sz w:val="22"/>
          <w:szCs w:val="22"/>
        </w:rPr>
        <w:t>:</w:t>
      </w:r>
    </w:p>
    <w:p w:rsidR="008C3A0B" w:rsidRPr="007528A7" w:rsidRDefault="008C3A0B" w:rsidP="008C3A0B">
      <w:pPr>
        <w:pStyle w:val="Bodytext1Char"/>
        <w:numPr>
          <w:ilvl w:val="0"/>
          <w:numId w:val="1"/>
        </w:numPr>
        <w:shd w:val="clear" w:color="auto" w:fill="auto"/>
        <w:tabs>
          <w:tab w:val="left" w:pos="1276"/>
        </w:tabs>
        <w:spacing w:before="0" w:line="260" w:lineRule="atLeast"/>
        <w:ind w:left="1276" w:hanging="425"/>
        <w:jc w:val="both"/>
        <w:rPr>
          <w:sz w:val="22"/>
          <w:szCs w:val="22"/>
        </w:rPr>
      </w:pPr>
      <w:r w:rsidRPr="007528A7">
        <w:rPr>
          <w:rStyle w:val="Bodytext3"/>
          <w:sz w:val="22"/>
          <w:szCs w:val="22"/>
        </w:rPr>
        <w:t>την κυκλοφοριακή λειτουργία της ευρύτερης περιοχής για κάθε συγκεκριμένη φάση εκτέλεσης των εργασιών</w:t>
      </w:r>
    </w:p>
    <w:p w:rsidR="008C3A0B" w:rsidRPr="007528A7" w:rsidRDefault="008C3A0B" w:rsidP="008C3A0B">
      <w:pPr>
        <w:pStyle w:val="Bodytext1Char"/>
        <w:numPr>
          <w:ilvl w:val="0"/>
          <w:numId w:val="1"/>
        </w:numPr>
        <w:shd w:val="clear" w:color="auto" w:fill="auto"/>
        <w:tabs>
          <w:tab w:val="left" w:pos="1276"/>
        </w:tabs>
        <w:spacing w:before="0" w:line="260" w:lineRule="atLeast"/>
        <w:ind w:left="1276" w:hanging="425"/>
        <w:jc w:val="both"/>
        <w:rPr>
          <w:sz w:val="22"/>
          <w:szCs w:val="22"/>
        </w:rPr>
      </w:pPr>
      <w:r w:rsidRPr="007528A7">
        <w:rPr>
          <w:rStyle w:val="Bodytext3"/>
          <w:sz w:val="22"/>
          <w:szCs w:val="22"/>
        </w:rPr>
        <w:t>τις αναγκαίες τεχνικές μελέτες των παρακαμπτηρίων οδικών έργων</w:t>
      </w:r>
    </w:p>
    <w:p w:rsidR="008C3A0B" w:rsidRPr="007528A7" w:rsidRDefault="008C3A0B" w:rsidP="008C3A0B">
      <w:pPr>
        <w:pStyle w:val="Bodytext1Char"/>
        <w:numPr>
          <w:ilvl w:val="0"/>
          <w:numId w:val="1"/>
        </w:numPr>
        <w:shd w:val="clear" w:color="auto" w:fill="auto"/>
        <w:tabs>
          <w:tab w:val="left" w:pos="1276"/>
        </w:tabs>
        <w:spacing w:before="0" w:line="260" w:lineRule="atLeast"/>
        <w:ind w:left="1276" w:hanging="425"/>
        <w:jc w:val="both"/>
        <w:rPr>
          <w:sz w:val="22"/>
          <w:szCs w:val="22"/>
        </w:rPr>
      </w:pPr>
      <w:r w:rsidRPr="007528A7">
        <w:rPr>
          <w:rStyle w:val="Bodytext3"/>
          <w:sz w:val="22"/>
          <w:szCs w:val="22"/>
        </w:rPr>
        <w:t>τις αναγκαίες μελέτες των τεχνικών έργων παρακαμπτηρίων οδών</w:t>
      </w:r>
    </w:p>
    <w:p w:rsidR="008C3A0B" w:rsidRPr="007528A7" w:rsidRDefault="008C3A0B" w:rsidP="008C3A0B">
      <w:pPr>
        <w:pStyle w:val="Bodytext1Char"/>
        <w:numPr>
          <w:ilvl w:val="0"/>
          <w:numId w:val="1"/>
        </w:numPr>
        <w:shd w:val="clear" w:color="auto" w:fill="auto"/>
        <w:tabs>
          <w:tab w:val="left" w:pos="1276"/>
        </w:tabs>
        <w:spacing w:before="0" w:line="260" w:lineRule="atLeast"/>
        <w:ind w:left="1276" w:hanging="425"/>
        <w:jc w:val="both"/>
        <w:rPr>
          <w:sz w:val="22"/>
          <w:szCs w:val="22"/>
        </w:rPr>
      </w:pPr>
      <w:r w:rsidRPr="007528A7">
        <w:rPr>
          <w:rStyle w:val="Bodytext3"/>
          <w:sz w:val="22"/>
          <w:szCs w:val="22"/>
        </w:rPr>
        <w:t>ειδική μελέτη προσωρινής σήμανσης</w:t>
      </w:r>
    </w:p>
    <w:p w:rsidR="008C3A0B" w:rsidRPr="007528A7" w:rsidRDefault="008C3A0B" w:rsidP="008C3A0B">
      <w:pPr>
        <w:pStyle w:val="Bodytext1Char"/>
        <w:numPr>
          <w:ilvl w:val="0"/>
          <w:numId w:val="1"/>
        </w:numPr>
        <w:shd w:val="clear" w:color="auto" w:fill="auto"/>
        <w:tabs>
          <w:tab w:val="left" w:pos="1276"/>
        </w:tabs>
        <w:spacing w:before="0" w:line="260" w:lineRule="atLeast"/>
        <w:ind w:left="1276" w:hanging="425"/>
        <w:jc w:val="both"/>
        <w:rPr>
          <w:sz w:val="22"/>
          <w:szCs w:val="22"/>
        </w:rPr>
      </w:pPr>
      <w:r w:rsidRPr="007528A7">
        <w:rPr>
          <w:rStyle w:val="Bodytext3"/>
          <w:sz w:val="22"/>
          <w:szCs w:val="22"/>
        </w:rPr>
        <w:t xml:space="preserve">κάθε άλλη απαιτούμενη μελέτη (ηλεκτροφωτισμού, </w:t>
      </w:r>
      <w:r w:rsidRPr="007528A7">
        <w:rPr>
          <w:bCs/>
          <w:iCs/>
          <w:sz w:val="22"/>
          <w:szCs w:val="22"/>
        </w:rPr>
        <w:t xml:space="preserve">φωτεινής σηματοδότησης </w:t>
      </w:r>
      <w:r w:rsidRPr="007528A7">
        <w:rPr>
          <w:rStyle w:val="Bodytext3"/>
          <w:sz w:val="22"/>
          <w:szCs w:val="22"/>
        </w:rPr>
        <w:t>κ.λπ.)</w:t>
      </w:r>
    </w:p>
    <w:p w:rsidR="008C3A0B" w:rsidRPr="007528A7" w:rsidRDefault="008C3A0B" w:rsidP="008C3A0B">
      <w:pPr>
        <w:pStyle w:val="Bodytext1Char"/>
        <w:shd w:val="clear" w:color="auto" w:fill="auto"/>
        <w:tabs>
          <w:tab w:val="left" w:pos="1134"/>
        </w:tabs>
        <w:spacing w:before="120" w:after="120" w:line="260" w:lineRule="atLeast"/>
        <w:ind w:left="851" w:hanging="851"/>
        <w:jc w:val="both"/>
        <w:rPr>
          <w:sz w:val="22"/>
          <w:szCs w:val="22"/>
        </w:rPr>
      </w:pPr>
      <w:r w:rsidRPr="00520EDB">
        <w:rPr>
          <w:rStyle w:val="Bodytext2"/>
          <w:b/>
          <w:sz w:val="22"/>
          <w:szCs w:val="22"/>
          <w:u w:val="none"/>
        </w:rPr>
        <w:t>9.2.5</w:t>
      </w:r>
      <w:r w:rsidRPr="007528A7">
        <w:rPr>
          <w:rStyle w:val="Bodytext2"/>
          <w:sz w:val="22"/>
          <w:szCs w:val="22"/>
          <w:u w:val="none"/>
        </w:rPr>
        <w:tab/>
        <w:t>Μελέτη κυκλοφοριακής λειτουργίας της ευρύτερης περιοχής νια τη συγκεκριμένη φάση</w:t>
      </w:r>
      <w:r w:rsidRPr="007528A7">
        <w:rPr>
          <w:rStyle w:val="Bodytext3"/>
          <w:sz w:val="22"/>
          <w:szCs w:val="22"/>
        </w:rPr>
        <w:t xml:space="preserve"> </w:t>
      </w:r>
      <w:r w:rsidRPr="007528A7">
        <w:rPr>
          <w:rStyle w:val="Bodytext2"/>
          <w:sz w:val="22"/>
          <w:szCs w:val="22"/>
          <w:u w:val="none"/>
        </w:rPr>
        <w:t>εκτέλεσης των εργασιών</w:t>
      </w:r>
    </w:p>
    <w:p w:rsidR="008C3A0B" w:rsidRPr="007528A7" w:rsidRDefault="008C3A0B" w:rsidP="008C3A0B">
      <w:pPr>
        <w:pStyle w:val="Bodytext1Char"/>
        <w:shd w:val="clear" w:color="auto" w:fill="auto"/>
        <w:spacing w:before="120" w:after="120" w:line="260" w:lineRule="atLeast"/>
        <w:ind w:left="993" w:hanging="993"/>
        <w:jc w:val="both"/>
        <w:rPr>
          <w:rStyle w:val="Bodytext5"/>
          <w:sz w:val="22"/>
          <w:szCs w:val="22"/>
        </w:rPr>
      </w:pPr>
      <w:r w:rsidRPr="00520EDB">
        <w:rPr>
          <w:rStyle w:val="Bodytext5"/>
          <w:b/>
          <w:sz w:val="22"/>
          <w:szCs w:val="22"/>
        </w:rPr>
        <w:t>9.2.5.1</w:t>
      </w:r>
      <w:r w:rsidRPr="007528A7">
        <w:rPr>
          <w:rStyle w:val="Bodytext5"/>
          <w:sz w:val="22"/>
          <w:szCs w:val="22"/>
        </w:rPr>
        <w:tab/>
        <w:t>Στη μελέτη αυτή θα πρέπει να προσδιορίζονται οι παρακαμπτήριες οδοί δημόσιας κυκλοφορίας και οι οδοί πρόσβασης προς τους χώρους εκτέλεσης των έργων και τους χώρους των εργοταξιακών εγκαταστάσεων (εργοτάξια) για την κυκλοφορία των οχημάτων των έργων.</w:t>
      </w:r>
    </w:p>
    <w:p w:rsidR="008C3A0B" w:rsidRPr="007528A7" w:rsidRDefault="008C3A0B" w:rsidP="008C3A0B">
      <w:pPr>
        <w:pStyle w:val="Bodytext1Char"/>
        <w:shd w:val="clear" w:color="auto" w:fill="auto"/>
        <w:tabs>
          <w:tab w:val="left" w:pos="851"/>
        </w:tabs>
        <w:spacing w:before="120" w:line="240" w:lineRule="auto"/>
        <w:ind w:left="992" w:hanging="992"/>
        <w:jc w:val="both"/>
        <w:rPr>
          <w:rStyle w:val="Bodytext5"/>
          <w:sz w:val="22"/>
          <w:szCs w:val="22"/>
        </w:rPr>
      </w:pPr>
      <w:r w:rsidRPr="00520EDB">
        <w:rPr>
          <w:rStyle w:val="Bodytext5"/>
          <w:b/>
          <w:sz w:val="22"/>
          <w:szCs w:val="22"/>
        </w:rPr>
        <w:t>9.2.5.2</w:t>
      </w:r>
      <w:r w:rsidRPr="007528A7">
        <w:rPr>
          <w:rStyle w:val="Bodytext5"/>
          <w:sz w:val="22"/>
          <w:szCs w:val="22"/>
        </w:rPr>
        <w:tab/>
      </w:r>
      <w:r w:rsidRPr="007528A7">
        <w:rPr>
          <w:rStyle w:val="Bodytext5"/>
          <w:sz w:val="22"/>
          <w:szCs w:val="22"/>
        </w:rPr>
        <w:tab/>
        <w:t>Οι επιδιώξεις των μέτρων ρύθμισης της κυκλοφορίας των οχημάτων κατά τη διάρκεια της κατασκευής είναι:</w:t>
      </w:r>
    </w:p>
    <w:p w:rsidR="008C3A0B" w:rsidRPr="007528A7" w:rsidRDefault="008C3A0B" w:rsidP="008C3A0B">
      <w:pPr>
        <w:pStyle w:val="Bodytext1Char"/>
        <w:shd w:val="clear" w:color="auto" w:fill="auto"/>
        <w:spacing w:before="120" w:line="240" w:lineRule="auto"/>
        <w:ind w:left="1559" w:hanging="425"/>
        <w:jc w:val="both"/>
        <w:rPr>
          <w:sz w:val="22"/>
          <w:szCs w:val="22"/>
        </w:rPr>
      </w:pPr>
      <w:r w:rsidRPr="007528A7">
        <w:rPr>
          <w:rStyle w:val="Bodytext5"/>
          <w:sz w:val="22"/>
          <w:szCs w:val="22"/>
        </w:rPr>
        <w:t>(α)</w:t>
      </w:r>
      <w:r w:rsidRPr="007528A7">
        <w:rPr>
          <w:rStyle w:val="Bodytext5"/>
          <w:sz w:val="22"/>
          <w:szCs w:val="22"/>
        </w:rPr>
        <w:tab/>
        <w:t xml:space="preserve"> Να επιτραπεί, όσο είναι δυνατόν, στην κυκλοφορία να ακολουθεί τις υπάρχουσες διαδρομές.</w:t>
      </w:r>
    </w:p>
    <w:p w:rsidR="008C3A0B" w:rsidRPr="007528A7" w:rsidRDefault="008C3A0B" w:rsidP="008C3A0B">
      <w:pPr>
        <w:pStyle w:val="Bodytext1Char"/>
        <w:shd w:val="clear" w:color="auto" w:fill="auto"/>
        <w:spacing w:before="120" w:line="240" w:lineRule="auto"/>
        <w:ind w:left="1559" w:hanging="425"/>
        <w:jc w:val="both"/>
        <w:rPr>
          <w:sz w:val="22"/>
          <w:szCs w:val="22"/>
        </w:rPr>
      </w:pPr>
      <w:r w:rsidRPr="007528A7">
        <w:rPr>
          <w:rStyle w:val="Bodytext5"/>
          <w:sz w:val="22"/>
          <w:szCs w:val="22"/>
        </w:rPr>
        <w:t>(β)</w:t>
      </w:r>
      <w:r w:rsidRPr="007528A7">
        <w:rPr>
          <w:rStyle w:val="Bodytext5"/>
          <w:sz w:val="22"/>
          <w:szCs w:val="22"/>
        </w:rPr>
        <w:tab/>
        <w:t xml:space="preserve"> Να εκτρέπεται η κυκλοφορία από τη διαδρομή των εκτελουμένων έργων προς τις παρακαμπτήριες διαδρομές.</w:t>
      </w:r>
    </w:p>
    <w:p w:rsidR="008C3A0B" w:rsidRPr="007528A7" w:rsidRDefault="008C3A0B" w:rsidP="008C3A0B">
      <w:pPr>
        <w:pStyle w:val="Bodytext1Char"/>
        <w:shd w:val="clear" w:color="auto" w:fill="auto"/>
        <w:spacing w:before="120" w:line="240" w:lineRule="auto"/>
        <w:ind w:left="1559" w:hanging="425"/>
        <w:jc w:val="both"/>
        <w:rPr>
          <w:sz w:val="22"/>
          <w:szCs w:val="22"/>
        </w:rPr>
      </w:pPr>
      <w:r w:rsidRPr="007528A7">
        <w:rPr>
          <w:rStyle w:val="Bodytext5"/>
          <w:sz w:val="22"/>
          <w:szCs w:val="22"/>
        </w:rPr>
        <w:lastRenderedPageBreak/>
        <w:t>(γ)</w:t>
      </w:r>
      <w:r w:rsidRPr="007528A7">
        <w:rPr>
          <w:rStyle w:val="Bodytext5"/>
          <w:sz w:val="22"/>
          <w:szCs w:val="22"/>
        </w:rPr>
        <w:tab/>
        <w:t xml:space="preserve"> Να επιτραπεί στην τοπική κυκλοφορία να έχει κατ’ ευθείαν πρόσβαση σε ιδιοκτησίες, που βρίσκονται σε άμεση γειτνίαση με τους χώρους εκτέλεσης των έργων και τα εργοτάξια.</w:t>
      </w:r>
    </w:p>
    <w:p w:rsidR="008C3A0B" w:rsidRDefault="008C3A0B" w:rsidP="008C3A0B">
      <w:pPr>
        <w:pStyle w:val="Bodytext1Char"/>
        <w:shd w:val="clear" w:color="auto" w:fill="auto"/>
        <w:spacing w:before="120" w:line="240" w:lineRule="auto"/>
        <w:ind w:left="1559" w:hanging="425"/>
        <w:jc w:val="both"/>
        <w:rPr>
          <w:rStyle w:val="Bodytext5"/>
          <w:sz w:val="22"/>
          <w:szCs w:val="22"/>
        </w:rPr>
      </w:pPr>
      <w:r w:rsidRPr="007528A7">
        <w:rPr>
          <w:rStyle w:val="Bodytext5"/>
          <w:sz w:val="22"/>
          <w:szCs w:val="22"/>
        </w:rPr>
        <w:t>(δ)</w:t>
      </w:r>
      <w:r w:rsidRPr="007528A7">
        <w:rPr>
          <w:rStyle w:val="Bodytext5"/>
          <w:sz w:val="22"/>
          <w:szCs w:val="22"/>
        </w:rPr>
        <w:tab/>
        <w:t xml:space="preserve"> Να περιοριστεί η κυκλοφορία των οχημάτων των έργων από και προς τους χώρους εκτέλεσης των έργων και τα εργοτάξια σε προκαθορισμένες διαδρομές.</w:t>
      </w:r>
    </w:p>
    <w:p w:rsidR="008C3A0B" w:rsidRPr="007528A7" w:rsidRDefault="008C3A0B" w:rsidP="008C3A0B">
      <w:pPr>
        <w:pStyle w:val="Bodytext1Char"/>
        <w:shd w:val="clear" w:color="auto" w:fill="auto"/>
        <w:spacing w:before="120" w:line="240" w:lineRule="auto"/>
        <w:ind w:left="1559" w:hanging="425"/>
        <w:jc w:val="both"/>
        <w:rPr>
          <w:sz w:val="10"/>
          <w:szCs w:val="10"/>
        </w:rPr>
      </w:pPr>
    </w:p>
    <w:p w:rsidR="008C3A0B" w:rsidRDefault="008C3A0B" w:rsidP="008C3A0B">
      <w:pPr>
        <w:pStyle w:val="Bodytext1Char"/>
        <w:shd w:val="clear" w:color="auto" w:fill="auto"/>
        <w:spacing w:before="120" w:after="120" w:line="260" w:lineRule="atLeast"/>
        <w:ind w:left="993" w:hanging="993"/>
        <w:jc w:val="both"/>
        <w:rPr>
          <w:rStyle w:val="Bodytext5"/>
          <w:sz w:val="22"/>
          <w:szCs w:val="22"/>
        </w:rPr>
      </w:pPr>
      <w:r w:rsidRPr="00520EDB">
        <w:rPr>
          <w:rStyle w:val="Bodytext5"/>
          <w:b/>
          <w:sz w:val="22"/>
          <w:szCs w:val="22"/>
        </w:rPr>
        <w:t>9.2.5.3</w:t>
      </w:r>
      <w:r w:rsidRPr="007528A7">
        <w:rPr>
          <w:rStyle w:val="Bodytext5"/>
          <w:sz w:val="22"/>
          <w:szCs w:val="22"/>
        </w:rPr>
        <w:tab/>
        <w:t>Στη μελέτη πρέπει να περιέχονται προτάσεις σχετικές με τις ημερομηνίες μεταξύ των οποίων ο Ανάδοχος επιθυμεί να γίνει εκτροπή της διαμπερούς κυκλοφορίας στις πρωτεύουσες παρακαμπτήριες διαδρομές.</w:t>
      </w:r>
    </w:p>
    <w:p w:rsidR="008C3A0B" w:rsidRPr="007528A7" w:rsidRDefault="008C3A0B" w:rsidP="008C3A0B">
      <w:pPr>
        <w:pStyle w:val="Bodytext1Char"/>
        <w:shd w:val="clear" w:color="auto" w:fill="auto"/>
        <w:tabs>
          <w:tab w:val="left" w:pos="1134"/>
        </w:tabs>
        <w:spacing w:before="120" w:after="120" w:line="260" w:lineRule="atLeast"/>
        <w:ind w:left="851" w:hanging="851"/>
        <w:jc w:val="both"/>
        <w:rPr>
          <w:rStyle w:val="Bodytext2"/>
          <w:sz w:val="22"/>
          <w:szCs w:val="22"/>
          <w:u w:val="none"/>
        </w:rPr>
      </w:pPr>
      <w:r w:rsidRPr="00520EDB">
        <w:rPr>
          <w:rStyle w:val="Bodytext2"/>
          <w:b/>
          <w:sz w:val="22"/>
          <w:szCs w:val="22"/>
          <w:u w:val="none"/>
        </w:rPr>
        <w:t>9.2.6</w:t>
      </w:r>
      <w:r w:rsidRPr="007528A7">
        <w:rPr>
          <w:rStyle w:val="Bodytext2"/>
          <w:sz w:val="22"/>
          <w:szCs w:val="22"/>
          <w:u w:val="none"/>
        </w:rPr>
        <w:tab/>
        <w:t>Τεχνικές μελέτες των παρακαμπτηρίων οδικών έργων</w:t>
      </w:r>
    </w:p>
    <w:p w:rsidR="008C3A0B" w:rsidRPr="007528A7" w:rsidRDefault="008C3A0B" w:rsidP="008C3A0B">
      <w:pPr>
        <w:pStyle w:val="para-1"/>
        <w:rPr>
          <w:rFonts w:cs="Arial"/>
          <w:spacing w:val="0"/>
          <w:szCs w:val="22"/>
        </w:rPr>
      </w:pPr>
      <w:r w:rsidRPr="00520EDB">
        <w:rPr>
          <w:rFonts w:cs="Arial"/>
          <w:b/>
          <w:spacing w:val="0"/>
          <w:szCs w:val="22"/>
        </w:rPr>
        <w:t>9.2.6.1</w:t>
      </w:r>
      <w:r w:rsidRPr="007528A7">
        <w:rPr>
          <w:rFonts w:cs="Arial"/>
          <w:spacing w:val="0"/>
          <w:szCs w:val="22"/>
        </w:rPr>
        <w:tab/>
        <w:t>Ο Ανάδοχος είναι υποχρεωμένος να συντάξει με δαπάνες του ειδική μελέτη σήμανσης για την εξυπηρέτηση της εκτρεπόμενης κυκλοφορίας σε κάθε φάση εκτέλεσ</w:t>
      </w:r>
      <w:r w:rsidR="00C80589">
        <w:rPr>
          <w:rFonts w:cs="Arial"/>
          <w:spacing w:val="0"/>
          <w:szCs w:val="22"/>
        </w:rPr>
        <w:t>ης του έργου, με βάση τις προαναφερθείσες Μελέτες</w:t>
      </w:r>
      <w:r w:rsidRPr="007528A7">
        <w:rPr>
          <w:rFonts w:cs="Arial"/>
          <w:spacing w:val="0"/>
          <w:szCs w:val="22"/>
        </w:rPr>
        <w:t xml:space="preserve"> Εξασφάλισης Κυκλοφ</w:t>
      </w:r>
      <w:r w:rsidR="00C80589">
        <w:rPr>
          <w:rFonts w:cs="Arial"/>
          <w:spacing w:val="0"/>
          <w:szCs w:val="22"/>
        </w:rPr>
        <w:t>ορίας, που θα πρέπει να υποβάλλον</w:t>
      </w:r>
      <w:r w:rsidRPr="007528A7">
        <w:rPr>
          <w:rFonts w:cs="Arial"/>
          <w:spacing w:val="0"/>
          <w:szCs w:val="22"/>
        </w:rPr>
        <w:t>ται για έγκριση από την Υπηρεσία τουλάχιστον δέκα πέντε (15) ημερολογιακές μέρες πριν από την έναρξη εκτέλεσης των έργων της αντίστοιχης φάσης εργασιών.</w:t>
      </w:r>
    </w:p>
    <w:p w:rsidR="008C3A0B" w:rsidRPr="007528A7" w:rsidRDefault="008C3A0B" w:rsidP="008C3A0B">
      <w:pPr>
        <w:pStyle w:val="para-1"/>
        <w:rPr>
          <w:rFonts w:cs="Arial"/>
          <w:spacing w:val="0"/>
          <w:szCs w:val="22"/>
        </w:rPr>
      </w:pPr>
      <w:r w:rsidRPr="007528A7">
        <w:rPr>
          <w:rFonts w:cs="Arial"/>
          <w:spacing w:val="0"/>
          <w:szCs w:val="22"/>
        </w:rPr>
        <w:tab/>
        <w:t>Επισημαίνεται ότι η σήμανση θα πρέπει να καλύπτει όλες τις διακεκριμένες φάσεις κατασκευής των έργων.</w:t>
      </w:r>
    </w:p>
    <w:p w:rsidR="008C3A0B" w:rsidRPr="007528A7" w:rsidRDefault="008C3A0B" w:rsidP="008C3A0B">
      <w:pPr>
        <w:pStyle w:val="para-1"/>
        <w:spacing w:before="120"/>
        <w:rPr>
          <w:rFonts w:cs="Arial"/>
          <w:strike/>
          <w:spacing w:val="-2"/>
          <w:szCs w:val="22"/>
        </w:rPr>
      </w:pPr>
      <w:r w:rsidRPr="00520EDB">
        <w:rPr>
          <w:rFonts w:cs="Arial"/>
          <w:b/>
          <w:spacing w:val="0"/>
          <w:szCs w:val="22"/>
        </w:rPr>
        <w:t>9.2.6.2</w:t>
      </w:r>
      <w:r w:rsidRPr="007528A7">
        <w:rPr>
          <w:rFonts w:cs="Arial"/>
          <w:spacing w:val="0"/>
          <w:szCs w:val="22"/>
        </w:rPr>
        <w:tab/>
      </w:r>
      <w:r w:rsidRPr="007528A7">
        <w:rPr>
          <w:rFonts w:cs="Arial"/>
          <w:spacing w:val="-2"/>
          <w:szCs w:val="22"/>
        </w:rPr>
        <w:t xml:space="preserve">Στην περίπτωση κατά την οποία οι τυχόν εκτροπές της κυκλοφορίας σε άλλους δρόμους της περιοχής απαιτήσουν την εκτέλεση συμπληρωματικών εργασιών για τους δρόμους αυτούς, αυτές θα εκτελεστούν από τον Ανάδοχο, ύστερα από έγγραφη εντολή της Υπηρεσίας με βάση, εγκεκριμένες, τις σχετικές μελέτες που προαναφέρθηκαν και </w:t>
      </w:r>
      <w:r w:rsidRPr="007528A7">
        <w:rPr>
          <w:rFonts w:cs="Arial"/>
          <w:b/>
          <w:spacing w:val="-2"/>
          <w:szCs w:val="22"/>
        </w:rPr>
        <w:t>τονίζεται ότι για όλες τις ανωτέρω εργασίες δεν θα καταβληθεί αμοιβή στον Ανάδοχο</w:t>
      </w:r>
      <w:r w:rsidRPr="007528A7">
        <w:rPr>
          <w:rFonts w:cs="Arial"/>
          <w:spacing w:val="-2"/>
          <w:szCs w:val="22"/>
        </w:rPr>
        <w:t xml:space="preserve">. </w:t>
      </w:r>
      <w:r w:rsidRPr="007528A7">
        <w:rPr>
          <w:rFonts w:cs="Arial"/>
          <w:b/>
          <w:spacing w:val="-2"/>
          <w:szCs w:val="22"/>
        </w:rPr>
        <w:t xml:space="preserve">Επίσης δεν πληρώνονται ιδιαίτερα  η κάθε είδους και μορφής  σήμανση εκτροπών της κυκλοφορίας, ο κινητός εξοπλισμός σήμανσης (όπως πινακίδες, αναλάμποντα στοιχεία, κινητά διαχωριστικά κάθε είδους και μορφής, πλαστικοί κώνοι κλπ), περιφράξεις εργοταξιακών χώρων και κάθε εργασία και υλικό σήμανσης που τοποθετείται προσωρινά που θεωρούνται ότι περιλαμβάνονται στα Γ.Ε. και Ο.Ε. του Αναδόχου. </w:t>
      </w:r>
    </w:p>
    <w:p w:rsidR="008C3A0B" w:rsidRPr="007528A7" w:rsidRDefault="008C3A0B" w:rsidP="008C3A0B">
      <w:pPr>
        <w:pStyle w:val="para-1"/>
        <w:rPr>
          <w:rFonts w:cs="Arial"/>
          <w:spacing w:val="0"/>
          <w:szCs w:val="22"/>
        </w:rPr>
      </w:pPr>
      <w:r w:rsidRPr="007528A7">
        <w:rPr>
          <w:rFonts w:cs="Arial"/>
          <w:spacing w:val="0"/>
          <w:szCs w:val="22"/>
        </w:rPr>
        <w:tab/>
        <w:t>Οι παρακαμπτήριες οδοί πρέπει να εφοδιάζονται με πλήρη σήμανση με πληροφοριακές και άλλες πινακίδες. Οι πληροφοριακές πινακίδες πρέπει να καλύπτουν όλες τις κύριες εναλλακτικές διαδρομές που υποκαθιστούν την διακοπτόμενη οδό.</w:t>
      </w:r>
    </w:p>
    <w:p w:rsidR="008C3A0B" w:rsidRDefault="008C3A0B" w:rsidP="008C3A0B">
      <w:pPr>
        <w:rPr>
          <w:rStyle w:val="Bodytext5"/>
          <w:sz w:val="22"/>
          <w:szCs w:val="22"/>
        </w:rPr>
      </w:pPr>
    </w:p>
    <w:p w:rsidR="008C3A0B" w:rsidRDefault="008C3A0B" w:rsidP="008C3A0B">
      <w:pPr>
        <w:ind w:left="993" w:hanging="993"/>
        <w:rPr>
          <w:rStyle w:val="Bodytext5"/>
          <w:sz w:val="22"/>
          <w:szCs w:val="22"/>
        </w:rPr>
      </w:pPr>
      <w:r w:rsidRPr="00520EDB">
        <w:rPr>
          <w:rStyle w:val="Bodytext5"/>
          <w:b/>
          <w:sz w:val="22"/>
          <w:szCs w:val="22"/>
        </w:rPr>
        <w:t>9.2.6.3</w:t>
      </w:r>
      <w:r w:rsidRPr="007528A7">
        <w:rPr>
          <w:rStyle w:val="Bodytext5"/>
          <w:sz w:val="22"/>
          <w:szCs w:val="22"/>
        </w:rPr>
        <w:tab/>
        <w:t xml:space="preserve">Για όλες τις περιπτώσεις παρακαμπτηρίων οδών η επιφάνεια κυκλοφορίας τους πρέπει να εξασφαλίζει καλή βατότητα οχημάτων, ακόμη και με βροχερό καιρό. Η επιφάνεια κυκλοφορίας θα πρέπει να είναι όμοια με την επιφάνεια κυκλοφορίας της διακοπτόμενης οδού. </w:t>
      </w:r>
    </w:p>
    <w:p w:rsidR="00C80589" w:rsidRDefault="00C80589" w:rsidP="008C3A0B">
      <w:pPr>
        <w:ind w:left="993" w:hanging="993"/>
        <w:rPr>
          <w:rStyle w:val="Bodytext5"/>
          <w:sz w:val="22"/>
          <w:szCs w:val="22"/>
        </w:rPr>
      </w:pPr>
    </w:p>
    <w:p w:rsidR="00080B14" w:rsidRPr="007528A7" w:rsidRDefault="00080B14" w:rsidP="00080B14">
      <w:pPr>
        <w:pStyle w:val="Bodytext1Char"/>
        <w:shd w:val="clear" w:color="auto" w:fill="auto"/>
        <w:tabs>
          <w:tab w:val="left" w:pos="851"/>
        </w:tabs>
        <w:spacing w:before="120" w:after="120" w:line="260" w:lineRule="atLeast"/>
        <w:ind w:left="993" w:hanging="993"/>
        <w:jc w:val="both"/>
        <w:rPr>
          <w:rStyle w:val="Bodytext2"/>
          <w:sz w:val="22"/>
          <w:szCs w:val="22"/>
          <w:u w:val="none"/>
        </w:rPr>
      </w:pPr>
      <w:r w:rsidRPr="00520EDB">
        <w:rPr>
          <w:rStyle w:val="Bodytext2"/>
          <w:b/>
          <w:sz w:val="22"/>
          <w:szCs w:val="22"/>
          <w:u w:val="none"/>
        </w:rPr>
        <w:t>9.2.7</w:t>
      </w:r>
      <w:r w:rsidRPr="007528A7">
        <w:rPr>
          <w:rStyle w:val="Bodytext2"/>
          <w:sz w:val="22"/>
          <w:szCs w:val="22"/>
          <w:u w:val="none"/>
        </w:rPr>
        <w:tab/>
        <w:t>Ειδική μελέτη προσωρινής σήμανσης</w:t>
      </w:r>
    </w:p>
    <w:p w:rsidR="00080B14" w:rsidRPr="007528A7" w:rsidRDefault="00080B14" w:rsidP="00080B14">
      <w:pPr>
        <w:pStyle w:val="Bodytext1Char"/>
        <w:shd w:val="clear" w:color="auto" w:fill="auto"/>
        <w:spacing w:before="0" w:after="80" w:line="260" w:lineRule="atLeast"/>
        <w:ind w:left="851" w:firstLine="0"/>
        <w:jc w:val="both"/>
        <w:rPr>
          <w:sz w:val="22"/>
          <w:szCs w:val="22"/>
        </w:rPr>
      </w:pPr>
      <w:r w:rsidRPr="007528A7">
        <w:rPr>
          <w:rStyle w:val="Bodytext5"/>
          <w:sz w:val="22"/>
          <w:szCs w:val="22"/>
        </w:rPr>
        <w:t>Η μελέτη θα είναι σύμφωνη με τις παρακάτω διατάξεις, τους όρους των οποίων θα επικαλύπτει:</w:t>
      </w:r>
    </w:p>
    <w:p w:rsidR="00080B14" w:rsidRPr="007528A7" w:rsidRDefault="00080B14" w:rsidP="00080B14">
      <w:pPr>
        <w:pStyle w:val="Bodytext1Char"/>
        <w:numPr>
          <w:ilvl w:val="0"/>
          <w:numId w:val="1"/>
        </w:numPr>
        <w:shd w:val="clear" w:color="auto" w:fill="auto"/>
        <w:tabs>
          <w:tab w:val="left" w:pos="1300"/>
        </w:tabs>
        <w:spacing w:before="0" w:after="80" w:line="260" w:lineRule="atLeast"/>
        <w:ind w:left="851" w:firstLine="0"/>
        <w:jc w:val="both"/>
        <w:rPr>
          <w:rStyle w:val="Bodytext5"/>
          <w:sz w:val="22"/>
          <w:szCs w:val="22"/>
        </w:rPr>
      </w:pPr>
      <w:r w:rsidRPr="007528A7">
        <w:rPr>
          <w:rStyle w:val="Bodytext5"/>
          <w:sz w:val="22"/>
          <w:szCs w:val="22"/>
        </w:rPr>
        <w:t>τον Κώδικα Οδικής Κυκλοφορίας, όπως ισχύει σήμερα</w:t>
      </w:r>
    </w:p>
    <w:p w:rsidR="00080B14" w:rsidRPr="007528A7" w:rsidRDefault="00080B14" w:rsidP="00080B14">
      <w:pPr>
        <w:pStyle w:val="Bodytext1Char"/>
        <w:numPr>
          <w:ilvl w:val="8"/>
          <w:numId w:val="1"/>
        </w:numPr>
        <w:shd w:val="clear" w:color="auto" w:fill="auto"/>
        <w:tabs>
          <w:tab w:val="left" w:pos="1300"/>
        </w:tabs>
        <w:spacing w:before="0" w:after="80" w:line="260" w:lineRule="atLeast"/>
        <w:ind w:left="1300" w:hanging="400"/>
        <w:jc w:val="both"/>
        <w:rPr>
          <w:sz w:val="22"/>
          <w:szCs w:val="22"/>
        </w:rPr>
      </w:pPr>
      <w:r w:rsidRPr="007528A7">
        <w:rPr>
          <w:rStyle w:val="Bodytext5"/>
          <w:sz w:val="22"/>
          <w:szCs w:val="22"/>
        </w:rPr>
        <w:t>τις ΟΜΟΕ-ΣΕΕΟ Σήμανση Εκτελούμενων Έργων σε Οδούς όπως εγκρίθηκε με τη ΔΜΕΟ/Ο/613/16-02-2011 απόφαση Υφ. Υ.ΜΕ.ΔΙ. (ΦΕΚ 905Β’/20-05-2011)</w:t>
      </w:r>
    </w:p>
    <w:p w:rsidR="00080B14" w:rsidRPr="007528A7" w:rsidRDefault="00080B14" w:rsidP="00080B14">
      <w:pPr>
        <w:pStyle w:val="Bodytext1Char"/>
        <w:numPr>
          <w:ilvl w:val="0"/>
          <w:numId w:val="1"/>
        </w:numPr>
        <w:shd w:val="clear" w:color="auto" w:fill="auto"/>
        <w:tabs>
          <w:tab w:val="left" w:pos="1300"/>
          <w:tab w:val="left" w:pos="1418"/>
        </w:tabs>
        <w:spacing w:before="0" w:after="80" w:line="260" w:lineRule="atLeast"/>
        <w:ind w:left="1300" w:hanging="449"/>
        <w:jc w:val="both"/>
        <w:rPr>
          <w:sz w:val="22"/>
          <w:szCs w:val="22"/>
        </w:rPr>
      </w:pPr>
      <w:r w:rsidRPr="007528A7">
        <w:rPr>
          <w:rStyle w:val="Bodytext5"/>
          <w:sz w:val="22"/>
          <w:szCs w:val="22"/>
        </w:rPr>
        <w:t xml:space="preserve">την Προδιαγραφή Σήμανσης Εκτελούμενων Οδικών Έργων εντός και εκτός κατοικημένων περιοχών, </w:t>
      </w:r>
      <w:bookmarkStart w:id="5" w:name="OLE_LINK7"/>
      <w:r w:rsidRPr="007528A7">
        <w:rPr>
          <w:rStyle w:val="Bodytext5"/>
          <w:sz w:val="22"/>
          <w:szCs w:val="22"/>
        </w:rPr>
        <w:t xml:space="preserve">όπως εγκρίθηκε με τη </w:t>
      </w:r>
      <w:bookmarkEnd w:id="5"/>
      <w:r w:rsidRPr="007528A7">
        <w:rPr>
          <w:rStyle w:val="Bodytext5"/>
          <w:sz w:val="22"/>
          <w:szCs w:val="22"/>
        </w:rPr>
        <w:t xml:space="preserve">ΔΙΠΑΔ/οικ/502/1.7.03 (ΦΕΚ </w:t>
      </w:r>
      <w:r w:rsidRPr="007528A7">
        <w:rPr>
          <w:rStyle w:val="Bodytext5"/>
          <w:sz w:val="22"/>
          <w:szCs w:val="22"/>
          <w:lang w:eastAsia="en-US"/>
        </w:rPr>
        <w:t>946</w:t>
      </w:r>
      <w:r w:rsidRPr="007528A7">
        <w:rPr>
          <w:rStyle w:val="Bodytext5"/>
          <w:sz w:val="22"/>
          <w:szCs w:val="22"/>
          <w:lang w:val="en-US" w:eastAsia="en-US"/>
        </w:rPr>
        <w:t>B</w:t>
      </w:r>
      <w:r w:rsidRPr="007528A7">
        <w:rPr>
          <w:rStyle w:val="Bodytext5"/>
          <w:sz w:val="22"/>
          <w:szCs w:val="22"/>
          <w:lang w:eastAsia="en-US"/>
        </w:rPr>
        <w:t xml:space="preserve">’/9-07-2003) </w:t>
      </w:r>
      <w:r w:rsidRPr="007528A7">
        <w:rPr>
          <w:rStyle w:val="Bodytext5"/>
          <w:sz w:val="22"/>
          <w:szCs w:val="22"/>
        </w:rPr>
        <w:t>Απόφαση Υφ.ΠΕΧΩΔΕ)</w:t>
      </w:r>
      <w:r>
        <w:rPr>
          <w:rStyle w:val="Bodytext5"/>
          <w:sz w:val="22"/>
          <w:szCs w:val="22"/>
        </w:rPr>
        <w:t>.</w:t>
      </w:r>
    </w:p>
    <w:p w:rsidR="00080B14" w:rsidRDefault="00080B14" w:rsidP="00080B14">
      <w:pPr>
        <w:ind w:left="851" w:hanging="851"/>
        <w:rPr>
          <w:rStyle w:val="Bodytext5"/>
          <w:sz w:val="22"/>
          <w:szCs w:val="22"/>
        </w:rPr>
      </w:pPr>
      <w:r w:rsidRPr="00520EDB">
        <w:rPr>
          <w:rStyle w:val="Bodytext5"/>
          <w:b/>
          <w:sz w:val="22"/>
          <w:szCs w:val="22"/>
        </w:rPr>
        <w:t>9.3</w:t>
      </w:r>
      <w:r w:rsidRPr="00EE2D35">
        <w:rPr>
          <w:rStyle w:val="Bodytext5"/>
          <w:sz w:val="22"/>
          <w:szCs w:val="22"/>
        </w:rPr>
        <w:tab/>
        <w:t>Μετά την έγκριση της Μελέτης Εξασφάλισης Κυκλοφορίας ο Ανάδοχος υποχρεούται να εκτελέσει τις εργασίες, που προβλέπονται σ’ αυτή και στις αντίστοιχες έγγραφες εντολές της Υπηρεσίας</w:t>
      </w:r>
      <w:r w:rsidRPr="00EE2D35" w:rsidDel="00912E90">
        <w:rPr>
          <w:rStyle w:val="Bodytext5"/>
          <w:b/>
          <w:bCs/>
          <w:sz w:val="22"/>
          <w:szCs w:val="22"/>
        </w:rPr>
        <w:t xml:space="preserve"> </w:t>
      </w:r>
      <w:r w:rsidRPr="00EE2D35">
        <w:rPr>
          <w:rStyle w:val="Bodytext5"/>
          <w:sz w:val="22"/>
          <w:szCs w:val="22"/>
        </w:rPr>
        <w:t>πριν από την έναρξη της κατασκευής των κυρίως εργασιών.</w:t>
      </w:r>
    </w:p>
    <w:p w:rsidR="00080B14" w:rsidRDefault="00080B14" w:rsidP="00080B14">
      <w:pPr>
        <w:ind w:left="851" w:hanging="851"/>
        <w:rPr>
          <w:rStyle w:val="Bodytext5"/>
          <w:sz w:val="22"/>
          <w:szCs w:val="22"/>
        </w:rPr>
      </w:pPr>
    </w:p>
    <w:p w:rsidR="00462ABC" w:rsidRDefault="00462ABC" w:rsidP="00462ABC">
      <w:pPr>
        <w:pStyle w:val="a3"/>
        <w:ind w:left="1418" w:hanging="1418"/>
        <w:jc w:val="both"/>
        <w:rPr>
          <w:rFonts w:ascii="Arial" w:hAnsi="Arial" w:cs="Arial"/>
          <w:b/>
          <w:bCs/>
          <w:sz w:val="22"/>
          <w:szCs w:val="22"/>
        </w:rPr>
      </w:pPr>
      <w:r w:rsidRPr="00A90BD7">
        <w:rPr>
          <w:rFonts w:ascii="Arial" w:hAnsi="Arial" w:cs="Arial"/>
          <w:b/>
          <w:sz w:val="22"/>
          <w:szCs w:val="22"/>
        </w:rPr>
        <w:lastRenderedPageBreak/>
        <w:t xml:space="preserve">ΑΡΘΡΟ </w:t>
      </w:r>
      <w:r>
        <w:rPr>
          <w:rFonts w:ascii="Arial" w:hAnsi="Arial" w:cs="Arial"/>
          <w:b/>
          <w:sz w:val="22"/>
          <w:szCs w:val="22"/>
        </w:rPr>
        <w:t>10</w:t>
      </w:r>
      <w:r w:rsidRPr="00A90BD7">
        <w:rPr>
          <w:rFonts w:ascii="Arial" w:hAnsi="Arial" w:cs="Arial"/>
          <w:b/>
          <w:sz w:val="22"/>
          <w:szCs w:val="22"/>
          <w:vertAlign w:val="superscript"/>
        </w:rPr>
        <w:t>ο</w:t>
      </w:r>
      <w:r w:rsidRPr="00A90BD7">
        <w:rPr>
          <w:rFonts w:ascii="Arial" w:hAnsi="Arial" w:cs="Arial"/>
          <w:b/>
          <w:sz w:val="22"/>
          <w:szCs w:val="22"/>
        </w:rPr>
        <w:t xml:space="preserve">: </w:t>
      </w:r>
      <w:r>
        <w:rPr>
          <w:rFonts w:ascii="Arial" w:hAnsi="Arial" w:cs="Arial"/>
          <w:b/>
          <w:sz w:val="22"/>
          <w:szCs w:val="22"/>
        </w:rPr>
        <w:t xml:space="preserve"> ΥΓΙΕΙΝΗ</w:t>
      </w:r>
      <w:r w:rsidRPr="00A90BD7">
        <w:rPr>
          <w:rFonts w:ascii="Arial" w:hAnsi="Arial" w:cs="Arial"/>
          <w:b/>
          <w:sz w:val="22"/>
          <w:szCs w:val="22"/>
        </w:rPr>
        <w:t xml:space="preserve"> </w:t>
      </w:r>
      <w:r>
        <w:rPr>
          <w:rFonts w:ascii="Arial" w:hAnsi="Arial" w:cs="Arial"/>
          <w:b/>
          <w:sz w:val="22"/>
          <w:szCs w:val="22"/>
        </w:rPr>
        <w:t>ΚΑΙ</w:t>
      </w:r>
      <w:r w:rsidRPr="00A90BD7">
        <w:rPr>
          <w:rFonts w:ascii="Arial" w:hAnsi="Arial" w:cs="Arial"/>
          <w:b/>
          <w:sz w:val="22"/>
          <w:szCs w:val="22"/>
        </w:rPr>
        <w:t xml:space="preserve"> </w:t>
      </w:r>
      <w:r>
        <w:rPr>
          <w:rFonts w:ascii="Arial" w:hAnsi="Arial" w:cs="Arial"/>
          <w:b/>
          <w:sz w:val="22"/>
          <w:szCs w:val="22"/>
        </w:rPr>
        <w:t>ΑΣΦΑΛΕΙΑ</w:t>
      </w:r>
      <w:r w:rsidRPr="00A90BD7">
        <w:rPr>
          <w:rFonts w:ascii="Arial" w:hAnsi="Arial" w:cs="Arial"/>
          <w:b/>
          <w:sz w:val="22"/>
          <w:szCs w:val="22"/>
        </w:rPr>
        <w:t xml:space="preserve"> </w:t>
      </w:r>
      <w:r>
        <w:rPr>
          <w:rFonts w:ascii="Arial" w:hAnsi="Arial" w:cs="Arial"/>
          <w:b/>
          <w:sz w:val="22"/>
          <w:szCs w:val="22"/>
        </w:rPr>
        <w:t>ΤΩΝ</w:t>
      </w:r>
      <w:r w:rsidRPr="00A90BD7">
        <w:rPr>
          <w:rFonts w:ascii="Arial" w:hAnsi="Arial" w:cs="Arial"/>
          <w:b/>
          <w:sz w:val="22"/>
          <w:szCs w:val="22"/>
        </w:rPr>
        <w:t xml:space="preserve"> </w:t>
      </w:r>
      <w:r>
        <w:rPr>
          <w:rFonts w:ascii="Arial" w:hAnsi="Arial" w:cs="Arial"/>
          <w:b/>
          <w:sz w:val="22"/>
          <w:szCs w:val="22"/>
        </w:rPr>
        <w:t xml:space="preserve">ΕΡΓΑΖΟΜΕΝΩΝ – </w:t>
      </w:r>
      <w:r w:rsidRPr="00072E00">
        <w:rPr>
          <w:rFonts w:ascii="Arial" w:hAnsi="Arial" w:cs="Arial"/>
          <w:b/>
          <w:bCs/>
          <w:sz w:val="22"/>
          <w:szCs w:val="22"/>
        </w:rPr>
        <w:t xml:space="preserve">ΑΠΑΙΤΟΥΜΕΝΑ ΜΕΤΡΑ </w:t>
      </w:r>
      <w:r>
        <w:rPr>
          <w:rFonts w:ascii="Arial" w:hAnsi="Arial" w:cs="Arial"/>
          <w:b/>
          <w:bCs/>
          <w:sz w:val="22"/>
          <w:szCs w:val="22"/>
        </w:rPr>
        <w:t xml:space="preserve">     </w:t>
      </w:r>
      <w:r w:rsidRPr="00072E00">
        <w:rPr>
          <w:rFonts w:ascii="Arial" w:hAnsi="Arial" w:cs="Arial"/>
          <w:b/>
          <w:bCs/>
          <w:sz w:val="22"/>
          <w:szCs w:val="22"/>
        </w:rPr>
        <w:t>ΑΣΦΑΛΕΙΑΣ ΚΑΙ ΥΓΕΙΑΣ ΣΤΟ ΕΡΓΟΤΑΞΙΟ</w:t>
      </w:r>
    </w:p>
    <w:p w:rsidR="00462ABC" w:rsidRPr="00A90BD7" w:rsidRDefault="00462ABC" w:rsidP="00462ABC">
      <w:pPr>
        <w:pStyle w:val="a3"/>
        <w:ind w:left="1843" w:hanging="1276"/>
        <w:jc w:val="both"/>
        <w:rPr>
          <w:rFonts w:ascii="Arial" w:hAnsi="Arial" w:cs="Arial"/>
          <w:b/>
          <w:sz w:val="22"/>
          <w:szCs w:val="22"/>
        </w:rPr>
      </w:pPr>
    </w:p>
    <w:p w:rsidR="00462ABC" w:rsidRPr="00380D71" w:rsidRDefault="00462ABC" w:rsidP="00462ABC">
      <w:pPr>
        <w:pStyle w:val="2"/>
        <w:ind w:left="0"/>
        <w:rPr>
          <w:rFonts w:ascii="Arial" w:hAnsi="Arial" w:cs="Arial"/>
          <w:b/>
          <w:color w:val="auto"/>
          <w:sz w:val="22"/>
          <w:szCs w:val="22"/>
        </w:rPr>
      </w:pPr>
      <w:bookmarkStart w:id="6" w:name="_Toc58294921"/>
      <w:bookmarkStart w:id="7" w:name="_Toc279484633"/>
      <w:bookmarkStart w:id="8" w:name="_Toc437453013"/>
      <w:r>
        <w:rPr>
          <w:rFonts w:ascii="Arial" w:hAnsi="Arial" w:cs="Arial"/>
          <w:b/>
          <w:color w:val="auto"/>
          <w:sz w:val="22"/>
          <w:szCs w:val="22"/>
        </w:rPr>
        <w:t>10</w:t>
      </w:r>
      <w:r w:rsidRPr="00380D71">
        <w:rPr>
          <w:rFonts w:ascii="Arial" w:hAnsi="Arial" w:cs="Arial"/>
          <w:b/>
          <w:color w:val="auto"/>
          <w:sz w:val="22"/>
          <w:szCs w:val="22"/>
        </w:rPr>
        <w:t>.1</w:t>
      </w:r>
      <w:r w:rsidRPr="00380D71">
        <w:rPr>
          <w:rFonts w:ascii="Arial" w:hAnsi="Arial" w:cs="Arial"/>
          <w:b/>
          <w:color w:val="auto"/>
          <w:sz w:val="22"/>
          <w:szCs w:val="22"/>
        </w:rPr>
        <w:tab/>
        <w:t>Υγιεινή και ασφάλεια των εργαζομ</w:t>
      </w:r>
      <w:bookmarkEnd w:id="6"/>
      <w:bookmarkEnd w:id="7"/>
      <w:r w:rsidRPr="00380D71">
        <w:rPr>
          <w:rFonts w:ascii="Arial" w:hAnsi="Arial" w:cs="Arial"/>
          <w:b/>
          <w:color w:val="auto"/>
          <w:sz w:val="22"/>
          <w:szCs w:val="22"/>
        </w:rPr>
        <w:t>ένων.</w:t>
      </w:r>
      <w:bookmarkEnd w:id="8"/>
    </w:p>
    <w:p w:rsidR="00462ABC" w:rsidRPr="00380D71" w:rsidRDefault="00462ABC" w:rsidP="00462ABC">
      <w:pPr>
        <w:pStyle w:val="para-1"/>
        <w:spacing w:after="120"/>
        <w:rPr>
          <w:rFonts w:cs="Arial"/>
          <w:spacing w:val="0"/>
          <w:szCs w:val="22"/>
        </w:rPr>
      </w:pPr>
      <w:r w:rsidRPr="00520EDB">
        <w:rPr>
          <w:rFonts w:cs="Arial"/>
          <w:b/>
          <w:spacing w:val="0"/>
          <w:szCs w:val="22"/>
        </w:rPr>
        <w:t>10.1.1</w:t>
      </w:r>
      <w:r w:rsidRPr="00380D71">
        <w:rPr>
          <w:rFonts w:cs="Arial"/>
          <w:spacing w:val="0"/>
          <w:szCs w:val="22"/>
        </w:rPr>
        <w:tab/>
        <w:t>O Ανάδοχος  υποχρεούται  να εκτελεί τα έργα με ασφαλή τρόπο και σύμφωνα με τους Νόμους,  Διατάγματα, Αστυνομικές και λοιπές διατάξεις και οδηγίες της Υπηρεσίας, που αφορούν την υγιεινή και την ασφάλεια των εργαζομένων. Ενδεικτικά και όχι περιοριστικά, αναφέρονται μερικές σχετικές διατάξεις:</w:t>
      </w:r>
    </w:p>
    <w:p w:rsidR="00462ABC" w:rsidRPr="00380D71" w:rsidRDefault="00462ABC" w:rsidP="00462ABC">
      <w:pPr>
        <w:pStyle w:val="para-1"/>
        <w:widowControl w:val="0"/>
        <w:numPr>
          <w:ilvl w:val="0"/>
          <w:numId w:val="3"/>
        </w:numPr>
        <w:tabs>
          <w:tab w:val="clear" w:pos="1021"/>
          <w:tab w:val="clear" w:pos="1588"/>
          <w:tab w:val="clear" w:pos="2155"/>
          <w:tab w:val="clear" w:pos="2722"/>
          <w:tab w:val="clear" w:pos="3289"/>
          <w:tab w:val="left" w:pos="1276"/>
        </w:tabs>
        <w:overflowPunct w:val="0"/>
        <w:autoSpaceDE w:val="0"/>
        <w:autoSpaceDN w:val="0"/>
        <w:adjustRightInd w:val="0"/>
        <w:spacing w:after="120"/>
        <w:ind w:left="1276" w:hanging="283"/>
        <w:textAlignment w:val="baseline"/>
        <w:rPr>
          <w:rFonts w:cs="Arial"/>
          <w:spacing w:val="0"/>
          <w:szCs w:val="22"/>
        </w:rPr>
      </w:pPr>
      <w:r w:rsidRPr="00380D71">
        <w:rPr>
          <w:rFonts w:cs="Arial"/>
          <w:spacing w:val="0"/>
          <w:szCs w:val="22"/>
        </w:rPr>
        <w:t>Το Π.Δ.</w:t>
      </w:r>
      <w:smartTag w:uri="urn:schemas-microsoft-com:office:smarttags" w:element="date">
        <w:smartTagPr>
          <w:attr w:name="Year" w:val="33"/>
          <w:attr w:name="Day" w:val="22"/>
          <w:attr w:name="Month" w:val="12"/>
          <w:attr w:name="ls" w:val="trans"/>
        </w:smartTagPr>
        <w:r w:rsidRPr="00380D71">
          <w:rPr>
            <w:rFonts w:cs="Arial"/>
            <w:spacing w:val="0"/>
            <w:szCs w:val="22"/>
          </w:rPr>
          <w:t>22-12-33</w:t>
        </w:r>
      </w:smartTag>
      <w:r w:rsidRPr="00380D71">
        <w:rPr>
          <w:rFonts w:cs="Arial"/>
          <w:spacing w:val="0"/>
          <w:szCs w:val="22"/>
        </w:rPr>
        <w:t xml:space="preserve"> (ΦΕΚ 406Α/33) και η τροποποίησή του με το Π.Δ.17/78  “Περί ασφαλείας εργατών και υπαλλήλων εργαζομένων επί φορητών κλιμάκων “</w:t>
      </w:r>
    </w:p>
    <w:p w:rsidR="00462ABC" w:rsidRPr="00380D71" w:rsidRDefault="00462ABC" w:rsidP="00462ABC">
      <w:pPr>
        <w:pStyle w:val="para-1"/>
        <w:widowControl w:val="0"/>
        <w:numPr>
          <w:ilvl w:val="0"/>
          <w:numId w:val="3"/>
        </w:numPr>
        <w:tabs>
          <w:tab w:val="clear" w:pos="1021"/>
          <w:tab w:val="clear" w:pos="1588"/>
          <w:tab w:val="clear" w:pos="2155"/>
          <w:tab w:val="clear" w:pos="2722"/>
          <w:tab w:val="clear" w:pos="3289"/>
          <w:tab w:val="left" w:pos="851"/>
          <w:tab w:val="left" w:pos="1276"/>
        </w:tabs>
        <w:overflowPunct w:val="0"/>
        <w:autoSpaceDE w:val="0"/>
        <w:autoSpaceDN w:val="0"/>
        <w:adjustRightInd w:val="0"/>
        <w:spacing w:after="120"/>
        <w:ind w:left="1276" w:hanging="283"/>
        <w:textAlignment w:val="baseline"/>
        <w:rPr>
          <w:rFonts w:cs="Arial"/>
          <w:spacing w:val="0"/>
          <w:szCs w:val="22"/>
        </w:rPr>
      </w:pPr>
      <w:r w:rsidRPr="00380D71">
        <w:rPr>
          <w:rFonts w:cs="Arial"/>
          <w:spacing w:val="0"/>
          <w:szCs w:val="22"/>
        </w:rPr>
        <w:t>Το Π.Δ.447/75 (ΦΕΚ 142Α/75) ”Περί ασφαλείας των εν ταις  οικοδομικές εργασίες  ασχολουμένων  μισθωτών”</w:t>
      </w:r>
    </w:p>
    <w:p w:rsidR="00462ABC" w:rsidRPr="00380D71" w:rsidRDefault="00462ABC" w:rsidP="00462ABC">
      <w:pPr>
        <w:pStyle w:val="para-1"/>
        <w:widowControl w:val="0"/>
        <w:numPr>
          <w:ilvl w:val="0"/>
          <w:numId w:val="3"/>
        </w:numPr>
        <w:tabs>
          <w:tab w:val="clear" w:pos="1021"/>
          <w:tab w:val="clear" w:pos="1588"/>
          <w:tab w:val="clear" w:pos="2155"/>
          <w:tab w:val="clear" w:pos="2722"/>
          <w:tab w:val="clear" w:pos="3289"/>
          <w:tab w:val="left" w:pos="851"/>
          <w:tab w:val="left" w:pos="1276"/>
        </w:tabs>
        <w:overflowPunct w:val="0"/>
        <w:autoSpaceDE w:val="0"/>
        <w:autoSpaceDN w:val="0"/>
        <w:adjustRightInd w:val="0"/>
        <w:spacing w:after="120"/>
        <w:ind w:left="1276" w:hanging="283"/>
        <w:textAlignment w:val="baseline"/>
        <w:rPr>
          <w:rFonts w:cs="Arial"/>
          <w:spacing w:val="0"/>
          <w:szCs w:val="22"/>
        </w:rPr>
      </w:pPr>
      <w:r w:rsidRPr="00380D71">
        <w:rPr>
          <w:rFonts w:cs="Arial"/>
          <w:spacing w:val="0"/>
          <w:szCs w:val="22"/>
        </w:rPr>
        <w:t>Ο Ν.495/76 (ΦΕΚ 337Α/76) “Περί όπλων και εκρηκτικών υλών”</w:t>
      </w:r>
    </w:p>
    <w:p w:rsidR="00462ABC" w:rsidRPr="00380D71" w:rsidRDefault="00462ABC" w:rsidP="00462ABC">
      <w:pPr>
        <w:pStyle w:val="para-1"/>
        <w:widowControl w:val="0"/>
        <w:numPr>
          <w:ilvl w:val="0"/>
          <w:numId w:val="3"/>
        </w:numPr>
        <w:tabs>
          <w:tab w:val="clear" w:pos="1021"/>
          <w:tab w:val="clear" w:pos="1588"/>
          <w:tab w:val="clear" w:pos="2155"/>
          <w:tab w:val="clear" w:pos="2722"/>
          <w:tab w:val="clear" w:pos="3289"/>
          <w:tab w:val="left" w:pos="851"/>
          <w:tab w:val="left" w:pos="1276"/>
        </w:tabs>
        <w:overflowPunct w:val="0"/>
        <w:autoSpaceDE w:val="0"/>
        <w:autoSpaceDN w:val="0"/>
        <w:adjustRightInd w:val="0"/>
        <w:spacing w:after="120"/>
        <w:ind w:left="1276" w:hanging="283"/>
        <w:textAlignment w:val="baseline"/>
        <w:rPr>
          <w:rFonts w:cs="Arial"/>
          <w:spacing w:val="0"/>
          <w:szCs w:val="22"/>
        </w:rPr>
      </w:pPr>
      <w:r w:rsidRPr="00380D71">
        <w:rPr>
          <w:rFonts w:cs="Arial"/>
          <w:spacing w:val="0"/>
          <w:szCs w:val="22"/>
        </w:rPr>
        <w:t>Το Π.Δ.413/77 (ΦΕΚ 128Α/77) “Περί αγοράς, μεταφοράς και κατανάλωσης εκρηκτικών υλών”</w:t>
      </w:r>
    </w:p>
    <w:p w:rsidR="00462ABC" w:rsidRPr="00380D71" w:rsidRDefault="00462ABC" w:rsidP="00462ABC">
      <w:pPr>
        <w:pStyle w:val="para-1"/>
        <w:widowControl w:val="0"/>
        <w:numPr>
          <w:ilvl w:val="0"/>
          <w:numId w:val="3"/>
        </w:numPr>
        <w:tabs>
          <w:tab w:val="clear" w:pos="1021"/>
          <w:tab w:val="clear" w:pos="1588"/>
          <w:tab w:val="clear" w:pos="2155"/>
          <w:tab w:val="clear" w:pos="2722"/>
          <w:tab w:val="clear" w:pos="3289"/>
          <w:tab w:val="left" w:pos="851"/>
          <w:tab w:val="left" w:pos="1276"/>
        </w:tabs>
        <w:overflowPunct w:val="0"/>
        <w:autoSpaceDE w:val="0"/>
        <w:autoSpaceDN w:val="0"/>
        <w:adjustRightInd w:val="0"/>
        <w:spacing w:after="120"/>
        <w:ind w:left="1276" w:hanging="283"/>
        <w:textAlignment w:val="baseline"/>
        <w:rPr>
          <w:rFonts w:cs="Arial"/>
          <w:spacing w:val="0"/>
          <w:szCs w:val="22"/>
        </w:rPr>
      </w:pPr>
      <w:r w:rsidRPr="00380D71">
        <w:rPr>
          <w:rFonts w:cs="Arial"/>
          <w:spacing w:val="0"/>
          <w:szCs w:val="22"/>
          <w:lang w:val="en-US"/>
        </w:rPr>
        <w:t>H</w:t>
      </w:r>
      <w:r w:rsidRPr="00380D71">
        <w:rPr>
          <w:rFonts w:cs="Arial"/>
          <w:spacing w:val="0"/>
          <w:szCs w:val="22"/>
        </w:rPr>
        <w:t xml:space="preserve"> </w:t>
      </w:r>
      <w:r w:rsidRPr="00380D71">
        <w:rPr>
          <w:rFonts w:cs="Arial"/>
          <w:spacing w:val="0"/>
          <w:szCs w:val="22"/>
          <w:lang w:val="en-US"/>
        </w:rPr>
        <w:t>Y</w:t>
      </w:r>
      <w:r w:rsidRPr="00380D71">
        <w:rPr>
          <w:rFonts w:cs="Arial"/>
          <w:spacing w:val="0"/>
          <w:szCs w:val="22"/>
        </w:rPr>
        <w:t>.</w:t>
      </w:r>
      <w:r w:rsidRPr="00380D71">
        <w:rPr>
          <w:rFonts w:cs="Arial"/>
          <w:spacing w:val="0"/>
          <w:szCs w:val="22"/>
          <w:lang w:val="en-US"/>
        </w:rPr>
        <w:t>A</w:t>
      </w:r>
      <w:r w:rsidRPr="00380D71">
        <w:rPr>
          <w:rFonts w:cs="Arial"/>
          <w:spacing w:val="0"/>
          <w:szCs w:val="22"/>
        </w:rPr>
        <w:t>.</w:t>
      </w:r>
      <w:r w:rsidRPr="00380D71">
        <w:rPr>
          <w:rFonts w:cs="Arial"/>
          <w:spacing w:val="0"/>
          <w:szCs w:val="22"/>
          <w:lang w:val="en-US"/>
        </w:rPr>
        <w:t>BM</w:t>
      </w:r>
      <w:r w:rsidRPr="00380D71">
        <w:rPr>
          <w:rFonts w:cs="Arial"/>
          <w:spacing w:val="0"/>
          <w:szCs w:val="22"/>
        </w:rPr>
        <w:t>5/30428 (ΦΕΚ 589Β/30-6-1980) “Σήμανση εκτελουμένων έργων σε οδούς εκτός κατοικημένων περιοχών “</w:t>
      </w:r>
    </w:p>
    <w:p w:rsidR="00462ABC" w:rsidRPr="00380D71" w:rsidRDefault="00462ABC" w:rsidP="00462ABC">
      <w:pPr>
        <w:pStyle w:val="para-1"/>
        <w:widowControl w:val="0"/>
        <w:numPr>
          <w:ilvl w:val="0"/>
          <w:numId w:val="3"/>
        </w:numPr>
        <w:tabs>
          <w:tab w:val="clear" w:pos="1021"/>
          <w:tab w:val="clear" w:pos="1588"/>
          <w:tab w:val="clear" w:pos="2155"/>
          <w:tab w:val="clear" w:pos="2722"/>
          <w:tab w:val="clear" w:pos="3289"/>
          <w:tab w:val="left" w:pos="851"/>
          <w:tab w:val="left" w:pos="1276"/>
        </w:tabs>
        <w:overflowPunct w:val="0"/>
        <w:autoSpaceDE w:val="0"/>
        <w:autoSpaceDN w:val="0"/>
        <w:adjustRightInd w:val="0"/>
        <w:spacing w:after="120"/>
        <w:ind w:left="1276" w:hanging="283"/>
        <w:textAlignment w:val="baseline"/>
        <w:rPr>
          <w:rFonts w:cs="Arial"/>
          <w:spacing w:val="0"/>
          <w:szCs w:val="22"/>
        </w:rPr>
      </w:pPr>
      <w:r w:rsidRPr="00380D71">
        <w:rPr>
          <w:rFonts w:cs="Arial"/>
          <w:spacing w:val="0"/>
          <w:szCs w:val="22"/>
        </w:rPr>
        <w:t>Το Π.Δ.778/80 (ΦΕΚ 193Α/80) “Περί  μέτρων ασφαλείας κατά την εκτέλεση οικοδομικών  εργασιών”</w:t>
      </w:r>
    </w:p>
    <w:p w:rsidR="00462ABC" w:rsidRPr="00380D71" w:rsidRDefault="00462ABC" w:rsidP="00462ABC">
      <w:pPr>
        <w:pStyle w:val="para-1"/>
        <w:widowControl w:val="0"/>
        <w:numPr>
          <w:ilvl w:val="0"/>
          <w:numId w:val="3"/>
        </w:numPr>
        <w:tabs>
          <w:tab w:val="clear" w:pos="1021"/>
          <w:tab w:val="clear" w:pos="1588"/>
          <w:tab w:val="clear" w:pos="2155"/>
          <w:tab w:val="clear" w:pos="2722"/>
          <w:tab w:val="clear" w:pos="3289"/>
          <w:tab w:val="left" w:pos="851"/>
          <w:tab w:val="left" w:pos="1276"/>
        </w:tabs>
        <w:overflowPunct w:val="0"/>
        <w:autoSpaceDE w:val="0"/>
        <w:autoSpaceDN w:val="0"/>
        <w:adjustRightInd w:val="0"/>
        <w:spacing w:after="120"/>
        <w:ind w:left="1276" w:hanging="283"/>
        <w:textAlignment w:val="baseline"/>
        <w:rPr>
          <w:rFonts w:cs="Arial"/>
          <w:spacing w:val="0"/>
          <w:szCs w:val="22"/>
        </w:rPr>
      </w:pPr>
      <w:r w:rsidRPr="00380D71">
        <w:rPr>
          <w:rFonts w:cs="Arial"/>
          <w:spacing w:val="0"/>
          <w:szCs w:val="22"/>
        </w:rPr>
        <w:t>Το  Π.Δ.1073/81 (ΦΕΚ 260Α/81) “Περί μέτρων ασφαλείας κατά την  εκτέλεση εργασιών σε εργοτάξια οικοδομών  και πάσης φύσεως έργων αρμοδιότητας  Πολιτικού  Μηχανικού”</w:t>
      </w:r>
    </w:p>
    <w:p w:rsidR="00462ABC" w:rsidRPr="00380D71" w:rsidRDefault="00462ABC" w:rsidP="00462ABC">
      <w:pPr>
        <w:pStyle w:val="para-1"/>
        <w:widowControl w:val="0"/>
        <w:numPr>
          <w:ilvl w:val="0"/>
          <w:numId w:val="3"/>
        </w:numPr>
        <w:tabs>
          <w:tab w:val="clear" w:pos="1021"/>
          <w:tab w:val="clear" w:pos="1588"/>
          <w:tab w:val="clear" w:pos="2155"/>
          <w:tab w:val="clear" w:pos="2722"/>
          <w:tab w:val="clear" w:pos="3289"/>
          <w:tab w:val="left" w:pos="851"/>
          <w:tab w:val="left" w:pos="1276"/>
        </w:tabs>
        <w:overflowPunct w:val="0"/>
        <w:autoSpaceDE w:val="0"/>
        <w:autoSpaceDN w:val="0"/>
        <w:adjustRightInd w:val="0"/>
        <w:spacing w:after="120"/>
        <w:ind w:left="1276" w:hanging="283"/>
        <w:textAlignment w:val="baseline"/>
        <w:rPr>
          <w:rFonts w:cs="Arial"/>
          <w:spacing w:val="0"/>
          <w:szCs w:val="22"/>
        </w:rPr>
      </w:pPr>
      <w:r w:rsidRPr="00380D71">
        <w:rPr>
          <w:rFonts w:cs="Arial"/>
          <w:spacing w:val="0"/>
          <w:szCs w:val="22"/>
          <w:lang w:val="en-US"/>
        </w:rPr>
        <w:t>H</w:t>
      </w:r>
      <w:r w:rsidRPr="00380D71">
        <w:rPr>
          <w:rFonts w:cs="Arial"/>
          <w:spacing w:val="0"/>
          <w:szCs w:val="22"/>
        </w:rPr>
        <w:t xml:space="preserve"> </w:t>
      </w:r>
      <w:r w:rsidRPr="00380D71">
        <w:rPr>
          <w:rFonts w:cs="Arial"/>
          <w:spacing w:val="0"/>
          <w:szCs w:val="22"/>
          <w:lang w:val="en-US"/>
        </w:rPr>
        <w:t>Y</w:t>
      </w:r>
      <w:r w:rsidRPr="00380D71">
        <w:rPr>
          <w:rFonts w:cs="Arial"/>
          <w:spacing w:val="0"/>
          <w:szCs w:val="22"/>
        </w:rPr>
        <w:t>.</w:t>
      </w:r>
      <w:r w:rsidRPr="00380D71">
        <w:rPr>
          <w:rFonts w:cs="Arial"/>
          <w:spacing w:val="0"/>
          <w:szCs w:val="22"/>
          <w:lang w:val="en-US"/>
        </w:rPr>
        <w:t>A</w:t>
      </w:r>
      <w:r w:rsidRPr="00380D71">
        <w:rPr>
          <w:rFonts w:cs="Arial"/>
          <w:spacing w:val="0"/>
          <w:szCs w:val="22"/>
        </w:rPr>
        <w:t>.</w:t>
      </w:r>
      <w:r w:rsidRPr="00380D71">
        <w:rPr>
          <w:rFonts w:cs="Arial"/>
          <w:spacing w:val="0"/>
          <w:szCs w:val="22"/>
          <w:lang w:val="en-US"/>
        </w:rPr>
        <w:t>BM</w:t>
      </w:r>
      <w:r w:rsidRPr="00380D71">
        <w:rPr>
          <w:rFonts w:cs="Arial"/>
          <w:spacing w:val="0"/>
          <w:szCs w:val="22"/>
        </w:rPr>
        <w:t>5/30058 (ΦΕΚ 121Β/</w:t>
      </w:r>
      <w:smartTag w:uri="urn:schemas-microsoft-com:office:smarttags" w:element="date">
        <w:smartTagPr>
          <w:attr w:name="Year" w:val="1983"/>
          <w:attr w:name="Day" w:val="23"/>
          <w:attr w:name="Month" w:val="3"/>
          <w:attr w:name="ls" w:val="trans"/>
        </w:smartTagPr>
        <w:r w:rsidRPr="00380D71">
          <w:rPr>
            <w:rFonts w:cs="Arial"/>
            <w:spacing w:val="0"/>
            <w:szCs w:val="22"/>
          </w:rPr>
          <w:t>23-3-1983</w:t>
        </w:r>
      </w:smartTag>
      <w:r w:rsidRPr="00380D71">
        <w:rPr>
          <w:rFonts w:cs="Arial"/>
          <w:spacing w:val="0"/>
          <w:szCs w:val="22"/>
        </w:rPr>
        <w:t>) “Σήμανση εκτελουμένων έργων σε οδούς εντός κατοικημένων περιοχών”</w:t>
      </w:r>
    </w:p>
    <w:p w:rsidR="00462ABC" w:rsidRPr="00380D71" w:rsidRDefault="00462ABC" w:rsidP="00462ABC">
      <w:pPr>
        <w:pStyle w:val="para-1"/>
        <w:widowControl w:val="0"/>
        <w:numPr>
          <w:ilvl w:val="0"/>
          <w:numId w:val="3"/>
        </w:numPr>
        <w:tabs>
          <w:tab w:val="clear" w:pos="1021"/>
          <w:tab w:val="clear" w:pos="1588"/>
          <w:tab w:val="clear" w:pos="2155"/>
          <w:tab w:val="clear" w:pos="2722"/>
          <w:tab w:val="clear" w:pos="3289"/>
          <w:tab w:val="left" w:pos="851"/>
          <w:tab w:val="left" w:pos="1276"/>
        </w:tabs>
        <w:overflowPunct w:val="0"/>
        <w:autoSpaceDE w:val="0"/>
        <w:autoSpaceDN w:val="0"/>
        <w:adjustRightInd w:val="0"/>
        <w:spacing w:after="120"/>
        <w:ind w:left="1276" w:hanging="283"/>
        <w:textAlignment w:val="baseline"/>
        <w:rPr>
          <w:rFonts w:cs="Arial"/>
          <w:spacing w:val="0"/>
          <w:szCs w:val="22"/>
        </w:rPr>
      </w:pPr>
      <w:r w:rsidRPr="00380D71">
        <w:rPr>
          <w:rFonts w:cs="Arial"/>
          <w:spacing w:val="0"/>
          <w:szCs w:val="22"/>
        </w:rPr>
        <w:t>Ο Ν.1430/84 (ΦΕΚ 49Α/84) “Κυρώσεις της διεθνούς σύμβασης εργασίας που αφορά στις διατάξεις ασφαλείας στην οικοδομή, βιομηχανία κλπ.”</w:t>
      </w:r>
    </w:p>
    <w:p w:rsidR="00462ABC" w:rsidRPr="00380D71" w:rsidRDefault="00462ABC" w:rsidP="00462ABC">
      <w:pPr>
        <w:pStyle w:val="para-1"/>
        <w:widowControl w:val="0"/>
        <w:numPr>
          <w:ilvl w:val="0"/>
          <w:numId w:val="3"/>
        </w:numPr>
        <w:tabs>
          <w:tab w:val="clear" w:pos="1021"/>
          <w:tab w:val="clear" w:pos="1588"/>
          <w:tab w:val="clear" w:pos="2155"/>
          <w:tab w:val="clear" w:pos="2722"/>
          <w:tab w:val="clear" w:pos="3289"/>
          <w:tab w:val="left" w:pos="851"/>
          <w:tab w:val="left" w:pos="1276"/>
        </w:tabs>
        <w:overflowPunct w:val="0"/>
        <w:autoSpaceDE w:val="0"/>
        <w:autoSpaceDN w:val="0"/>
        <w:adjustRightInd w:val="0"/>
        <w:spacing w:after="120"/>
        <w:ind w:left="1276" w:hanging="283"/>
        <w:textAlignment w:val="baseline"/>
        <w:rPr>
          <w:rFonts w:cs="Arial"/>
          <w:spacing w:val="0"/>
          <w:szCs w:val="22"/>
        </w:rPr>
      </w:pPr>
      <w:r w:rsidRPr="00380D71">
        <w:rPr>
          <w:rFonts w:cs="Arial"/>
          <w:spacing w:val="0"/>
          <w:szCs w:val="22"/>
        </w:rPr>
        <w:t>Ο Ν.1568/85 (ΦΕΚ 177Α/</w:t>
      </w:r>
      <w:smartTag w:uri="urn:schemas-microsoft-com:office:smarttags" w:element="date">
        <w:smartTagPr>
          <w:attr w:name="Year" w:val="85"/>
          <w:attr w:name="Day" w:val="18"/>
          <w:attr w:name="Month" w:val="10"/>
          <w:attr w:name="ls" w:val="trans"/>
        </w:smartTagPr>
        <w:r w:rsidRPr="00380D71">
          <w:rPr>
            <w:rFonts w:cs="Arial"/>
            <w:spacing w:val="0"/>
            <w:szCs w:val="22"/>
          </w:rPr>
          <w:t>18.10.85</w:t>
        </w:r>
      </w:smartTag>
      <w:r w:rsidRPr="00380D71">
        <w:rPr>
          <w:rFonts w:cs="Arial"/>
          <w:spacing w:val="0"/>
          <w:szCs w:val="22"/>
        </w:rPr>
        <w:t>) “Περί υγιεινής και ασφάλειας εργαζομένων”</w:t>
      </w:r>
    </w:p>
    <w:p w:rsidR="00462ABC" w:rsidRPr="00380D71" w:rsidRDefault="00462ABC" w:rsidP="00462ABC">
      <w:pPr>
        <w:pStyle w:val="para-1"/>
        <w:widowControl w:val="0"/>
        <w:numPr>
          <w:ilvl w:val="0"/>
          <w:numId w:val="3"/>
        </w:numPr>
        <w:tabs>
          <w:tab w:val="clear" w:pos="1021"/>
          <w:tab w:val="clear" w:pos="1588"/>
          <w:tab w:val="clear" w:pos="2155"/>
          <w:tab w:val="clear" w:pos="2722"/>
          <w:tab w:val="clear" w:pos="3289"/>
          <w:tab w:val="left" w:pos="851"/>
          <w:tab w:val="left" w:pos="1276"/>
        </w:tabs>
        <w:overflowPunct w:val="0"/>
        <w:autoSpaceDE w:val="0"/>
        <w:autoSpaceDN w:val="0"/>
        <w:adjustRightInd w:val="0"/>
        <w:spacing w:after="120"/>
        <w:ind w:left="1276" w:hanging="283"/>
        <w:textAlignment w:val="baseline"/>
        <w:rPr>
          <w:rFonts w:cs="Arial"/>
          <w:spacing w:val="0"/>
          <w:szCs w:val="22"/>
        </w:rPr>
      </w:pPr>
      <w:r w:rsidRPr="00380D71">
        <w:rPr>
          <w:rFonts w:cs="Arial"/>
          <w:spacing w:val="0"/>
          <w:szCs w:val="22"/>
        </w:rPr>
        <w:t>Το Π.Δ. 294/88 (ΦΕΚ 138Α/88) “Ελάχιστος  χρόνος απασχόλησης τεχνικού  ασφαλείας  και  γιατρού εργασίας”</w:t>
      </w:r>
    </w:p>
    <w:p w:rsidR="00462ABC" w:rsidRPr="00380D71" w:rsidRDefault="00462ABC" w:rsidP="00462ABC">
      <w:pPr>
        <w:pStyle w:val="para-1"/>
        <w:widowControl w:val="0"/>
        <w:numPr>
          <w:ilvl w:val="0"/>
          <w:numId w:val="3"/>
        </w:numPr>
        <w:tabs>
          <w:tab w:val="clear" w:pos="1021"/>
          <w:tab w:val="clear" w:pos="1588"/>
          <w:tab w:val="clear" w:pos="2155"/>
          <w:tab w:val="clear" w:pos="2722"/>
          <w:tab w:val="clear" w:pos="3289"/>
          <w:tab w:val="left" w:pos="851"/>
          <w:tab w:val="left" w:pos="1276"/>
        </w:tabs>
        <w:overflowPunct w:val="0"/>
        <w:autoSpaceDE w:val="0"/>
        <w:autoSpaceDN w:val="0"/>
        <w:adjustRightInd w:val="0"/>
        <w:spacing w:after="120"/>
        <w:ind w:left="1276" w:hanging="283"/>
        <w:textAlignment w:val="baseline"/>
        <w:rPr>
          <w:rFonts w:cs="Arial"/>
          <w:spacing w:val="0"/>
          <w:szCs w:val="22"/>
        </w:rPr>
      </w:pPr>
      <w:r w:rsidRPr="00380D71">
        <w:rPr>
          <w:rFonts w:cs="Arial"/>
          <w:spacing w:val="0"/>
          <w:szCs w:val="22"/>
        </w:rPr>
        <w:t>Το Π.Δ. 225/89 (ΦΕΚ 106Α/89) “Περί  υγιεινής και ασφάλειας εργαζομένων στα  υπόγεια  έργα”</w:t>
      </w:r>
    </w:p>
    <w:p w:rsidR="00462ABC" w:rsidRPr="00380D71" w:rsidRDefault="00462ABC" w:rsidP="00462ABC">
      <w:pPr>
        <w:pStyle w:val="para-1"/>
        <w:widowControl w:val="0"/>
        <w:numPr>
          <w:ilvl w:val="0"/>
          <w:numId w:val="3"/>
        </w:numPr>
        <w:tabs>
          <w:tab w:val="clear" w:pos="1021"/>
          <w:tab w:val="clear" w:pos="1588"/>
          <w:tab w:val="clear" w:pos="2155"/>
          <w:tab w:val="clear" w:pos="2722"/>
          <w:tab w:val="clear" w:pos="3289"/>
          <w:tab w:val="left" w:pos="851"/>
          <w:tab w:val="left" w:pos="1276"/>
        </w:tabs>
        <w:overflowPunct w:val="0"/>
        <w:autoSpaceDE w:val="0"/>
        <w:autoSpaceDN w:val="0"/>
        <w:adjustRightInd w:val="0"/>
        <w:spacing w:after="120"/>
        <w:ind w:left="1276" w:hanging="283"/>
        <w:textAlignment w:val="baseline"/>
        <w:rPr>
          <w:rFonts w:cs="Arial"/>
          <w:spacing w:val="0"/>
          <w:szCs w:val="22"/>
        </w:rPr>
      </w:pPr>
      <w:r w:rsidRPr="00380D71">
        <w:rPr>
          <w:rFonts w:cs="Arial"/>
          <w:spacing w:val="0"/>
          <w:szCs w:val="22"/>
        </w:rPr>
        <w:t>Η Υπουργική Απόφαση 3046/304/</w:t>
      </w:r>
      <w:smartTag w:uri="urn:schemas-microsoft-com:office:smarttags" w:element="date">
        <w:smartTagPr>
          <w:attr w:name="Year" w:val="89"/>
          <w:attr w:name="Day" w:val="30"/>
          <w:attr w:name="Month" w:val="1"/>
          <w:attr w:name="ls" w:val="trans"/>
        </w:smartTagPr>
        <w:r w:rsidRPr="00380D71">
          <w:rPr>
            <w:rFonts w:cs="Arial"/>
            <w:spacing w:val="0"/>
            <w:szCs w:val="22"/>
          </w:rPr>
          <w:t>30.1.89</w:t>
        </w:r>
      </w:smartTag>
      <w:r w:rsidRPr="00380D71">
        <w:rPr>
          <w:rFonts w:cs="Arial"/>
          <w:spacing w:val="0"/>
          <w:szCs w:val="22"/>
        </w:rPr>
        <w:t xml:space="preserve"> (ΦΕΚ 59Δ/89) “Κτιριοδομικός Κανονισμός” (Ειδικά το άρθρο 5, παραγρ. 4.2 για τη χρήση εκρηκτικών)</w:t>
      </w:r>
    </w:p>
    <w:p w:rsidR="00462ABC" w:rsidRPr="00380D71" w:rsidRDefault="00462ABC" w:rsidP="00462ABC">
      <w:pPr>
        <w:pStyle w:val="para-1"/>
        <w:widowControl w:val="0"/>
        <w:numPr>
          <w:ilvl w:val="0"/>
          <w:numId w:val="3"/>
        </w:numPr>
        <w:tabs>
          <w:tab w:val="clear" w:pos="1021"/>
          <w:tab w:val="clear" w:pos="1588"/>
          <w:tab w:val="clear" w:pos="2155"/>
          <w:tab w:val="clear" w:pos="2722"/>
          <w:tab w:val="clear" w:pos="3289"/>
          <w:tab w:val="left" w:pos="851"/>
          <w:tab w:val="left" w:pos="1276"/>
        </w:tabs>
        <w:overflowPunct w:val="0"/>
        <w:autoSpaceDE w:val="0"/>
        <w:autoSpaceDN w:val="0"/>
        <w:adjustRightInd w:val="0"/>
        <w:spacing w:after="120"/>
        <w:ind w:left="1276" w:hanging="283"/>
        <w:textAlignment w:val="baseline"/>
        <w:rPr>
          <w:rFonts w:cs="Arial"/>
          <w:spacing w:val="0"/>
          <w:szCs w:val="22"/>
        </w:rPr>
      </w:pPr>
      <w:r w:rsidRPr="00380D71">
        <w:rPr>
          <w:rFonts w:cs="Arial"/>
          <w:spacing w:val="0"/>
          <w:szCs w:val="22"/>
        </w:rPr>
        <w:t>Το Π.Δ.31/90 (ΦΕΚ 11Α/90) “Επίβλεψη της λειτουργίας, χειρισμός και συντήρηση μηχανημάτων εκτέλεσης τεχνικών έργων”</w:t>
      </w:r>
    </w:p>
    <w:p w:rsidR="00462ABC" w:rsidRPr="00380D71" w:rsidRDefault="00462ABC" w:rsidP="00462ABC">
      <w:pPr>
        <w:pStyle w:val="para-1"/>
        <w:widowControl w:val="0"/>
        <w:numPr>
          <w:ilvl w:val="0"/>
          <w:numId w:val="3"/>
        </w:numPr>
        <w:tabs>
          <w:tab w:val="clear" w:pos="1021"/>
          <w:tab w:val="clear" w:pos="1588"/>
          <w:tab w:val="clear" w:pos="2155"/>
          <w:tab w:val="clear" w:pos="2722"/>
          <w:tab w:val="clear" w:pos="3289"/>
          <w:tab w:val="left" w:pos="851"/>
          <w:tab w:val="left" w:pos="1276"/>
        </w:tabs>
        <w:overflowPunct w:val="0"/>
        <w:autoSpaceDE w:val="0"/>
        <w:autoSpaceDN w:val="0"/>
        <w:adjustRightInd w:val="0"/>
        <w:spacing w:after="120"/>
        <w:ind w:left="1276" w:hanging="283"/>
        <w:textAlignment w:val="baseline"/>
        <w:rPr>
          <w:rFonts w:cs="Arial"/>
          <w:spacing w:val="0"/>
          <w:szCs w:val="22"/>
        </w:rPr>
      </w:pPr>
      <w:r w:rsidRPr="00380D71">
        <w:rPr>
          <w:rFonts w:cs="Arial"/>
          <w:spacing w:val="0"/>
          <w:szCs w:val="22"/>
        </w:rPr>
        <w:t>Το Π.Δ.395/94 (ΦΕΚ 220Α/94)  “Ελάχιστες προδιαγραφές Ασφάλειας και  Υγείας για τη χρησιμοποίηση εξοπλισμού εργασίας από τους εργαζόμενους κατά  την  εργασία  τους, σε  συμμόρφωση  με  την  οδηγία 89 /655 /ΕΟΚ”.</w:t>
      </w:r>
    </w:p>
    <w:p w:rsidR="00462ABC" w:rsidRPr="00380D71" w:rsidRDefault="00462ABC" w:rsidP="00462ABC">
      <w:pPr>
        <w:pStyle w:val="para-1"/>
        <w:widowControl w:val="0"/>
        <w:numPr>
          <w:ilvl w:val="0"/>
          <w:numId w:val="3"/>
        </w:numPr>
        <w:tabs>
          <w:tab w:val="clear" w:pos="1021"/>
          <w:tab w:val="clear" w:pos="1588"/>
          <w:tab w:val="clear" w:pos="2155"/>
          <w:tab w:val="clear" w:pos="2722"/>
          <w:tab w:val="clear" w:pos="3289"/>
          <w:tab w:val="left" w:pos="851"/>
          <w:tab w:val="left" w:pos="1276"/>
        </w:tabs>
        <w:overflowPunct w:val="0"/>
        <w:autoSpaceDE w:val="0"/>
        <w:autoSpaceDN w:val="0"/>
        <w:adjustRightInd w:val="0"/>
        <w:spacing w:after="120"/>
        <w:ind w:left="1276" w:hanging="283"/>
        <w:textAlignment w:val="baseline"/>
        <w:rPr>
          <w:rFonts w:cs="Arial"/>
          <w:spacing w:val="0"/>
          <w:szCs w:val="22"/>
        </w:rPr>
      </w:pPr>
      <w:r w:rsidRPr="00380D71">
        <w:rPr>
          <w:rFonts w:cs="Arial"/>
          <w:spacing w:val="0"/>
          <w:szCs w:val="22"/>
        </w:rPr>
        <w:t xml:space="preserve">Το Π.Δ.396/94 (ΦΕΚ 220/94) “Ελάχιστες  προδιαγραφές ασφαλείας και  υγείας για τη χρήση απ’ τους εργαζομένους εξοπλισμών ατομικής προστασίας  κατά την  εργασία, σε συμμόρφωση  με  την οδηγία  89/ 656 /ΕΟΚ”. </w:t>
      </w:r>
      <w:r w:rsidRPr="00380D71">
        <w:rPr>
          <w:rFonts w:cs="Arial"/>
          <w:spacing w:val="0"/>
          <w:szCs w:val="22"/>
        </w:rPr>
        <w:tab/>
      </w:r>
    </w:p>
    <w:p w:rsidR="00462ABC" w:rsidRPr="00380D71" w:rsidRDefault="00462ABC" w:rsidP="00462ABC">
      <w:pPr>
        <w:pStyle w:val="para-1"/>
        <w:widowControl w:val="0"/>
        <w:numPr>
          <w:ilvl w:val="0"/>
          <w:numId w:val="3"/>
        </w:numPr>
        <w:tabs>
          <w:tab w:val="clear" w:pos="1021"/>
          <w:tab w:val="clear" w:pos="1588"/>
          <w:tab w:val="clear" w:pos="2155"/>
          <w:tab w:val="clear" w:pos="2722"/>
          <w:tab w:val="clear" w:pos="3289"/>
          <w:tab w:val="left" w:pos="851"/>
          <w:tab w:val="left" w:pos="1276"/>
        </w:tabs>
        <w:overflowPunct w:val="0"/>
        <w:autoSpaceDE w:val="0"/>
        <w:autoSpaceDN w:val="0"/>
        <w:adjustRightInd w:val="0"/>
        <w:spacing w:after="120"/>
        <w:ind w:left="1276" w:hanging="283"/>
        <w:textAlignment w:val="baseline"/>
        <w:rPr>
          <w:rFonts w:cs="Arial"/>
          <w:spacing w:val="0"/>
          <w:szCs w:val="22"/>
        </w:rPr>
      </w:pPr>
      <w:r w:rsidRPr="00380D71">
        <w:rPr>
          <w:rFonts w:cs="Arial"/>
          <w:spacing w:val="0"/>
          <w:szCs w:val="22"/>
        </w:rPr>
        <w:t>Το Π.Δ.397/94 (ΦΕΚ 221Α/94) “Ελάχιστες  απαιτήσεις υγιεινής και ασφάλειας για τον χειρωνακτικό χειρισμό φορτίων, όπου υπάρχει ιδιαίτερος κίνδυνος βλάβης της ράχης και οσφυϊκής χώρας, σε συμμόρφωση με την οδηγία  90/269/ ΕΟΚ”.</w:t>
      </w:r>
    </w:p>
    <w:p w:rsidR="00462ABC" w:rsidRPr="00380D71" w:rsidRDefault="00462ABC" w:rsidP="00462ABC">
      <w:pPr>
        <w:pStyle w:val="para-1"/>
        <w:widowControl w:val="0"/>
        <w:numPr>
          <w:ilvl w:val="0"/>
          <w:numId w:val="3"/>
        </w:numPr>
        <w:tabs>
          <w:tab w:val="clear" w:pos="1021"/>
          <w:tab w:val="clear" w:pos="1588"/>
          <w:tab w:val="clear" w:pos="2155"/>
          <w:tab w:val="clear" w:pos="2722"/>
          <w:tab w:val="clear" w:pos="3289"/>
          <w:tab w:val="left" w:pos="851"/>
          <w:tab w:val="left" w:pos="1276"/>
        </w:tabs>
        <w:overflowPunct w:val="0"/>
        <w:autoSpaceDE w:val="0"/>
        <w:autoSpaceDN w:val="0"/>
        <w:adjustRightInd w:val="0"/>
        <w:spacing w:after="120"/>
        <w:ind w:left="1276" w:hanging="283"/>
        <w:textAlignment w:val="baseline"/>
        <w:rPr>
          <w:rFonts w:cs="Arial"/>
          <w:spacing w:val="0"/>
          <w:szCs w:val="22"/>
        </w:rPr>
      </w:pPr>
      <w:r w:rsidRPr="00380D71">
        <w:rPr>
          <w:rFonts w:cs="Arial"/>
          <w:spacing w:val="0"/>
          <w:szCs w:val="22"/>
        </w:rPr>
        <w:t>Το Π.Δ.398/94 (ΦΕΚ 221Α/94) “Ελάχιστες προδιαγραφές ασφάλειας και υγείας κατά την εργασία σε εξοπλισμό με οθόνη οπτικής απεικόνισης, σε συμμόρφωση με την οδηγία  90/270/ ΕΟΚ”.</w:t>
      </w:r>
    </w:p>
    <w:p w:rsidR="00462ABC" w:rsidRPr="00380D71" w:rsidRDefault="00462ABC" w:rsidP="00462ABC">
      <w:pPr>
        <w:pStyle w:val="para-1"/>
        <w:widowControl w:val="0"/>
        <w:numPr>
          <w:ilvl w:val="0"/>
          <w:numId w:val="3"/>
        </w:numPr>
        <w:tabs>
          <w:tab w:val="clear" w:pos="1021"/>
          <w:tab w:val="clear" w:pos="1588"/>
          <w:tab w:val="clear" w:pos="2155"/>
          <w:tab w:val="clear" w:pos="2722"/>
          <w:tab w:val="clear" w:pos="3289"/>
          <w:tab w:val="left" w:pos="851"/>
          <w:tab w:val="left" w:pos="1276"/>
        </w:tabs>
        <w:overflowPunct w:val="0"/>
        <w:autoSpaceDE w:val="0"/>
        <w:autoSpaceDN w:val="0"/>
        <w:adjustRightInd w:val="0"/>
        <w:spacing w:after="120"/>
        <w:ind w:left="1276" w:hanging="283"/>
        <w:textAlignment w:val="baseline"/>
        <w:rPr>
          <w:rFonts w:cs="Arial"/>
          <w:spacing w:val="0"/>
          <w:szCs w:val="22"/>
        </w:rPr>
      </w:pPr>
      <w:r w:rsidRPr="00380D71">
        <w:rPr>
          <w:rFonts w:cs="Arial"/>
          <w:spacing w:val="0"/>
          <w:szCs w:val="22"/>
        </w:rPr>
        <w:t xml:space="preserve">Το Π.Δ.399/94 (ΦΕΚ 221Α/94) “Προστασία των εργαζομένων απ’ τους κινδύνους που </w:t>
      </w:r>
      <w:r w:rsidRPr="00380D71">
        <w:rPr>
          <w:rFonts w:cs="Arial"/>
          <w:spacing w:val="0"/>
          <w:szCs w:val="22"/>
        </w:rPr>
        <w:lastRenderedPageBreak/>
        <w:t>συνδέονται με την έκθεση σε καρκινογόνους παράγοντες κατά  την  εργασία, σε  συμμόρφωση  με  την   οδηγία  90/340/ΕΟΚ”.</w:t>
      </w:r>
    </w:p>
    <w:p w:rsidR="00462ABC" w:rsidRPr="00380D71" w:rsidRDefault="00462ABC" w:rsidP="00462ABC">
      <w:pPr>
        <w:pStyle w:val="para-1"/>
        <w:widowControl w:val="0"/>
        <w:numPr>
          <w:ilvl w:val="0"/>
          <w:numId w:val="3"/>
        </w:numPr>
        <w:tabs>
          <w:tab w:val="clear" w:pos="1021"/>
          <w:tab w:val="clear" w:pos="1588"/>
          <w:tab w:val="clear" w:pos="2155"/>
          <w:tab w:val="clear" w:pos="2722"/>
          <w:tab w:val="clear" w:pos="3289"/>
          <w:tab w:val="left" w:pos="851"/>
          <w:tab w:val="left" w:pos="1276"/>
        </w:tabs>
        <w:overflowPunct w:val="0"/>
        <w:autoSpaceDE w:val="0"/>
        <w:autoSpaceDN w:val="0"/>
        <w:adjustRightInd w:val="0"/>
        <w:spacing w:after="120"/>
        <w:ind w:left="1276" w:hanging="283"/>
        <w:textAlignment w:val="baseline"/>
        <w:rPr>
          <w:rFonts w:cs="Arial"/>
          <w:spacing w:val="0"/>
          <w:szCs w:val="22"/>
        </w:rPr>
      </w:pPr>
      <w:r w:rsidRPr="00380D71">
        <w:rPr>
          <w:rFonts w:cs="Arial"/>
          <w:spacing w:val="0"/>
          <w:szCs w:val="22"/>
        </w:rPr>
        <w:t>Το Π.Δ.105/95 (ΦΕΚ 67Α/95) “Ελάχιστες προδιαγραφές για την σήμανση ασφαλείας ή/και υγείας στην εργασία, σε συμμόρφωση με την οδηγία 92/58 / ΕΟΚ”.</w:t>
      </w:r>
    </w:p>
    <w:p w:rsidR="00462ABC" w:rsidRPr="00380D71" w:rsidRDefault="00462ABC" w:rsidP="00462ABC">
      <w:pPr>
        <w:pStyle w:val="para-1"/>
        <w:widowControl w:val="0"/>
        <w:numPr>
          <w:ilvl w:val="0"/>
          <w:numId w:val="3"/>
        </w:numPr>
        <w:tabs>
          <w:tab w:val="clear" w:pos="1021"/>
          <w:tab w:val="clear" w:pos="1588"/>
          <w:tab w:val="clear" w:pos="2155"/>
          <w:tab w:val="clear" w:pos="2722"/>
          <w:tab w:val="clear" w:pos="3289"/>
          <w:tab w:val="left" w:pos="851"/>
          <w:tab w:val="left" w:pos="1276"/>
        </w:tabs>
        <w:overflowPunct w:val="0"/>
        <w:autoSpaceDE w:val="0"/>
        <w:autoSpaceDN w:val="0"/>
        <w:adjustRightInd w:val="0"/>
        <w:spacing w:after="120"/>
        <w:ind w:left="1276" w:hanging="283"/>
        <w:textAlignment w:val="baseline"/>
        <w:rPr>
          <w:rFonts w:cs="Arial"/>
          <w:spacing w:val="0"/>
          <w:szCs w:val="22"/>
        </w:rPr>
      </w:pPr>
      <w:r w:rsidRPr="00380D71">
        <w:rPr>
          <w:rFonts w:cs="Arial"/>
          <w:spacing w:val="0"/>
          <w:szCs w:val="22"/>
        </w:rPr>
        <w:t>Το Π.Δ.16/96 (ΦΕΚ 10Α/96) “Ελάχιστες προδιαγραφές υγιεινής και ασφάλειας στους χώρους εργασίας, σε συμμόρφωση με την οδηγία 89/654/  ΕΟΚ.</w:t>
      </w:r>
    </w:p>
    <w:p w:rsidR="00462ABC" w:rsidRPr="00380D71" w:rsidRDefault="00462ABC" w:rsidP="00462ABC">
      <w:pPr>
        <w:pStyle w:val="para-1"/>
        <w:widowControl w:val="0"/>
        <w:numPr>
          <w:ilvl w:val="0"/>
          <w:numId w:val="3"/>
        </w:numPr>
        <w:tabs>
          <w:tab w:val="clear" w:pos="1021"/>
          <w:tab w:val="clear" w:pos="1588"/>
          <w:tab w:val="clear" w:pos="2155"/>
          <w:tab w:val="clear" w:pos="2722"/>
          <w:tab w:val="clear" w:pos="3289"/>
          <w:tab w:val="left" w:pos="851"/>
          <w:tab w:val="left" w:pos="1276"/>
        </w:tabs>
        <w:overflowPunct w:val="0"/>
        <w:autoSpaceDE w:val="0"/>
        <w:autoSpaceDN w:val="0"/>
        <w:adjustRightInd w:val="0"/>
        <w:spacing w:after="120"/>
        <w:ind w:left="1276" w:hanging="283"/>
        <w:textAlignment w:val="baseline"/>
        <w:rPr>
          <w:rFonts w:cs="Arial"/>
          <w:spacing w:val="0"/>
          <w:szCs w:val="22"/>
        </w:rPr>
      </w:pPr>
      <w:r w:rsidRPr="00380D71">
        <w:rPr>
          <w:rFonts w:cs="Arial"/>
          <w:spacing w:val="0"/>
          <w:szCs w:val="22"/>
        </w:rPr>
        <w:t>Το Π.Δ.17/96 (ΦΕΚ 11Α 796) “Εφαρμογή μέτρων  για την προώθηση της βελτίωσης της υγιεινής και ασφάλειας των εργαζομένων, σε συμμόρφωση με την οδηγία 89/391/ ΕΟΚ  και 91/ 383 / ΕΟΚ.</w:t>
      </w:r>
    </w:p>
    <w:p w:rsidR="00462ABC" w:rsidRPr="00380D71" w:rsidRDefault="00462ABC" w:rsidP="00462ABC">
      <w:pPr>
        <w:pStyle w:val="para-1"/>
        <w:widowControl w:val="0"/>
        <w:numPr>
          <w:ilvl w:val="0"/>
          <w:numId w:val="3"/>
        </w:numPr>
        <w:tabs>
          <w:tab w:val="clear" w:pos="1021"/>
          <w:tab w:val="clear" w:pos="1588"/>
          <w:tab w:val="clear" w:pos="2155"/>
          <w:tab w:val="clear" w:pos="2722"/>
          <w:tab w:val="clear" w:pos="3289"/>
          <w:tab w:val="left" w:pos="851"/>
          <w:tab w:val="left" w:pos="1276"/>
        </w:tabs>
        <w:overflowPunct w:val="0"/>
        <w:autoSpaceDE w:val="0"/>
        <w:autoSpaceDN w:val="0"/>
        <w:adjustRightInd w:val="0"/>
        <w:spacing w:after="120"/>
        <w:ind w:left="1276" w:hanging="283"/>
        <w:textAlignment w:val="baseline"/>
        <w:rPr>
          <w:rFonts w:cs="Arial"/>
          <w:spacing w:val="0"/>
          <w:szCs w:val="22"/>
        </w:rPr>
      </w:pPr>
      <w:r w:rsidRPr="00380D71">
        <w:rPr>
          <w:rFonts w:cs="Arial"/>
          <w:spacing w:val="0"/>
          <w:szCs w:val="22"/>
        </w:rPr>
        <w:t>Το Π.Δ.305/96 (ΦΕΚ 212Α/96) “Ελάχιστες προδιαγραφές που πρέπει να εφαρμόζονται στα προσωρινά ή κινητά εργοτάξια έργων”, σε συμμόρφωση με  την  οδηγία 92/ 57 / ΕΟΚ.</w:t>
      </w:r>
    </w:p>
    <w:p w:rsidR="00462ABC" w:rsidRDefault="00462ABC" w:rsidP="00462ABC">
      <w:pPr>
        <w:pStyle w:val="para-1"/>
        <w:widowControl w:val="0"/>
        <w:numPr>
          <w:ilvl w:val="0"/>
          <w:numId w:val="3"/>
        </w:numPr>
        <w:tabs>
          <w:tab w:val="clear" w:pos="1021"/>
          <w:tab w:val="clear" w:pos="1588"/>
          <w:tab w:val="clear" w:pos="2155"/>
          <w:tab w:val="clear" w:pos="2722"/>
          <w:tab w:val="clear" w:pos="3289"/>
          <w:tab w:val="left" w:pos="851"/>
          <w:tab w:val="left" w:pos="1276"/>
        </w:tabs>
        <w:overflowPunct w:val="0"/>
        <w:autoSpaceDE w:val="0"/>
        <w:autoSpaceDN w:val="0"/>
        <w:adjustRightInd w:val="0"/>
        <w:spacing w:after="120"/>
        <w:ind w:left="1276" w:hanging="283"/>
        <w:textAlignment w:val="baseline"/>
        <w:rPr>
          <w:rFonts w:cs="Arial"/>
          <w:spacing w:val="0"/>
          <w:szCs w:val="22"/>
        </w:rPr>
      </w:pPr>
      <w:r w:rsidRPr="00380D71">
        <w:rPr>
          <w:rFonts w:cs="Arial"/>
          <w:spacing w:val="0"/>
          <w:szCs w:val="22"/>
        </w:rPr>
        <w:t>Οι ΟΜΟΕ-ΣΕΕΟ (Σήμανση Εκτελούμενων Έργων σε Οδούς) όπως εγκρίθηκαν με την Υ.Α. με αρ. πρωτ. ΔΜΕΟ/Ο/613/16-2-2011 (ΦΕΚ 905Β’/20-5-2011).</w:t>
      </w:r>
    </w:p>
    <w:p w:rsidR="00462ABC" w:rsidRPr="00F7362A" w:rsidRDefault="00462ABC" w:rsidP="00462ABC">
      <w:pPr>
        <w:pStyle w:val="para-1"/>
        <w:rPr>
          <w:rFonts w:cs="Arial"/>
          <w:spacing w:val="0"/>
          <w:szCs w:val="22"/>
        </w:rPr>
      </w:pPr>
      <w:r w:rsidRPr="00520EDB">
        <w:rPr>
          <w:rFonts w:cs="Arial"/>
          <w:b/>
          <w:spacing w:val="0"/>
          <w:szCs w:val="22"/>
        </w:rPr>
        <w:t>10.1.2</w:t>
      </w:r>
      <w:r w:rsidRPr="00F7362A">
        <w:rPr>
          <w:rFonts w:cs="Arial"/>
          <w:spacing w:val="0"/>
          <w:szCs w:val="22"/>
        </w:rPr>
        <w:tab/>
        <w:t>Λόγω της σπουδαιότητος της τηρήσεως των απαιτουμένων μέτρων ασφαλείας, αναφέρονται παρακάτω ενδεικτικά και όχι περιοριστικά ορισμένα σημεία της Νομοθεσίας:</w:t>
      </w:r>
    </w:p>
    <w:p w:rsidR="00462ABC" w:rsidRPr="00F7362A" w:rsidRDefault="00462ABC" w:rsidP="00462ABC">
      <w:pPr>
        <w:pStyle w:val="para-2"/>
        <w:spacing w:before="80"/>
        <w:ind w:hanging="595"/>
        <w:rPr>
          <w:spacing w:val="0"/>
          <w:szCs w:val="22"/>
        </w:rPr>
      </w:pPr>
      <w:r w:rsidRPr="00F7362A">
        <w:rPr>
          <w:spacing w:val="0"/>
          <w:szCs w:val="22"/>
        </w:rPr>
        <w:t>α.</w:t>
      </w:r>
      <w:r w:rsidRPr="00F7362A">
        <w:rPr>
          <w:spacing w:val="0"/>
          <w:szCs w:val="22"/>
        </w:rPr>
        <w:tab/>
        <w:t>Ο Ανάδοχος οφείλει να χορηγεί στο εργατικό προσωπικό, στο πρ</w:t>
      </w:r>
      <w:r w:rsidR="00F13EC2">
        <w:rPr>
          <w:spacing w:val="0"/>
          <w:szCs w:val="22"/>
        </w:rPr>
        <w:t>οσωπικό επίβλεψης της Υπηρεσίας</w:t>
      </w:r>
      <w:r w:rsidRPr="00F7362A">
        <w:rPr>
          <w:spacing w:val="0"/>
          <w:szCs w:val="22"/>
        </w:rPr>
        <w:t xml:space="preserve">, καθώς και σε κάθε </w:t>
      </w:r>
      <w:r w:rsidR="00F13EC2">
        <w:rPr>
          <w:spacing w:val="0"/>
          <w:szCs w:val="22"/>
        </w:rPr>
        <w:t xml:space="preserve">άλλο πρόσωπο που βρίσκεται στο </w:t>
      </w:r>
      <w:r w:rsidRPr="00F7362A">
        <w:rPr>
          <w:spacing w:val="0"/>
          <w:szCs w:val="22"/>
        </w:rPr>
        <w:t>χώρο</w:t>
      </w:r>
      <w:r>
        <w:rPr>
          <w:spacing w:val="0"/>
          <w:szCs w:val="22"/>
        </w:rPr>
        <w:t xml:space="preserve"> τ</w:t>
      </w:r>
      <w:r w:rsidRPr="00F7362A">
        <w:rPr>
          <w:spacing w:val="0"/>
          <w:szCs w:val="22"/>
        </w:rPr>
        <w:t>ου Έργου, τα απαιτούμενα κατά περίπτωση  Μέτρα Ατομικής Προστασίας (ΜΑΠ) και να παίρνει όλα τα απαραίτητα μέτρα συλλογικής προστασίας. Ενδεικτικά τα ΜΑΠ θα είναι, προστατευτικά κράνη, μπότες ασφαλείας, πλαστικές γαλότσες, φωσφορίζοντα πανωφόρια (για το χειμώνα), φωσφορίζοντα γιλέκα (για το καλοκαίρι), προστατευτικά γάντια, ωτοασπίδες, προστατευτικά γυαλιά και καπέλα ηλίου, κουτιά  Πρώτων Βοηθειών  ένα για τα γραφεία και ένα για κάθε όχημα του εργοταξίου, μάσκες διαφόρων τύπων, ζώνες συγκράτησης, αναπνευστικές συσκευές  τύπου  SCBA  κ.λ.π.</w:t>
      </w:r>
    </w:p>
    <w:p w:rsidR="00462ABC" w:rsidRPr="00380D71" w:rsidRDefault="00462ABC" w:rsidP="00462ABC">
      <w:pPr>
        <w:pStyle w:val="para-2"/>
        <w:spacing w:before="80"/>
        <w:ind w:hanging="595"/>
        <w:rPr>
          <w:color w:val="C00000"/>
          <w:spacing w:val="0"/>
          <w:szCs w:val="22"/>
        </w:rPr>
      </w:pPr>
      <w:r w:rsidRPr="00F7362A">
        <w:rPr>
          <w:spacing w:val="0"/>
          <w:szCs w:val="22"/>
        </w:rPr>
        <w:t>β.</w:t>
      </w:r>
      <w:r w:rsidRPr="00F7362A">
        <w:rPr>
          <w:spacing w:val="0"/>
          <w:szCs w:val="22"/>
        </w:rPr>
        <w:tab/>
        <w:t>Ο  Ανάδοχος  υποχρεούται  να μεριμνήσει  για  την  τοποθέτηση των καταλλήλων πινακίδων  ή φωτεινών  σημάτων  επισήμανσης  και  απαγόρευσης προσέγγισης επικινδύνων θέσεων, καθώς και προειδοποιητικών και συμβουλευτικών πινακίδων  τόσο για τους εργαζομένους, όσο και για τους κινούμενους στους χώρους των εργοταξίων ή/ και  στις περιοχές εκτέλεσης των εργασιών ή  κοντά σ’ αυτές. Επίσης ο Ανάδοχος υποχρεούται  να μεριμνήσει  για τον εφοδιασμό των θέσεων εργασίας  με πόσιμο νερό, εγκαταστάσεις  υγιεινής και καθαριότητας, καθώς επίσης να  εξασφαλίσει μέσα και χώρους παροχής πρώτων βοηθειών.</w:t>
      </w:r>
    </w:p>
    <w:p w:rsidR="00462ABC" w:rsidRPr="00380D71" w:rsidRDefault="00462ABC" w:rsidP="00462ABC">
      <w:pPr>
        <w:tabs>
          <w:tab w:val="left" w:pos="-720"/>
          <w:tab w:val="left" w:pos="0"/>
          <w:tab w:val="left" w:pos="1418"/>
        </w:tabs>
        <w:suppressAutoHyphens/>
        <w:ind w:left="993" w:right="-480" w:hanging="993"/>
        <w:rPr>
          <w:rFonts w:ascii="Arial" w:hAnsi="Arial" w:cs="Arial"/>
          <w:color w:val="C00000"/>
          <w:sz w:val="22"/>
          <w:szCs w:val="22"/>
        </w:rPr>
      </w:pPr>
    </w:p>
    <w:p w:rsidR="00462ABC" w:rsidRPr="00F7362A" w:rsidRDefault="00462ABC" w:rsidP="00462ABC">
      <w:pPr>
        <w:pStyle w:val="para-1"/>
        <w:rPr>
          <w:rFonts w:cs="Arial"/>
          <w:spacing w:val="0"/>
          <w:szCs w:val="22"/>
        </w:rPr>
      </w:pPr>
      <w:r w:rsidRPr="00520EDB">
        <w:rPr>
          <w:rFonts w:cs="Arial"/>
          <w:b/>
          <w:spacing w:val="0"/>
          <w:szCs w:val="22"/>
        </w:rPr>
        <w:t>10.1.3</w:t>
      </w:r>
      <w:r w:rsidRPr="00F7362A">
        <w:rPr>
          <w:rFonts w:cs="Arial"/>
          <w:spacing w:val="0"/>
          <w:szCs w:val="22"/>
        </w:rPr>
        <w:tab/>
        <w:t>Ο Ανάδοχος θα πρέπει να πάρει  όλα τα απαραίτητα μέτρα για την αντιμετώπιση πυρκαϊών στις εγκαταστάσεις των εργοταξιακών χώρων, στους τόπους εκτέλεσης των εργασιών και στο περιβάλλον. Ενδεικτικά αναφέρονται τα ακόλουθα:</w:t>
      </w:r>
    </w:p>
    <w:p w:rsidR="00462ABC" w:rsidRPr="00F85011" w:rsidRDefault="00462ABC" w:rsidP="00462ABC">
      <w:pPr>
        <w:pStyle w:val="para-2"/>
        <w:tabs>
          <w:tab w:val="clear" w:pos="1021"/>
          <w:tab w:val="clear" w:pos="1588"/>
        </w:tabs>
        <w:spacing w:before="80"/>
        <w:ind w:hanging="595"/>
        <w:rPr>
          <w:spacing w:val="0"/>
          <w:szCs w:val="22"/>
        </w:rPr>
      </w:pPr>
      <w:r w:rsidRPr="00F85011">
        <w:rPr>
          <w:spacing w:val="0"/>
          <w:szCs w:val="22"/>
        </w:rPr>
        <w:t>α.</w:t>
      </w:r>
      <w:r w:rsidRPr="00F85011">
        <w:rPr>
          <w:spacing w:val="0"/>
          <w:szCs w:val="22"/>
        </w:rPr>
        <w:tab/>
        <w:t>Να διαθέτει εγκατάσταση κατάλληλου εξοπλισμού πυρόσβεσης.</w:t>
      </w:r>
    </w:p>
    <w:p w:rsidR="00462ABC" w:rsidRPr="00F85011" w:rsidRDefault="00462ABC" w:rsidP="00462ABC">
      <w:pPr>
        <w:pStyle w:val="para-2"/>
        <w:tabs>
          <w:tab w:val="clear" w:pos="1021"/>
          <w:tab w:val="clear" w:pos="1588"/>
        </w:tabs>
        <w:spacing w:before="80"/>
        <w:ind w:hanging="595"/>
        <w:rPr>
          <w:spacing w:val="0"/>
          <w:szCs w:val="22"/>
        </w:rPr>
      </w:pPr>
      <w:r w:rsidRPr="00F85011">
        <w:rPr>
          <w:spacing w:val="0"/>
          <w:szCs w:val="22"/>
        </w:rPr>
        <w:t>β.</w:t>
      </w:r>
      <w:r w:rsidRPr="00F85011">
        <w:rPr>
          <w:spacing w:val="0"/>
          <w:szCs w:val="22"/>
        </w:rPr>
        <w:tab/>
        <w:t>Να  φροντίζει για τον περιοδικό καθαρισμό  (αποψίλωση) των χώρων  από τα πάσης φύσεως εύφλεκτα υλικά και αντικείμενα.</w:t>
      </w:r>
    </w:p>
    <w:p w:rsidR="00462ABC" w:rsidRPr="00F85011" w:rsidRDefault="00462ABC" w:rsidP="00462ABC">
      <w:pPr>
        <w:pStyle w:val="para-2"/>
        <w:tabs>
          <w:tab w:val="clear" w:pos="1021"/>
          <w:tab w:val="clear" w:pos="1588"/>
        </w:tabs>
        <w:spacing w:before="80"/>
        <w:ind w:hanging="595"/>
        <w:rPr>
          <w:spacing w:val="0"/>
          <w:szCs w:val="22"/>
        </w:rPr>
      </w:pPr>
      <w:r w:rsidRPr="00F85011">
        <w:rPr>
          <w:spacing w:val="0"/>
          <w:szCs w:val="22"/>
        </w:rPr>
        <w:t>γ.</w:t>
      </w:r>
      <w:r w:rsidRPr="00F85011">
        <w:rPr>
          <w:spacing w:val="0"/>
          <w:szCs w:val="22"/>
        </w:rPr>
        <w:tab/>
        <w:t>Να μην πραγματοποιεί εργασίες κολλήσεων ή άλλες ανοικτής πυράς κοντά σε εύφλεκτα αντικείμενα ή  κοντά σε χώρους αποθήκευσης καυσίμων ή άλλων εύφλεκτων υλών του εργοταξίου  και γειτονικών ιδιοκτησιών που ανήκουν σε τρίτους, χωρίς να παίρνει τα ενδεικνυόμενα μέτρα.</w:t>
      </w:r>
    </w:p>
    <w:p w:rsidR="00462ABC" w:rsidRPr="00380D71" w:rsidRDefault="00462ABC" w:rsidP="00462ABC">
      <w:pPr>
        <w:pStyle w:val="para-2"/>
        <w:tabs>
          <w:tab w:val="clear" w:pos="1021"/>
          <w:tab w:val="clear" w:pos="1588"/>
        </w:tabs>
        <w:spacing w:before="80"/>
        <w:ind w:hanging="595"/>
        <w:rPr>
          <w:color w:val="C00000"/>
          <w:spacing w:val="0"/>
          <w:szCs w:val="22"/>
        </w:rPr>
      </w:pPr>
      <w:r w:rsidRPr="00F85011">
        <w:rPr>
          <w:spacing w:val="0"/>
          <w:szCs w:val="22"/>
        </w:rPr>
        <w:t>δ.</w:t>
      </w:r>
      <w:r w:rsidRPr="00F85011">
        <w:rPr>
          <w:spacing w:val="0"/>
          <w:szCs w:val="22"/>
        </w:rPr>
        <w:tab/>
        <w:t>Να φροντίζει για την ασφαλή αποθήκευση των εκρηκτικών υλών, που θα γίνεται κατόπιν και σύμφωνα με σχετική άδεια της αρμόδιας αρχής.</w:t>
      </w:r>
    </w:p>
    <w:p w:rsidR="00462ABC" w:rsidRPr="00380D71" w:rsidRDefault="00462ABC" w:rsidP="00462ABC">
      <w:pPr>
        <w:tabs>
          <w:tab w:val="left" w:pos="-720"/>
          <w:tab w:val="left" w:pos="0"/>
          <w:tab w:val="left" w:pos="567"/>
          <w:tab w:val="left" w:pos="1418"/>
        </w:tabs>
        <w:suppressAutoHyphens/>
        <w:ind w:left="993" w:right="-480" w:hanging="993"/>
        <w:rPr>
          <w:rFonts w:ascii="Arial" w:hAnsi="Arial" w:cs="Arial"/>
          <w:color w:val="C00000"/>
          <w:sz w:val="22"/>
          <w:szCs w:val="22"/>
        </w:rPr>
      </w:pPr>
    </w:p>
    <w:p w:rsidR="00462ABC" w:rsidRPr="00F85011" w:rsidRDefault="00462ABC" w:rsidP="00462ABC">
      <w:pPr>
        <w:pStyle w:val="para-1"/>
        <w:rPr>
          <w:rFonts w:cs="Arial"/>
          <w:spacing w:val="0"/>
          <w:szCs w:val="22"/>
        </w:rPr>
      </w:pPr>
      <w:r w:rsidRPr="00520EDB">
        <w:rPr>
          <w:rFonts w:cs="Arial"/>
          <w:b/>
          <w:spacing w:val="0"/>
          <w:szCs w:val="22"/>
        </w:rPr>
        <w:t>10.1.4</w:t>
      </w:r>
      <w:r w:rsidRPr="00F85011">
        <w:rPr>
          <w:rFonts w:cs="Arial"/>
          <w:spacing w:val="0"/>
          <w:szCs w:val="22"/>
        </w:rPr>
        <w:tab/>
        <w:t>Ο  Ανάδοχος θα πρέπει να δώσει ιδιαίτερη έμφαση στον τομέα της υγιεινής και ασφάλειας των εργαζομένων σε θέματα όπως:</w:t>
      </w:r>
    </w:p>
    <w:p w:rsidR="00462ABC" w:rsidRPr="00F85011" w:rsidRDefault="00462ABC" w:rsidP="00462ABC">
      <w:pPr>
        <w:pStyle w:val="para-2"/>
        <w:tabs>
          <w:tab w:val="clear" w:pos="1588"/>
        </w:tabs>
        <w:spacing w:before="80"/>
        <w:ind w:hanging="595"/>
        <w:rPr>
          <w:spacing w:val="0"/>
          <w:szCs w:val="22"/>
        </w:rPr>
      </w:pPr>
      <w:r w:rsidRPr="00F85011">
        <w:rPr>
          <w:spacing w:val="0"/>
          <w:szCs w:val="22"/>
        </w:rPr>
        <w:t>α.</w:t>
      </w:r>
      <w:r w:rsidRPr="00F85011">
        <w:rPr>
          <w:spacing w:val="0"/>
          <w:szCs w:val="22"/>
        </w:rPr>
        <w:tab/>
        <w:t>Εκπαίδευση προσωπικού</w:t>
      </w:r>
    </w:p>
    <w:p w:rsidR="00462ABC" w:rsidRPr="00F85011" w:rsidRDefault="00462ABC" w:rsidP="00462ABC">
      <w:pPr>
        <w:pStyle w:val="para-2"/>
        <w:tabs>
          <w:tab w:val="clear" w:pos="1588"/>
        </w:tabs>
        <w:spacing w:before="80"/>
        <w:ind w:hanging="595"/>
        <w:rPr>
          <w:spacing w:val="0"/>
          <w:szCs w:val="22"/>
        </w:rPr>
      </w:pPr>
      <w:r w:rsidRPr="00F85011">
        <w:rPr>
          <w:spacing w:val="0"/>
          <w:szCs w:val="22"/>
        </w:rPr>
        <w:lastRenderedPageBreak/>
        <w:t>β.</w:t>
      </w:r>
      <w:r w:rsidRPr="00F85011">
        <w:rPr>
          <w:spacing w:val="0"/>
          <w:szCs w:val="22"/>
        </w:rPr>
        <w:tab/>
        <w:t>Απασχόληση προσωπικού κατάλληλου για κάθε εργασία</w:t>
      </w:r>
    </w:p>
    <w:p w:rsidR="00462ABC" w:rsidRPr="00F85011" w:rsidRDefault="00462ABC" w:rsidP="00462ABC">
      <w:pPr>
        <w:pStyle w:val="para-2"/>
        <w:tabs>
          <w:tab w:val="clear" w:pos="1588"/>
        </w:tabs>
        <w:spacing w:before="80"/>
        <w:ind w:hanging="595"/>
        <w:rPr>
          <w:spacing w:val="0"/>
          <w:szCs w:val="22"/>
        </w:rPr>
      </w:pPr>
      <w:r w:rsidRPr="00F85011">
        <w:rPr>
          <w:spacing w:val="0"/>
          <w:szCs w:val="22"/>
        </w:rPr>
        <w:t>γ.</w:t>
      </w:r>
      <w:r w:rsidRPr="00F85011">
        <w:rPr>
          <w:spacing w:val="0"/>
          <w:szCs w:val="22"/>
        </w:rPr>
        <w:tab/>
        <w:t>Ενημέρωση με γραπτές οδηγίες για τους κινδύνους κατά την εκτέλεση των εργασιών και τους τρόπους προστασίας από αυτούς</w:t>
      </w:r>
    </w:p>
    <w:p w:rsidR="00462ABC" w:rsidRPr="00F85011" w:rsidRDefault="00462ABC" w:rsidP="00462ABC">
      <w:pPr>
        <w:pStyle w:val="para-2"/>
        <w:tabs>
          <w:tab w:val="clear" w:pos="1588"/>
        </w:tabs>
        <w:spacing w:before="80"/>
        <w:ind w:hanging="595"/>
        <w:rPr>
          <w:spacing w:val="0"/>
          <w:szCs w:val="22"/>
        </w:rPr>
      </w:pPr>
      <w:r w:rsidRPr="00F85011">
        <w:rPr>
          <w:spacing w:val="0"/>
          <w:szCs w:val="22"/>
        </w:rPr>
        <w:t>δ.</w:t>
      </w:r>
      <w:r w:rsidRPr="00F85011">
        <w:rPr>
          <w:spacing w:val="0"/>
          <w:szCs w:val="22"/>
        </w:rPr>
        <w:tab/>
        <w:t>Εκπόνηση και εφαρμογή σχεδίου δράσης προληπτικών ενεργειών προστασίας έναντι πάσης φύσεως θεομηνιών  και  φωτιάς</w:t>
      </w:r>
    </w:p>
    <w:p w:rsidR="00462ABC" w:rsidRPr="00F85011" w:rsidRDefault="00462ABC" w:rsidP="00462ABC">
      <w:pPr>
        <w:pStyle w:val="para-2"/>
        <w:tabs>
          <w:tab w:val="clear" w:pos="1588"/>
        </w:tabs>
        <w:spacing w:before="80"/>
        <w:ind w:hanging="595"/>
        <w:rPr>
          <w:spacing w:val="0"/>
          <w:szCs w:val="22"/>
        </w:rPr>
      </w:pPr>
      <w:r w:rsidRPr="00F85011">
        <w:rPr>
          <w:spacing w:val="0"/>
          <w:szCs w:val="22"/>
        </w:rPr>
        <w:t>ε.</w:t>
      </w:r>
      <w:r w:rsidRPr="00F85011">
        <w:rPr>
          <w:spacing w:val="0"/>
          <w:szCs w:val="22"/>
        </w:rPr>
        <w:tab/>
        <w:t>Εκπόνηση και  τήρηση  προγράμματος επιθεωρήσεων/ελέγχων στις θέσεις εργασίας για την πιστή εφαρμογή των μέτρων ασφαλείας από τους εργαζομένους</w:t>
      </w:r>
    </w:p>
    <w:p w:rsidR="00462ABC" w:rsidRPr="00F85011" w:rsidRDefault="00462ABC" w:rsidP="00462ABC">
      <w:pPr>
        <w:pStyle w:val="para-2"/>
        <w:tabs>
          <w:tab w:val="clear" w:pos="1588"/>
        </w:tabs>
        <w:spacing w:before="80"/>
        <w:ind w:hanging="595"/>
        <w:rPr>
          <w:spacing w:val="0"/>
          <w:szCs w:val="22"/>
        </w:rPr>
      </w:pPr>
      <w:r w:rsidRPr="00F85011">
        <w:rPr>
          <w:spacing w:val="0"/>
          <w:szCs w:val="22"/>
        </w:rPr>
        <w:t>στ.</w:t>
      </w:r>
      <w:r w:rsidRPr="00F85011">
        <w:rPr>
          <w:spacing w:val="0"/>
          <w:szCs w:val="22"/>
        </w:rPr>
        <w:tab/>
        <w:t>Καταλληλότητα  εξοπλισμού</w:t>
      </w:r>
    </w:p>
    <w:p w:rsidR="00462ABC" w:rsidRPr="00F85011" w:rsidRDefault="00462ABC" w:rsidP="00462ABC">
      <w:pPr>
        <w:pStyle w:val="para-2"/>
        <w:tabs>
          <w:tab w:val="clear" w:pos="1588"/>
        </w:tabs>
        <w:spacing w:before="80"/>
        <w:ind w:hanging="595"/>
        <w:rPr>
          <w:spacing w:val="0"/>
          <w:szCs w:val="22"/>
        </w:rPr>
      </w:pPr>
      <w:r w:rsidRPr="00F85011">
        <w:rPr>
          <w:spacing w:val="0"/>
          <w:szCs w:val="22"/>
        </w:rPr>
        <w:t>ζ.</w:t>
      </w:r>
      <w:r w:rsidRPr="00F85011">
        <w:rPr>
          <w:spacing w:val="0"/>
          <w:szCs w:val="22"/>
        </w:rPr>
        <w:tab/>
        <w:t>Επιδίωξη συνεχούς βελτίωσης του συστήματος ασφάλειας της εργασίας</w:t>
      </w:r>
    </w:p>
    <w:p w:rsidR="00462ABC" w:rsidRPr="00F85011" w:rsidRDefault="00462ABC" w:rsidP="00462ABC">
      <w:pPr>
        <w:pStyle w:val="para-1"/>
        <w:rPr>
          <w:rFonts w:cs="Arial"/>
          <w:spacing w:val="0"/>
          <w:szCs w:val="22"/>
        </w:rPr>
      </w:pPr>
    </w:p>
    <w:p w:rsidR="00462ABC" w:rsidRPr="00EA3537" w:rsidRDefault="00462ABC" w:rsidP="00462ABC">
      <w:pPr>
        <w:pStyle w:val="para-1"/>
        <w:rPr>
          <w:rFonts w:cs="Arial"/>
          <w:spacing w:val="0"/>
          <w:szCs w:val="22"/>
        </w:rPr>
      </w:pPr>
      <w:r w:rsidRPr="00520EDB">
        <w:rPr>
          <w:rFonts w:cs="Arial"/>
          <w:b/>
          <w:spacing w:val="0"/>
          <w:szCs w:val="22"/>
        </w:rPr>
        <w:t>10.1.5</w:t>
      </w:r>
      <w:r w:rsidRPr="00EA3537">
        <w:rPr>
          <w:rFonts w:cs="Arial"/>
          <w:spacing w:val="0"/>
          <w:szCs w:val="22"/>
        </w:rPr>
        <w:tab/>
        <w:t>Ρητά καθορίζεται ότι, ανεξάρτητα από όλα τα παραπάνω, ο Ανάδοχος παραμένει μόνος και αποκλειστικά υπεύθυνος για την ασφάλεια των εργαζομένων στα έργα και είναι δική του ευθύνη η  υλοποίηση κατόπιν υποδείξεων των αρμοδίων μηχανικών, συντονιστών και τεχνικών ασφαλείας των ενδεδειγμένων μέτρων ασφαλείας και η τήρηση των σχετικών κανονισμών. Για θέματα πρόληψης ατυχημάτων ισχύουν γενικά  όσα ορίζονται από την Ελληνική Νομοθεσία και σε περιπτώσεις που δεν προβλέπονται από αυτή, θα εφαρμόζονται οι διεθνείς κανονισμοί προλήψεως ατυχημάτων.</w:t>
      </w:r>
    </w:p>
    <w:p w:rsidR="00462ABC" w:rsidRDefault="00462ABC" w:rsidP="00462ABC">
      <w:pPr>
        <w:pStyle w:val="para-1"/>
        <w:rPr>
          <w:rFonts w:cs="Arial"/>
          <w:spacing w:val="0"/>
          <w:szCs w:val="22"/>
        </w:rPr>
      </w:pPr>
    </w:p>
    <w:p w:rsidR="00462ABC" w:rsidRPr="00EA3537" w:rsidRDefault="00462ABC" w:rsidP="00462ABC">
      <w:pPr>
        <w:pStyle w:val="para-1"/>
        <w:rPr>
          <w:rFonts w:cs="Arial"/>
          <w:spacing w:val="0"/>
          <w:szCs w:val="22"/>
        </w:rPr>
      </w:pPr>
      <w:r w:rsidRPr="00520EDB">
        <w:rPr>
          <w:rFonts w:cs="Arial"/>
          <w:b/>
          <w:spacing w:val="0"/>
          <w:szCs w:val="22"/>
        </w:rPr>
        <w:t>10.1.</w:t>
      </w:r>
      <w:r w:rsidR="00D612E0">
        <w:rPr>
          <w:rFonts w:cs="Arial"/>
          <w:b/>
          <w:spacing w:val="0"/>
          <w:szCs w:val="22"/>
        </w:rPr>
        <w:t>6</w:t>
      </w:r>
      <w:r w:rsidRPr="00EA3537">
        <w:rPr>
          <w:rFonts w:cs="Arial"/>
          <w:spacing w:val="0"/>
          <w:szCs w:val="22"/>
        </w:rPr>
        <w:tab/>
        <w:t>Ο  Ανάδοχος υποχρεούται μέσα σε  τριάντα (30) ημέρες από την υπογραφή του συμφωνητικού να καταθέσει στον ΚτΕ τεύχος στο οποίο θα περιλαμβάνεται  το  Σχέδιο  Ασφάλειας και Υγείας (Σ.Α.Υ.) και ο Φάκελος  Ασφάλειας και Υγείας  (Φ.Α.Υ.) για το σύνολο του Έργου που αναλαμβάνει, σύμφωνα με το Π.Δ.  305/96.και με τη ΔΙΠΑΔ/οικ/ 889 / 27-11-02 Απόφαση ΥΠΕΧΩΔΕ (ΦΕΚ αρ.16/14-01-2003). Στο  τεύχος αυτό  θα περιλαμβάνονται και βεβαιώσεις αναθέσεως καθηκόντων  σε συντονιστή μελέτης και εκτέλεσης, όταν απαιτείται.</w:t>
      </w:r>
    </w:p>
    <w:p w:rsidR="00462ABC" w:rsidRPr="00380D71" w:rsidRDefault="00462ABC" w:rsidP="00462ABC">
      <w:pPr>
        <w:pStyle w:val="para-1"/>
        <w:rPr>
          <w:rFonts w:cs="Arial"/>
          <w:color w:val="C00000"/>
          <w:spacing w:val="0"/>
          <w:szCs w:val="22"/>
        </w:rPr>
      </w:pPr>
    </w:p>
    <w:p w:rsidR="00462ABC" w:rsidRPr="00EA3537" w:rsidRDefault="00462ABC" w:rsidP="00462ABC">
      <w:pPr>
        <w:pStyle w:val="para-1"/>
        <w:rPr>
          <w:rFonts w:cs="Arial"/>
          <w:spacing w:val="0"/>
          <w:szCs w:val="22"/>
        </w:rPr>
      </w:pPr>
      <w:r w:rsidRPr="00520EDB">
        <w:rPr>
          <w:rFonts w:cs="Arial"/>
          <w:b/>
          <w:spacing w:val="0"/>
          <w:szCs w:val="22"/>
        </w:rPr>
        <w:t>10.1.</w:t>
      </w:r>
      <w:r w:rsidR="00D612E0">
        <w:rPr>
          <w:rFonts w:cs="Arial"/>
          <w:b/>
          <w:spacing w:val="0"/>
          <w:szCs w:val="22"/>
        </w:rPr>
        <w:t>7</w:t>
      </w:r>
      <w:r w:rsidRPr="00EA3537">
        <w:rPr>
          <w:rFonts w:cs="Arial"/>
          <w:spacing w:val="0"/>
          <w:szCs w:val="22"/>
        </w:rPr>
        <w:tab/>
        <w:t>Ακόμη θα πρέπει να είναι πάντοτε διαθέσιμα προς έλεγχο από τους αρμόδιους κρατικούς και μη φορείς τα θεωρημένα ή μη βιβλία που απαιτεί η νομοθεσία:</w:t>
      </w:r>
    </w:p>
    <w:p w:rsidR="00462ABC" w:rsidRPr="00EA3537" w:rsidRDefault="00462ABC" w:rsidP="00462ABC">
      <w:pPr>
        <w:numPr>
          <w:ilvl w:val="0"/>
          <w:numId w:val="4"/>
        </w:numPr>
        <w:tabs>
          <w:tab w:val="left" w:pos="-720"/>
          <w:tab w:val="left" w:pos="1276"/>
        </w:tabs>
        <w:suppressAutoHyphens/>
        <w:spacing w:before="80"/>
        <w:ind w:left="1349" w:right="-482" w:hanging="215"/>
        <w:jc w:val="both"/>
        <w:rPr>
          <w:rFonts w:ascii="Arial" w:hAnsi="Arial" w:cs="Arial"/>
          <w:sz w:val="22"/>
          <w:szCs w:val="22"/>
        </w:rPr>
      </w:pPr>
      <w:r w:rsidRPr="00EA3537">
        <w:rPr>
          <w:rFonts w:ascii="Arial" w:hAnsi="Arial" w:cs="Arial"/>
          <w:sz w:val="22"/>
          <w:szCs w:val="22"/>
        </w:rPr>
        <w:t>Ημερολόγιο  Μέτρων  Ασφαλείας  ( Ν 1396/83 και Π.Δ. 1073/81)</w:t>
      </w:r>
    </w:p>
    <w:p w:rsidR="00462ABC" w:rsidRPr="00EA3537" w:rsidRDefault="00462ABC" w:rsidP="00462ABC">
      <w:pPr>
        <w:numPr>
          <w:ilvl w:val="0"/>
          <w:numId w:val="4"/>
        </w:numPr>
        <w:tabs>
          <w:tab w:val="left" w:pos="-720"/>
          <w:tab w:val="left" w:pos="1276"/>
        </w:tabs>
        <w:suppressAutoHyphens/>
        <w:spacing w:before="80"/>
        <w:ind w:left="1349" w:right="-20" w:hanging="215"/>
        <w:jc w:val="both"/>
        <w:rPr>
          <w:rFonts w:ascii="Arial" w:hAnsi="Arial" w:cs="Arial"/>
          <w:sz w:val="22"/>
          <w:szCs w:val="22"/>
        </w:rPr>
      </w:pPr>
      <w:r w:rsidRPr="00EA3537">
        <w:rPr>
          <w:rFonts w:ascii="Arial" w:hAnsi="Arial" w:cs="Arial"/>
          <w:sz w:val="22"/>
          <w:szCs w:val="22"/>
        </w:rPr>
        <w:t>Βιβλίο  Γραπτών Υποδείξεων Τεχνικού  Ασφαλείας και  Γιατρού  Εργασίας (Ν.1568/85)</w:t>
      </w:r>
    </w:p>
    <w:p w:rsidR="00462ABC" w:rsidRPr="00380D71" w:rsidRDefault="00462ABC" w:rsidP="00462ABC">
      <w:pPr>
        <w:tabs>
          <w:tab w:val="left" w:pos="-720"/>
          <w:tab w:val="left" w:pos="1418"/>
        </w:tabs>
        <w:suppressAutoHyphens/>
        <w:ind w:right="-480"/>
        <w:rPr>
          <w:rFonts w:ascii="Arial" w:hAnsi="Arial" w:cs="Arial"/>
          <w:color w:val="C00000"/>
          <w:sz w:val="22"/>
          <w:szCs w:val="22"/>
        </w:rPr>
      </w:pPr>
    </w:p>
    <w:p w:rsidR="00080B14" w:rsidRDefault="00462ABC" w:rsidP="00462ABC">
      <w:pPr>
        <w:ind w:left="851" w:hanging="851"/>
        <w:rPr>
          <w:rFonts w:ascii="Arial" w:hAnsi="Arial" w:cs="Arial"/>
          <w:sz w:val="22"/>
          <w:szCs w:val="22"/>
        </w:rPr>
      </w:pPr>
      <w:r w:rsidRPr="00520EDB">
        <w:rPr>
          <w:rFonts w:ascii="Arial" w:hAnsi="Arial" w:cs="Arial"/>
          <w:b/>
          <w:sz w:val="22"/>
          <w:szCs w:val="22"/>
        </w:rPr>
        <w:t>10.1.</w:t>
      </w:r>
      <w:r w:rsidR="009F6FC6">
        <w:rPr>
          <w:rFonts w:ascii="Arial" w:hAnsi="Arial" w:cs="Arial"/>
          <w:b/>
          <w:sz w:val="22"/>
          <w:szCs w:val="22"/>
        </w:rPr>
        <w:t>8</w:t>
      </w:r>
      <w:r w:rsidRPr="00EA3537">
        <w:rPr>
          <w:rFonts w:ascii="Arial" w:hAnsi="Arial" w:cs="Arial"/>
          <w:sz w:val="22"/>
          <w:szCs w:val="22"/>
        </w:rPr>
        <w:tab/>
        <w:t>Είναι  ευνόητο  ότι ο καταμερισμός  αρμοδιοτήτων  και  ευθυνών  των  παραγόντων του Αναδόχου του Έργου, τυχόν υπεργολάβων, επιβλεπόντων μηχανικών αυτοαπασχολουμένων  και  εργαζομένων  πρέπει  να γίνεται  πάντοτε  σύμφωνα με την ισχύουσα  νομοθεσία.</w:t>
      </w:r>
    </w:p>
    <w:p w:rsidR="00462ABC" w:rsidRDefault="00462ABC" w:rsidP="00462ABC">
      <w:pPr>
        <w:ind w:left="851" w:hanging="851"/>
        <w:rPr>
          <w:rFonts w:ascii="Arial" w:hAnsi="Arial" w:cs="Arial"/>
          <w:sz w:val="22"/>
          <w:szCs w:val="22"/>
        </w:rPr>
      </w:pPr>
    </w:p>
    <w:p w:rsidR="00EB13D6" w:rsidRDefault="00EB13D6" w:rsidP="00462ABC">
      <w:pPr>
        <w:ind w:left="851" w:hanging="851"/>
        <w:rPr>
          <w:rFonts w:ascii="Arial" w:hAnsi="Arial" w:cs="Arial"/>
          <w:sz w:val="22"/>
          <w:szCs w:val="22"/>
        </w:rPr>
      </w:pPr>
    </w:p>
    <w:p w:rsidR="00462ABC" w:rsidRPr="00072E00" w:rsidRDefault="00462ABC" w:rsidP="00462ABC">
      <w:pPr>
        <w:autoSpaceDE w:val="0"/>
        <w:autoSpaceDN w:val="0"/>
        <w:adjustRightInd w:val="0"/>
        <w:ind w:left="1418" w:hanging="1418"/>
        <w:rPr>
          <w:rFonts w:ascii="Arial" w:hAnsi="Arial" w:cs="Arial"/>
          <w:b/>
          <w:bCs/>
          <w:sz w:val="22"/>
          <w:szCs w:val="22"/>
        </w:rPr>
      </w:pPr>
      <w:r>
        <w:rPr>
          <w:rFonts w:ascii="Arial" w:hAnsi="Arial" w:cs="Arial"/>
          <w:b/>
          <w:sz w:val="22"/>
          <w:szCs w:val="22"/>
        </w:rPr>
        <w:t xml:space="preserve">10.2           </w:t>
      </w:r>
      <w:r w:rsidRPr="00072E00">
        <w:rPr>
          <w:rFonts w:ascii="Arial" w:hAnsi="Arial" w:cs="Arial"/>
          <w:b/>
          <w:bCs/>
          <w:sz w:val="22"/>
          <w:szCs w:val="22"/>
        </w:rPr>
        <w:t>ΑΠΑΙΤΟΥΜΕΝΑ ΜΕΤΡΑ ΑΣΦΑΛΕΙΑΣ ΚΑΙ ΥΓΕΙΑΣ ΣΤΟ ΕΡΓΟΤΑΞΙΟ</w:t>
      </w:r>
      <w:r>
        <w:rPr>
          <w:rStyle w:val="11"/>
          <w:rFonts w:ascii="Arial" w:hAnsi="Arial" w:cs="Arial"/>
          <w:b/>
        </w:rPr>
        <w:footnoteReference w:id="1"/>
      </w:r>
      <w:r>
        <w:rPr>
          <w:rFonts w:ascii="Arial" w:hAnsi="Arial" w:cs="Arial"/>
          <w:b/>
        </w:rPr>
        <w:t>:</w:t>
      </w:r>
      <w:r w:rsidRPr="00072E00">
        <w:rPr>
          <w:rFonts w:ascii="Arial" w:hAnsi="Arial" w:cs="Arial"/>
          <w:b/>
          <w:bCs/>
          <w:sz w:val="22"/>
          <w:szCs w:val="22"/>
        </w:rPr>
        <w:t xml:space="preserve">. </w:t>
      </w:r>
    </w:p>
    <w:p w:rsidR="00462ABC" w:rsidRPr="00072E00" w:rsidRDefault="00462ABC" w:rsidP="00462ABC">
      <w:pPr>
        <w:autoSpaceDE w:val="0"/>
        <w:autoSpaceDN w:val="0"/>
        <w:adjustRightInd w:val="0"/>
        <w:ind w:firstLine="720"/>
        <w:rPr>
          <w:rFonts w:ascii="Arial" w:hAnsi="Arial" w:cs="Arial"/>
          <w:b/>
          <w:bCs/>
          <w:sz w:val="22"/>
          <w:szCs w:val="22"/>
        </w:rPr>
      </w:pPr>
      <w:r w:rsidRPr="00072E00">
        <w:rPr>
          <w:rFonts w:ascii="Arial" w:hAnsi="Arial" w:cs="Arial"/>
          <w:b/>
          <w:bCs/>
          <w:sz w:val="22"/>
          <w:szCs w:val="22"/>
        </w:rPr>
        <w:t xml:space="preserve">     </w:t>
      </w:r>
      <w:r>
        <w:rPr>
          <w:rFonts w:ascii="Arial" w:hAnsi="Arial" w:cs="Arial"/>
          <w:b/>
          <w:bCs/>
          <w:sz w:val="22"/>
          <w:szCs w:val="22"/>
        </w:rPr>
        <w:t xml:space="preserve">  </w:t>
      </w:r>
    </w:p>
    <w:p w:rsidR="00462ABC" w:rsidRDefault="00462ABC" w:rsidP="00462ABC">
      <w:pPr>
        <w:autoSpaceDE w:val="0"/>
        <w:autoSpaceDN w:val="0"/>
        <w:adjustRightInd w:val="0"/>
        <w:spacing w:before="80" w:after="80"/>
        <w:ind w:left="1134" w:right="-214" w:hanging="1134"/>
        <w:jc w:val="both"/>
        <w:rPr>
          <w:rFonts w:ascii="Arial" w:hAnsi="Arial" w:cs="Arial"/>
          <w:sz w:val="22"/>
          <w:szCs w:val="22"/>
        </w:rPr>
      </w:pPr>
      <w:r w:rsidRPr="00520EDB">
        <w:rPr>
          <w:rFonts w:ascii="Arial" w:hAnsi="Arial" w:cs="Arial"/>
          <w:b/>
          <w:bCs/>
          <w:sz w:val="22"/>
          <w:szCs w:val="22"/>
        </w:rPr>
        <w:t xml:space="preserve">10.2.1 </w:t>
      </w:r>
      <w:r w:rsidRPr="00EA3537">
        <w:rPr>
          <w:rFonts w:ascii="Arial" w:hAnsi="Arial" w:cs="Arial"/>
          <w:b/>
          <w:bCs/>
          <w:sz w:val="22"/>
          <w:szCs w:val="22"/>
        </w:rPr>
        <w:t xml:space="preserve"> </w:t>
      </w:r>
      <w:r w:rsidRPr="00EA3537">
        <w:rPr>
          <w:rFonts w:ascii="Arial" w:hAnsi="Arial" w:cs="Arial"/>
          <w:b/>
          <w:bCs/>
          <w:sz w:val="22"/>
          <w:szCs w:val="22"/>
        </w:rPr>
        <w:tab/>
      </w:r>
      <w:r w:rsidRPr="00EA3537">
        <w:rPr>
          <w:rFonts w:ascii="Arial" w:hAnsi="Arial" w:cs="Arial"/>
          <w:sz w:val="22"/>
          <w:szCs w:val="22"/>
        </w:rPr>
        <w:t>Ο ανάδοχος έχει την υποχρέωση για την τήρηση των διατάξεων της εργατικής νομοθεσίας, των διατάξεων και κανονισμών για την πρόληψη ατυχημάτων στο προσωπικό του, ή στο προσωπικό του φορέα του έργου, ή σε οποιονδήποτε τρίτο, ώστε να εξαλείφονται ή να ελαχιστοποιούνται οι κίνδυνοι ατυχημάτων ή επαγγελματικών ασθενειών κατά την φάση κατασκευής του έργου: ΠΔ 305/96 (αρ. 7-9), Ν.3669/08 (αρ. 37 παρ.7), Ν. 3850/10</w:t>
      </w:r>
      <w:r>
        <w:rPr>
          <w:rStyle w:val="11"/>
          <w:rFonts w:ascii="Arial" w:hAnsi="Arial" w:cs="Arial"/>
          <w:b/>
        </w:rPr>
        <w:footnoteReference w:id="2"/>
      </w:r>
      <w:r w:rsidRPr="00EA3537">
        <w:rPr>
          <w:rFonts w:ascii="Arial" w:hAnsi="Arial" w:cs="Arial"/>
          <w:sz w:val="22"/>
          <w:szCs w:val="22"/>
        </w:rPr>
        <w:t xml:space="preserve"> (αρ. 42).</w:t>
      </w:r>
    </w:p>
    <w:p w:rsidR="00712E46" w:rsidRPr="00EA3537" w:rsidRDefault="00712E46" w:rsidP="00462ABC">
      <w:pPr>
        <w:autoSpaceDE w:val="0"/>
        <w:autoSpaceDN w:val="0"/>
        <w:adjustRightInd w:val="0"/>
        <w:spacing w:before="80" w:after="80"/>
        <w:ind w:left="1134" w:right="-214" w:hanging="1134"/>
        <w:jc w:val="both"/>
        <w:rPr>
          <w:rFonts w:ascii="Arial" w:hAnsi="Arial" w:cs="Arial"/>
          <w:sz w:val="22"/>
          <w:szCs w:val="22"/>
        </w:rPr>
      </w:pPr>
    </w:p>
    <w:p w:rsidR="00462ABC" w:rsidRPr="00EA3537" w:rsidRDefault="00462ABC" w:rsidP="00462ABC">
      <w:pPr>
        <w:autoSpaceDE w:val="0"/>
        <w:autoSpaceDN w:val="0"/>
        <w:adjustRightInd w:val="0"/>
        <w:spacing w:before="80" w:after="80"/>
        <w:ind w:right="-214"/>
        <w:jc w:val="both"/>
        <w:rPr>
          <w:rFonts w:ascii="Arial" w:hAnsi="Arial" w:cs="Arial"/>
          <w:b/>
          <w:bCs/>
          <w:sz w:val="22"/>
          <w:szCs w:val="22"/>
        </w:rPr>
      </w:pPr>
      <w:r w:rsidRPr="00520EDB">
        <w:rPr>
          <w:rFonts w:ascii="Arial" w:hAnsi="Arial" w:cs="Arial"/>
          <w:b/>
          <w:bCs/>
          <w:sz w:val="22"/>
          <w:szCs w:val="22"/>
        </w:rPr>
        <w:t>10.2.2</w:t>
      </w:r>
      <w:r w:rsidR="00CE010D">
        <w:rPr>
          <w:rFonts w:ascii="Arial" w:hAnsi="Arial" w:cs="Arial"/>
          <w:bCs/>
          <w:sz w:val="22"/>
          <w:szCs w:val="22"/>
        </w:rPr>
        <w:tab/>
        <w:t xml:space="preserve">      </w:t>
      </w:r>
      <w:r w:rsidRPr="00EA3537">
        <w:rPr>
          <w:rFonts w:ascii="Arial" w:hAnsi="Arial" w:cs="Arial"/>
          <w:bCs/>
          <w:sz w:val="22"/>
          <w:szCs w:val="22"/>
          <w:u w:val="single"/>
        </w:rPr>
        <w:t>Στα πλαίσια της ευθύνης του, ο ανάδοχος υποχρεούται :</w:t>
      </w:r>
    </w:p>
    <w:p w:rsidR="00462ABC" w:rsidRPr="00EA3537" w:rsidRDefault="00462ABC" w:rsidP="00462ABC">
      <w:pPr>
        <w:autoSpaceDE w:val="0"/>
        <w:autoSpaceDN w:val="0"/>
        <w:adjustRightInd w:val="0"/>
        <w:spacing w:before="80" w:after="80"/>
        <w:ind w:left="1418" w:right="-214" w:hanging="284"/>
        <w:jc w:val="both"/>
        <w:rPr>
          <w:rFonts w:ascii="Arial" w:hAnsi="Arial" w:cs="Arial"/>
          <w:sz w:val="22"/>
          <w:szCs w:val="22"/>
        </w:rPr>
      </w:pPr>
      <w:r w:rsidRPr="00EA3537">
        <w:rPr>
          <w:rFonts w:ascii="Arial" w:hAnsi="Arial" w:cs="Arial"/>
          <w:sz w:val="22"/>
          <w:szCs w:val="22"/>
        </w:rPr>
        <w:lastRenderedPageBreak/>
        <w:t xml:space="preserve">α. </w:t>
      </w:r>
      <w:r w:rsidRPr="00EA3537">
        <w:rPr>
          <w:rFonts w:ascii="Arial" w:hAnsi="Arial" w:cs="Arial"/>
          <w:sz w:val="22"/>
          <w:szCs w:val="22"/>
        </w:rPr>
        <w:tab/>
        <w:t>Να εκπονεί κάθε σχετική μελέτη (στατική ικριωμάτων, μελέτη προσωρινής σήμανσης έργων κλπ.) και να λαμβάνει όλα τα σχετικά μέτρα Ν.3669/08 (αρθ.37 παρ.7).</w:t>
      </w:r>
    </w:p>
    <w:p w:rsidR="00462ABC" w:rsidRDefault="00462ABC" w:rsidP="00462ABC">
      <w:pPr>
        <w:autoSpaceDE w:val="0"/>
        <w:autoSpaceDN w:val="0"/>
        <w:adjustRightInd w:val="0"/>
        <w:spacing w:before="80" w:after="80"/>
        <w:ind w:left="1418" w:right="-214" w:hanging="284"/>
        <w:jc w:val="both"/>
        <w:rPr>
          <w:rFonts w:ascii="Arial" w:hAnsi="Arial" w:cs="Arial"/>
          <w:sz w:val="22"/>
          <w:szCs w:val="22"/>
        </w:rPr>
      </w:pPr>
      <w:r w:rsidRPr="00EA3537">
        <w:rPr>
          <w:rFonts w:ascii="Arial" w:hAnsi="Arial" w:cs="Arial"/>
          <w:sz w:val="22"/>
          <w:szCs w:val="22"/>
        </w:rPr>
        <w:t xml:space="preserve">β. </w:t>
      </w:r>
      <w:r w:rsidRPr="00EA3537">
        <w:rPr>
          <w:rFonts w:ascii="Arial" w:hAnsi="Arial" w:cs="Arial"/>
          <w:sz w:val="22"/>
          <w:szCs w:val="22"/>
        </w:rPr>
        <w:tab/>
        <w:t>Να λαμβάνει μέτρα προστασίας σύμφωνα με την ισχύουσα νομοθεσία στο Σχέδιο Ασφάλειας και Υγείας (ΣΑΥ), όπως αυτό ρυθμίζεται με τις αποφάσεις του (τ.) ΥΠΕΧΩΔΕ: ΔΙΠΑΔ/οικ.177/</w:t>
      </w:r>
      <w:smartTag w:uri="urn:schemas-microsoft-com:office:smarttags" w:element="date">
        <w:smartTagPr>
          <w:attr w:name="ls" w:val="trans"/>
          <w:attr w:name="Month" w:val="3"/>
          <w:attr w:name="Day" w:val="2"/>
          <w:attr w:name="Year" w:val="01"/>
        </w:smartTagPr>
        <w:r w:rsidRPr="00EA3537">
          <w:rPr>
            <w:rFonts w:ascii="Arial" w:hAnsi="Arial" w:cs="Arial"/>
            <w:sz w:val="22"/>
            <w:szCs w:val="22"/>
          </w:rPr>
          <w:t>2-3-01</w:t>
        </w:r>
      </w:smartTag>
      <w:r w:rsidRPr="00EA3537">
        <w:rPr>
          <w:rFonts w:ascii="Arial" w:hAnsi="Arial" w:cs="Arial"/>
          <w:sz w:val="22"/>
          <w:szCs w:val="22"/>
        </w:rPr>
        <w:t>, ΔΕΕΠΠ/85/</w:t>
      </w:r>
      <w:smartTag w:uri="urn:schemas-microsoft-com:office:smarttags" w:element="date">
        <w:smartTagPr>
          <w:attr w:name="ls" w:val="trans"/>
          <w:attr w:name="Month" w:val="5"/>
          <w:attr w:name="Day" w:val="14"/>
          <w:attr w:name="Year" w:val="01"/>
        </w:smartTagPr>
        <w:r w:rsidRPr="00EA3537">
          <w:rPr>
            <w:rFonts w:ascii="Arial" w:hAnsi="Arial" w:cs="Arial"/>
            <w:sz w:val="22"/>
            <w:szCs w:val="22"/>
          </w:rPr>
          <w:t>14-5-01</w:t>
        </w:r>
      </w:smartTag>
      <w:r w:rsidRPr="00EA3537">
        <w:rPr>
          <w:rFonts w:ascii="Arial" w:hAnsi="Arial" w:cs="Arial"/>
          <w:sz w:val="22"/>
          <w:szCs w:val="22"/>
        </w:rPr>
        <w:t xml:space="preserve"> και ΔΙΠΑΔ/οικ889/</w:t>
      </w:r>
      <w:smartTag w:uri="urn:schemas-microsoft-com:office:smarttags" w:element="date">
        <w:smartTagPr>
          <w:attr w:name="ls" w:val="trans"/>
          <w:attr w:name="Month" w:val="11"/>
          <w:attr w:name="Day" w:val="27"/>
          <w:attr w:name="Year" w:val="02"/>
        </w:smartTagPr>
        <w:r w:rsidRPr="00EA3537">
          <w:rPr>
            <w:rFonts w:ascii="Arial" w:hAnsi="Arial" w:cs="Arial"/>
            <w:sz w:val="22"/>
            <w:szCs w:val="22"/>
          </w:rPr>
          <w:t>27-11-02</w:t>
        </w:r>
      </w:smartTag>
      <w:r w:rsidRPr="00EA3537">
        <w:rPr>
          <w:rFonts w:ascii="Arial" w:hAnsi="Arial" w:cs="Arial"/>
          <w:sz w:val="22"/>
          <w:szCs w:val="22"/>
        </w:rPr>
        <w:t>, στο χρονοδιάγραμμα των εργασιών, καθώς και τις ενδεχόμενες τροποποιήσεις ή άλλες αναγκαίες αναπροσαρμογές των μελετών κατά τη φάση της μελέτης και της κατασκευής του έργου : Ν.3669/08 (αρ.37 παρ.8 και αρ.182).</w:t>
      </w:r>
    </w:p>
    <w:p w:rsidR="00462ABC" w:rsidRPr="00EA3537" w:rsidRDefault="00462ABC" w:rsidP="00462ABC">
      <w:pPr>
        <w:autoSpaceDE w:val="0"/>
        <w:autoSpaceDN w:val="0"/>
        <w:adjustRightInd w:val="0"/>
        <w:spacing w:before="80" w:after="80"/>
        <w:ind w:left="1418" w:right="-214" w:hanging="284"/>
        <w:jc w:val="both"/>
        <w:rPr>
          <w:rFonts w:ascii="Arial" w:hAnsi="Arial" w:cs="Arial"/>
          <w:sz w:val="22"/>
          <w:szCs w:val="22"/>
        </w:rPr>
      </w:pPr>
      <w:r w:rsidRPr="00EA3537">
        <w:rPr>
          <w:rFonts w:ascii="Arial" w:hAnsi="Arial" w:cs="Arial"/>
          <w:sz w:val="22"/>
          <w:szCs w:val="22"/>
        </w:rPr>
        <w:t xml:space="preserve">γ. </w:t>
      </w:r>
      <w:r w:rsidRPr="00EA3537">
        <w:rPr>
          <w:rFonts w:ascii="Arial" w:hAnsi="Arial" w:cs="Arial"/>
          <w:sz w:val="22"/>
          <w:szCs w:val="22"/>
        </w:rPr>
        <w:tab/>
        <w:t>Να επιβλέπει ανελλιπώς την ορθή εφαρμογή των μέτρων ασφάλειας και υγείας των εργαζομένων, να τους ενημερώνει / εκπαιδεύει για την αναγκαιότητα της τήρησης των μέτρων αυτών κατά την εργασία, να ζητά τη γνώμη τους και να διευκολύνει τη συμμετοχή τους σε ζητήματα ασφάλειας και υγείας : ΠΔ 1073/81 (αρ. 111), ΠΔ 305/96 (αρ.10,11), Ν.3850/10 (αρ. 42- 49).</w:t>
      </w:r>
    </w:p>
    <w:p w:rsidR="00462ABC" w:rsidRDefault="00462ABC" w:rsidP="00462ABC">
      <w:pPr>
        <w:autoSpaceDE w:val="0"/>
        <w:autoSpaceDN w:val="0"/>
        <w:adjustRightInd w:val="0"/>
        <w:spacing w:before="80" w:after="80"/>
        <w:ind w:left="1134" w:right="-214"/>
        <w:jc w:val="both"/>
        <w:rPr>
          <w:rFonts w:ascii="Arial" w:hAnsi="Arial" w:cs="Arial"/>
          <w:sz w:val="22"/>
          <w:szCs w:val="22"/>
        </w:rPr>
      </w:pPr>
      <w:r w:rsidRPr="00EA3537">
        <w:rPr>
          <w:rFonts w:ascii="Arial" w:hAnsi="Arial" w:cs="Arial"/>
          <w:sz w:val="22"/>
          <w:szCs w:val="22"/>
        </w:rPr>
        <w:t xml:space="preserve">Για την σωστή εφαρμογή της παρ. γ στους αλλοδαπούς εργαζόμενους, είναι αυτονόητο ότι η γνώση από αυτούς της ελληνικής γλώσσας κρίνεται απαραίτητη ώστε να μπορούν να κατανοούν την αναγκαιότητα και τον τρόπο εφαρμογής </w:t>
      </w:r>
      <w:r w:rsidR="00814B34">
        <w:rPr>
          <w:rFonts w:ascii="Arial" w:hAnsi="Arial" w:cs="Arial"/>
          <w:sz w:val="22"/>
          <w:szCs w:val="22"/>
        </w:rPr>
        <w:t>των μέτρων ασφάλειας και υγείας</w:t>
      </w:r>
      <w:r w:rsidRPr="00EA3537">
        <w:rPr>
          <w:rFonts w:ascii="Arial" w:hAnsi="Arial" w:cs="Arial"/>
          <w:sz w:val="22"/>
          <w:szCs w:val="22"/>
        </w:rPr>
        <w:t>.</w:t>
      </w:r>
    </w:p>
    <w:p w:rsidR="00462ABC" w:rsidRPr="00EA3537" w:rsidRDefault="00462ABC" w:rsidP="00462ABC">
      <w:pPr>
        <w:autoSpaceDE w:val="0"/>
        <w:autoSpaceDN w:val="0"/>
        <w:adjustRightInd w:val="0"/>
        <w:spacing w:before="80" w:after="80"/>
        <w:ind w:left="1134" w:right="-214"/>
        <w:jc w:val="both"/>
        <w:rPr>
          <w:rFonts w:ascii="Arial" w:hAnsi="Arial" w:cs="Arial"/>
          <w:sz w:val="22"/>
          <w:szCs w:val="22"/>
        </w:rPr>
      </w:pPr>
    </w:p>
    <w:p w:rsidR="00462ABC" w:rsidRPr="00750FE4" w:rsidRDefault="00462ABC" w:rsidP="00462ABC">
      <w:pPr>
        <w:autoSpaceDE w:val="0"/>
        <w:autoSpaceDN w:val="0"/>
        <w:adjustRightInd w:val="0"/>
        <w:spacing w:before="80" w:after="80"/>
        <w:ind w:left="1134" w:right="-214" w:hanging="1134"/>
        <w:rPr>
          <w:rFonts w:ascii="Arial" w:hAnsi="Arial" w:cs="Arial"/>
          <w:bCs/>
          <w:sz w:val="22"/>
          <w:szCs w:val="22"/>
          <w:u w:val="single"/>
        </w:rPr>
      </w:pPr>
      <w:r w:rsidRPr="00520EDB">
        <w:rPr>
          <w:rFonts w:ascii="Arial" w:hAnsi="Arial" w:cs="Arial"/>
          <w:b/>
          <w:bCs/>
          <w:sz w:val="22"/>
          <w:szCs w:val="22"/>
        </w:rPr>
        <w:t>10.2.3</w:t>
      </w:r>
      <w:r w:rsidRPr="00750FE4">
        <w:rPr>
          <w:rFonts w:ascii="Arial" w:hAnsi="Arial" w:cs="Arial"/>
          <w:b/>
          <w:bCs/>
          <w:sz w:val="22"/>
          <w:szCs w:val="22"/>
        </w:rPr>
        <w:t xml:space="preserve"> </w:t>
      </w:r>
      <w:r w:rsidRPr="00750FE4">
        <w:rPr>
          <w:rFonts w:ascii="Arial" w:hAnsi="Arial" w:cs="Arial"/>
          <w:b/>
          <w:bCs/>
          <w:sz w:val="22"/>
          <w:szCs w:val="22"/>
        </w:rPr>
        <w:tab/>
      </w:r>
      <w:r w:rsidRPr="00750FE4">
        <w:rPr>
          <w:rFonts w:ascii="Arial" w:hAnsi="Arial" w:cs="Arial"/>
          <w:bCs/>
          <w:sz w:val="22"/>
          <w:szCs w:val="22"/>
          <w:u w:val="single"/>
        </w:rPr>
        <w:t>Σύμφωνα με τα προαναφερόμενα της παρ. 2, ο ανάδοχος υποχρεούται να τηρεί τα  ακόλουθα:</w:t>
      </w:r>
    </w:p>
    <w:p w:rsidR="00462ABC" w:rsidRPr="00EA3537" w:rsidRDefault="00462ABC" w:rsidP="00462ABC">
      <w:pPr>
        <w:autoSpaceDE w:val="0"/>
        <w:autoSpaceDN w:val="0"/>
        <w:adjustRightInd w:val="0"/>
        <w:ind w:left="770" w:hanging="770"/>
        <w:rPr>
          <w:rFonts w:ascii="Arial" w:hAnsi="Arial" w:cs="Arial"/>
          <w:bCs/>
          <w:color w:val="C00000"/>
          <w:sz w:val="22"/>
          <w:szCs w:val="22"/>
        </w:rPr>
      </w:pPr>
    </w:p>
    <w:p w:rsidR="00462ABC" w:rsidRPr="00750FE4" w:rsidRDefault="00462ABC" w:rsidP="00462ABC">
      <w:pPr>
        <w:autoSpaceDE w:val="0"/>
        <w:autoSpaceDN w:val="0"/>
        <w:adjustRightInd w:val="0"/>
        <w:ind w:left="1134" w:hanging="1134"/>
        <w:rPr>
          <w:rFonts w:ascii="Arial" w:hAnsi="Arial" w:cs="Arial"/>
          <w:sz w:val="22"/>
          <w:szCs w:val="22"/>
          <w:u w:val="single"/>
        </w:rPr>
      </w:pPr>
      <w:r w:rsidRPr="00520EDB">
        <w:rPr>
          <w:rFonts w:ascii="Arial" w:hAnsi="Arial" w:cs="Arial"/>
          <w:b/>
          <w:bCs/>
          <w:sz w:val="22"/>
          <w:szCs w:val="22"/>
        </w:rPr>
        <w:t>10.2.3.1</w:t>
      </w:r>
      <w:r w:rsidRPr="00750FE4">
        <w:rPr>
          <w:rFonts w:ascii="Arial" w:hAnsi="Arial" w:cs="Arial"/>
          <w:bCs/>
          <w:sz w:val="22"/>
          <w:szCs w:val="22"/>
        </w:rPr>
        <w:t xml:space="preserve"> </w:t>
      </w:r>
      <w:r w:rsidRPr="00750FE4">
        <w:rPr>
          <w:rFonts w:ascii="Arial" w:hAnsi="Arial" w:cs="Arial"/>
          <w:bCs/>
          <w:sz w:val="22"/>
          <w:szCs w:val="22"/>
        </w:rPr>
        <w:tab/>
      </w:r>
      <w:r w:rsidRPr="00750FE4">
        <w:rPr>
          <w:rFonts w:ascii="Arial" w:hAnsi="Arial" w:cs="Arial"/>
          <w:bCs/>
          <w:sz w:val="22"/>
          <w:szCs w:val="22"/>
          <w:u w:val="single"/>
        </w:rPr>
        <w:t xml:space="preserve">Εκ των προτέρων γνωστοποίηση - Σχέδιο Ασφάλειας Υγείας ( ΣΑΥ ) - Φάκελος </w:t>
      </w:r>
      <w:r w:rsidRPr="00750FE4">
        <w:rPr>
          <w:rFonts w:ascii="Arial" w:hAnsi="Arial" w:cs="Arial"/>
          <w:sz w:val="22"/>
          <w:szCs w:val="22"/>
          <w:u w:val="single"/>
        </w:rPr>
        <w:t>Ασφάλειας Υγείας (ΦΑΥ) και συγκεκριμένα :</w:t>
      </w:r>
    </w:p>
    <w:p w:rsidR="00462ABC" w:rsidRDefault="00462ABC" w:rsidP="00462ABC">
      <w:pPr>
        <w:ind w:left="1418" w:hanging="284"/>
        <w:rPr>
          <w:rFonts w:ascii="Arial" w:hAnsi="Arial" w:cs="Arial"/>
          <w:sz w:val="22"/>
          <w:szCs w:val="22"/>
        </w:rPr>
      </w:pPr>
      <w:r w:rsidRPr="00750FE4">
        <w:rPr>
          <w:rFonts w:ascii="Arial" w:hAnsi="Arial" w:cs="Arial"/>
          <w:sz w:val="22"/>
          <w:szCs w:val="22"/>
        </w:rPr>
        <w:t xml:space="preserve">α. </w:t>
      </w:r>
      <w:r w:rsidR="00CE010D">
        <w:rPr>
          <w:rFonts w:ascii="Arial" w:hAnsi="Arial" w:cs="Arial"/>
          <w:sz w:val="22"/>
          <w:szCs w:val="22"/>
        </w:rPr>
        <w:tab/>
      </w:r>
      <w:r w:rsidRPr="00750FE4">
        <w:rPr>
          <w:rFonts w:ascii="Arial" w:hAnsi="Arial" w:cs="Arial"/>
          <w:sz w:val="22"/>
          <w:szCs w:val="22"/>
        </w:rPr>
        <w:t>Να διαβιβάσει στην αρμόδια επιθεώρηση εργασίας πριν από την έναρξη των εργασιών, την εκ των προτέρων γνωστοποίηση, προκειμένου για εργοτάξιο με προβλεπόμενη διάρκεια εργασιών που θα υπερβαίνει τις 30 εργάσιμες ημέρες και στο οποίο θα ασχολούνται ταυτόχρονα περισσότεροι από 20 εργαζόμενοι ή ο προβλεπόμενος όγκος εργασίας θα υπερβαίνει τα 500 ημερομίσθια : ΠΔ 305/96 (αρ 3 παρ. 12 και 13). Η γνωστοποίηση καταρτίζεται σύμφωνα με το παράρτημα ΙΙΙ του άρθρου 12 του ΠΔ 305/96.</w:t>
      </w:r>
    </w:p>
    <w:p w:rsidR="006D1DB1" w:rsidRPr="00750FE4" w:rsidRDefault="006D1DB1" w:rsidP="00CE010D">
      <w:pPr>
        <w:autoSpaceDE w:val="0"/>
        <w:autoSpaceDN w:val="0"/>
        <w:adjustRightInd w:val="0"/>
        <w:spacing w:before="120"/>
        <w:ind w:left="1418" w:hanging="284"/>
        <w:jc w:val="both"/>
        <w:rPr>
          <w:rFonts w:ascii="Arial" w:hAnsi="Arial" w:cs="Arial"/>
          <w:sz w:val="22"/>
          <w:szCs w:val="22"/>
        </w:rPr>
      </w:pPr>
      <w:r w:rsidRPr="00750FE4">
        <w:rPr>
          <w:rFonts w:ascii="Arial" w:hAnsi="Arial" w:cs="Arial"/>
          <w:sz w:val="22"/>
          <w:szCs w:val="22"/>
        </w:rPr>
        <w:t xml:space="preserve">β. </w:t>
      </w:r>
      <w:r w:rsidRPr="00750FE4">
        <w:rPr>
          <w:rFonts w:ascii="Arial" w:hAnsi="Arial" w:cs="Arial"/>
          <w:sz w:val="22"/>
          <w:szCs w:val="22"/>
        </w:rPr>
        <w:tab/>
        <w:t>Να ακολουθήσει τις υποδείξεις / προβλέψεις των ΣΑΥ-ΦΑΥ τ α ο ποία αποτελούν τμήμα της τεχνικής μελέτης του έργου (οριστικής ή εφαρμογής) σύμφωνα με το Π.Δ. 305/96 (αρ. 3 παρ.8) και την ΥΑ ΔΕΕΠΠ/οικ/85/2001 του (τ.) ΥΠΕΧΩΔΕ η οποία ενσωματώθηκε στο Ν.3669/08 (αρ. 37 παρ.8 και αρ.182).</w:t>
      </w:r>
    </w:p>
    <w:p w:rsidR="006D1DB1" w:rsidRPr="00750FE4" w:rsidRDefault="006D1DB1" w:rsidP="00CE010D">
      <w:pPr>
        <w:autoSpaceDE w:val="0"/>
        <w:autoSpaceDN w:val="0"/>
        <w:adjustRightInd w:val="0"/>
        <w:spacing w:before="120"/>
        <w:ind w:left="1418" w:hanging="284"/>
        <w:jc w:val="both"/>
        <w:rPr>
          <w:rFonts w:ascii="Arial" w:hAnsi="Arial" w:cs="Arial"/>
          <w:sz w:val="22"/>
          <w:szCs w:val="22"/>
        </w:rPr>
      </w:pPr>
      <w:r w:rsidRPr="00750FE4">
        <w:rPr>
          <w:rFonts w:ascii="Arial" w:hAnsi="Arial" w:cs="Arial"/>
          <w:sz w:val="22"/>
          <w:szCs w:val="22"/>
        </w:rPr>
        <w:t xml:space="preserve">γ. </w:t>
      </w:r>
      <w:r w:rsidRPr="00750FE4">
        <w:rPr>
          <w:rFonts w:ascii="Arial" w:hAnsi="Arial" w:cs="Arial"/>
          <w:sz w:val="22"/>
          <w:szCs w:val="22"/>
        </w:rPr>
        <w:tab/>
        <w:t>Να αναπτύξει, να προσαρμόσει και να συμπληρώσει τα ΣΑΥ-ΦΑΥ της μελέτης (τυχόν παραλήψεις που θα διαπιστώσει ο ίδιος ή που θα του ζητηθούν από την Υπηρεσία), σύμφωνα με την μεθοδολογία που θα εφαρμόσει στο έργο ανάλογα με την κατασκευαστική του δυσκολία, τις ιδιαιτερότητές του, κλπ (μέθοδος κατασκευής, ταυτόχρονη εκτέλεση φάσεων εργασιών, πολιτική ασφάλειας, οργάνωση, εξοπλισμός, κλπ).</w:t>
      </w:r>
    </w:p>
    <w:p w:rsidR="006D1DB1" w:rsidRPr="00750FE4" w:rsidRDefault="006D1DB1" w:rsidP="00CE010D">
      <w:pPr>
        <w:autoSpaceDE w:val="0"/>
        <w:autoSpaceDN w:val="0"/>
        <w:adjustRightInd w:val="0"/>
        <w:spacing w:before="120"/>
        <w:ind w:left="1418" w:hanging="284"/>
        <w:jc w:val="both"/>
        <w:rPr>
          <w:rFonts w:ascii="Arial" w:hAnsi="Arial" w:cs="Arial"/>
          <w:sz w:val="22"/>
          <w:szCs w:val="22"/>
        </w:rPr>
      </w:pPr>
      <w:r w:rsidRPr="00750FE4">
        <w:rPr>
          <w:rFonts w:ascii="Arial" w:hAnsi="Arial" w:cs="Arial"/>
          <w:sz w:val="22"/>
          <w:szCs w:val="22"/>
        </w:rPr>
        <w:t xml:space="preserve">δ. </w:t>
      </w:r>
      <w:r w:rsidRPr="00750FE4">
        <w:rPr>
          <w:rFonts w:ascii="Arial" w:hAnsi="Arial" w:cs="Arial"/>
          <w:sz w:val="22"/>
          <w:szCs w:val="22"/>
        </w:rPr>
        <w:tab/>
        <w:t>Να αναπροσαρμόσει τα ΣΑΥ-ΦΑΥ ώστε να περιληφθούν σε αυτά εργασίες που θα προκύψουν λόγω τροποποίησης της εγκεκριμένης μελέτης και για τις οποίες θα απαιτηθούν τα προβλεπόμενα από την ισχύουσα νομοθεσία, μέτρα ασφάλειας και υγείας: ΠΔ 305/96 (αρ. 3 παρ.9) και ΥΑ ΔΙΠΑΔ/οικ/889/2002 (παρ.2.9) του (τ.) ΥΠΕΧΩΔΕ η οποία ενσωματώθηκε στο Ν.3669/08 (αρ. 37 παρ.8 και αρ.182).</w:t>
      </w:r>
    </w:p>
    <w:p w:rsidR="006D1DB1" w:rsidRDefault="006D1DB1" w:rsidP="00CE010D">
      <w:pPr>
        <w:autoSpaceDE w:val="0"/>
        <w:autoSpaceDN w:val="0"/>
        <w:adjustRightInd w:val="0"/>
        <w:spacing w:before="120"/>
        <w:ind w:left="1418" w:hanging="425"/>
        <w:jc w:val="both"/>
        <w:rPr>
          <w:rFonts w:ascii="Arial" w:hAnsi="Arial" w:cs="Arial"/>
          <w:sz w:val="22"/>
          <w:szCs w:val="22"/>
        </w:rPr>
      </w:pPr>
      <w:r w:rsidRPr="00750FE4">
        <w:rPr>
          <w:rFonts w:ascii="Arial" w:hAnsi="Arial" w:cs="Arial"/>
          <w:sz w:val="22"/>
          <w:szCs w:val="22"/>
        </w:rPr>
        <w:t xml:space="preserve">ε. </w:t>
      </w:r>
      <w:r w:rsidRPr="00750FE4">
        <w:rPr>
          <w:rFonts w:ascii="Arial" w:hAnsi="Arial" w:cs="Arial"/>
          <w:sz w:val="22"/>
          <w:szCs w:val="22"/>
        </w:rPr>
        <w:tab/>
        <w:t>Να τηρήσει τα ΣΑΥ-ΦΑΥ στο εργοτάξιο, κατά την εκτέλεση του έργου : ΠΔ 305/96 (αρ. 3 παρ.10) και ΥΑ ΔΙΠΑΔ/οικ/889/2002 (παρ.2.9Δ) του (τ.)ΥΠΕΧΩΔΕ και να τα έχει στη διάθεση των ελεγκτικών αρχών.</w:t>
      </w:r>
    </w:p>
    <w:p w:rsidR="006D1DB1" w:rsidRPr="006D1DB1" w:rsidRDefault="006D1DB1" w:rsidP="00CE010D">
      <w:pPr>
        <w:autoSpaceDE w:val="0"/>
        <w:autoSpaceDN w:val="0"/>
        <w:adjustRightInd w:val="0"/>
        <w:spacing w:before="120"/>
        <w:ind w:left="1418" w:hanging="425"/>
        <w:jc w:val="both"/>
        <w:rPr>
          <w:rFonts w:ascii="Arial" w:hAnsi="Arial" w:cs="Arial"/>
          <w:sz w:val="2"/>
          <w:szCs w:val="2"/>
        </w:rPr>
      </w:pPr>
    </w:p>
    <w:p w:rsidR="00462ABC" w:rsidRDefault="006D1DB1" w:rsidP="00CE010D">
      <w:pPr>
        <w:ind w:left="1418" w:hanging="425"/>
        <w:rPr>
          <w:rFonts w:ascii="Arial" w:hAnsi="Arial" w:cs="Arial"/>
          <w:sz w:val="22"/>
          <w:szCs w:val="22"/>
        </w:rPr>
      </w:pPr>
      <w:r w:rsidRPr="00750FE4">
        <w:rPr>
          <w:rFonts w:ascii="Arial" w:hAnsi="Arial" w:cs="Arial"/>
          <w:sz w:val="22"/>
          <w:szCs w:val="22"/>
        </w:rPr>
        <w:t xml:space="preserve">στ. </w:t>
      </w:r>
      <w:r>
        <w:rPr>
          <w:rFonts w:ascii="Arial" w:hAnsi="Arial" w:cs="Arial"/>
          <w:sz w:val="22"/>
          <w:szCs w:val="22"/>
        </w:rPr>
        <w:tab/>
      </w:r>
      <w:r w:rsidRPr="00750FE4">
        <w:rPr>
          <w:rFonts w:ascii="Arial" w:hAnsi="Arial" w:cs="Arial"/>
          <w:sz w:val="22"/>
          <w:szCs w:val="22"/>
        </w:rPr>
        <w:t>Συμπληρωματικές αναφορές στο Σχέδιο Ασφάλειας Υγείας (ΣΑΥ) και στο Φάκελο Ασφάλειας Υγείας (ΦΑΥ).</w:t>
      </w:r>
    </w:p>
    <w:p w:rsidR="00635AE0" w:rsidRDefault="00635AE0" w:rsidP="006D1DB1">
      <w:pPr>
        <w:ind w:left="1560" w:hanging="567"/>
        <w:rPr>
          <w:rFonts w:ascii="Arial" w:hAnsi="Arial" w:cs="Arial"/>
          <w:sz w:val="22"/>
          <w:szCs w:val="22"/>
        </w:rPr>
      </w:pPr>
    </w:p>
    <w:p w:rsidR="00635AE0" w:rsidRDefault="005922D5" w:rsidP="005922D5">
      <w:pPr>
        <w:ind w:left="993"/>
        <w:jc w:val="both"/>
        <w:rPr>
          <w:rFonts w:ascii="Arial" w:hAnsi="Arial" w:cs="Arial"/>
          <w:sz w:val="22"/>
          <w:szCs w:val="22"/>
        </w:rPr>
      </w:pPr>
      <w:r w:rsidRPr="00750FE4">
        <w:rPr>
          <w:rFonts w:ascii="Arial" w:hAnsi="Arial" w:cs="Arial"/>
          <w:sz w:val="22"/>
          <w:szCs w:val="22"/>
        </w:rPr>
        <w:lastRenderedPageBreak/>
        <w:t>Το ΣΑΥ αποσκοπεί στην πρόληψη και στον περιορισμό των κινδύνων για τους εργαζόμενους και για τα άλλα εμπλεκόμενα μέρη που παρευρίσκονται στο εργοτάξιο κατά τη διάρκεια κατασκευής του έργου.</w:t>
      </w:r>
    </w:p>
    <w:p w:rsidR="005922D5" w:rsidRDefault="005922D5" w:rsidP="005922D5">
      <w:pPr>
        <w:ind w:left="993"/>
        <w:jc w:val="both"/>
        <w:rPr>
          <w:rFonts w:ascii="Arial" w:hAnsi="Arial" w:cs="Arial"/>
          <w:sz w:val="22"/>
          <w:szCs w:val="22"/>
        </w:rPr>
      </w:pPr>
    </w:p>
    <w:p w:rsidR="005922D5" w:rsidRDefault="005922D5" w:rsidP="005922D5">
      <w:pPr>
        <w:ind w:left="993"/>
        <w:jc w:val="both"/>
        <w:rPr>
          <w:rFonts w:ascii="Arial" w:hAnsi="Arial" w:cs="Arial"/>
          <w:sz w:val="22"/>
          <w:szCs w:val="22"/>
        </w:rPr>
      </w:pPr>
      <w:r w:rsidRPr="00750FE4">
        <w:rPr>
          <w:rFonts w:ascii="Arial" w:hAnsi="Arial" w:cs="Arial"/>
          <w:sz w:val="22"/>
          <w:szCs w:val="22"/>
        </w:rPr>
        <w:t>Αντίστοιχα ο ΦΑΥ αποσκοπεί στην πρόληψη και στον περιορισμό των κινδύνων για</w:t>
      </w:r>
      <w:r>
        <w:rPr>
          <w:rFonts w:ascii="Arial" w:hAnsi="Arial" w:cs="Arial"/>
          <w:sz w:val="22"/>
          <w:szCs w:val="22"/>
        </w:rPr>
        <w:t xml:space="preserve"> όσους μελλοντικά ασχοληθούν με τη συντήρηση ή την επισκευή του έργου.</w:t>
      </w:r>
    </w:p>
    <w:p w:rsidR="005922D5" w:rsidRDefault="005922D5" w:rsidP="005922D5">
      <w:pPr>
        <w:ind w:left="993"/>
        <w:jc w:val="both"/>
        <w:rPr>
          <w:rFonts w:ascii="Arial" w:hAnsi="Arial" w:cs="Arial"/>
          <w:sz w:val="22"/>
          <w:szCs w:val="22"/>
        </w:rPr>
      </w:pPr>
    </w:p>
    <w:p w:rsidR="00CE010D" w:rsidRPr="00750FE4" w:rsidRDefault="00CE010D" w:rsidP="00CE010D">
      <w:pPr>
        <w:autoSpaceDE w:val="0"/>
        <w:autoSpaceDN w:val="0"/>
        <w:adjustRightInd w:val="0"/>
        <w:spacing w:before="80" w:after="80"/>
        <w:ind w:left="1418" w:right="-214" w:hanging="284"/>
        <w:rPr>
          <w:rFonts w:ascii="Arial" w:hAnsi="Arial" w:cs="Arial"/>
          <w:sz w:val="22"/>
          <w:szCs w:val="22"/>
        </w:rPr>
      </w:pPr>
      <w:r>
        <w:rPr>
          <w:rFonts w:ascii="Arial" w:hAnsi="Arial" w:cs="Arial"/>
          <w:sz w:val="22"/>
          <w:szCs w:val="22"/>
        </w:rPr>
        <w:t>1.</w:t>
      </w:r>
      <w:r>
        <w:rPr>
          <w:rFonts w:ascii="Arial" w:hAnsi="Arial" w:cs="Arial"/>
          <w:sz w:val="22"/>
          <w:szCs w:val="22"/>
        </w:rPr>
        <w:tab/>
      </w:r>
      <w:r w:rsidRPr="00750FE4">
        <w:rPr>
          <w:rFonts w:ascii="Arial" w:hAnsi="Arial" w:cs="Arial"/>
          <w:sz w:val="22"/>
          <w:szCs w:val="22"/>
        </w:rPr>
        <w:t>Το περιεχόμενο του ΣΑΥ και του ΦΑΥ αναφέρεται στο ΠΔ 305/96 (αρ.3 παρ.5</w:t>
      </w:r>
      <w:r>
        <w:rPr>
          <w:rFonts w:ascii="Arial" w:hAnsi="Arial" w:cs="Arial"/>
          <w:sz w:val="22"/>
          <w:szCs w:val="22"/>
        </w:rPr>
        <w:t xml:space="preserve"> </w:t>
      </w:r>
      <w:r w:rsidRPr="00750FE4">
        <w:rPr>
          <w:rFonts w:ascii="Arial" w:hAnsi="Arial" w:cs="Arial"/>
          <w:sz w:val="22"/>
          <w:szCs w:val="22"/>
        </w:rPr>
        <w:t>- 7) και στις ΥΑ: ΔΙΠΑΔ/οικ/177/2001 (αρ.3) και ΔΙΠΑΔ/οικ/889/2002 (παρ.2.9) του (τ.) ΥΠΕΧΩΔΕ οι οποίες ενσωματώθηκαν στο Ν.3669/08 (αρ. 37 και 182).</w:t>
      </w:r>
    </w:p>
    <w:p w:rsidR="00CE010D" w:rsidRPr="00EA3537" w:rsidRDefault="00CE010D" w:rsidP="00CE010D">
      <w:pPr>
        <w:autoSpaceDE w:val="0"/>
        <w:autoSpaceDN w:val="0"/>
        <w:adjustRightInd w:val="0"/>
        <w:spacing w:before="120"/>
        <w:ind w:left="1418" w:hanging="284"/>
        <w:jc w:val="both"/>
        <w:rPr>
          <w:rFonts w:ascii="Arial" w:hAnsi="Arial" w:cs="Arial"/>
          <w:color w:val="C00000"/>
          <w:sz w:val="22"/>
          <w:szCs w:val="22"/>
        </w:rPr>
      </w:pPr>
      <w:r>
        <w:rPr>
          <w:rFonts w:ascii="Arial" w:hAnsi="Arial" w:cs="Arial"/>
          <w:sz w:val="22"/>
          <w:szCs w:val="22"/>
        </w:rPr>
        <w:t>2.</w:t>
      </w:r>
      <w:r>
        <w:rPr>
          <w:rFonts w:ascii="Arial" w:hAnsi="Arial" w:cs="Arial"/>
          <w:sz w:val="22"/>
          <w:szCs w:val="22"/>
        </w:rPr>
        <w:tab/>
      </w:r>
      <w:r w:rsidRPr="00750FE4">
        <w:rPr>
          <w:rFonts w:ascii="Arial" w:hAnsi="Arial" w:cs="Arial"/>
          <w:sz w:val="22"/>
          <w:szCs w:val="22"/>
        </w:rPr>
        <w:t>Η υποχρέωση εκπόνησης ΣΑΥ προβλέπεται σύμφωνα με το ΠΔ 305/96 (αρ. 3 παρ.4), όταν:</w:t>
      </w:r>
    </w:p>
    <w:p w:rsidR="00CE010D" w:rsidRPr="00750FE4" w:rsidRDefault="00CE010D" w:rsidP="00CE010D">
      <w:pPr>
        <w:autoSpaceDE w:val="0"/>
        <w:autoSpaceDN w:val="0"/>
        <w:adjustRightInd w:val="0"/>
        <w:spacing w:before="120"/>
        <w:ind w:left="1560" w:hanging="142"/>
        <w:jc w:val="both"/>
        <w:rPr>
          <w:rFonts w:ascii="Arial" w:hAnsi="Arial" w:cs="Arial"/>
          <w:sz w:val="22"/>
          <w:szCs w:val="22"/>
        </w:rPr>
      </w:pPr>
      <w:r w:rsidRPr="00750FE4">
        <w:rPr>
          <w:rFonts w:ascii="Arial" w:hAnsi="Arial" w:cs="Arial"/>
          <w:sz w:val="22"/>
          <w:szCs w:val="22"/>
        </w:rPr>
        <w:t>α. Απαιτείται Συντονιστής στη φάση της μελέτης, δηλ. όταν θα απασχοληθούν περισσότερα του ενός συνεργεία στην κατασκευή.</w:t>
      </w:r>
    </w:p>
    <w:p w:rsidR="00CE010D" w:rsidRPr="00750FE4" w:rsidRDefault="00CE010D" w:rsidP="00CE010D">
      <w:pPr>
        <w:autoSpaceDE w:val="0"/>
        <w:autoSpaceDN w:val="0"/>
        <w:adjustRightInd w:val="0"/>
        <w:spacing w:before="120"/>
        <w:ind w:left="1560" w:hanging="142"/>
        <w:jc w:val="both"/>
        <w:rPr>
          <w:rFonts w:ascii="Arial" w:hAnsi="Arial" w:cs="Arial"/>
          <w:sz w:val="22"/>
          <w:szCs w:val="22"/>
        </w:rPr>
      </w:pPr>
      <w:r w:rsidRPr="00750FE4">
        <w:rPr>
          <w:rFonts w:ascii="Arial" w:hAnsi="Arial" w:cs="Arial"/>
          <w:sz w:val="22"/>
          <w:szCs w:val="22"/>
        </w:rPr>
        <w:t>β. Οι εργασίες που πρόκειται να εκτελεστούν ενέχουν ιδιαίτερους κινδύνους: Π.Δ.305/96 (αρθ.12 παράρτημα ΙΙ).</w:t>
      </w:r>
    </w:p>
    <w:p w:rsidR="00CE010D" w:rsidRPr="00750FE4" w:rsidRDefault="00CE010D" w:rsidP="00CE010D">
      <w:pPr>
        <w:autoSpaceDE w:val="0"/>
        <w:autoSpaceDN w:val="0"/>
        <w:adjustRightInd w:val="0"/>
        <w:spacing w:before="120"/>
        <w:ind w:left="1560" w:hanging="142"/>
        <w:jc w:val="both"/>
        <w:rPr>
          <w:rFonts w:ascii="Arial" w:hAnsi="Arial" w:cs="Arial"/>
          <w:sz w:val="22"/>
          <w:szCs w:val="22"/>
        </w:rPr>
      </w:pPr>
      <w:r w:rsidRPr="00750FE4">
        <w:rPr>
          <w:rFonts w:ascii="Arial" w:hAnsi="Arial" w:cs="Arial"/>
          <w:sz w:val="22"/>
          <w:szCs w:val="22"/>
        </w:rPr>
        <w:t>γ.</w:t>
      </w:r>
      <w:r>
        <w:rPr>
          <w:rFonts w:ascii="Arial" w:hAnsi="Arial" w:cs="Arial"/>
          <w:sz w:val="22"/>
          <w:szCs w:val="22"/>
        </w:rPr>
        <w:t xml:space="preserve"> </w:t>
      </w:r>
      <w:r w:rsidRPr="00750FE4">
        <w:rPr>
          <w:rFonts w:ascii="Arial" w:hAnsi="Arial" w:cs="Arial"/>
          <w:sz w:val="22"/>
          <w:szCs w:val="22"/>
        </w:rPr>
        <w:t>Απαιτείται εκ των προτέρων γνωστοποίηση στην αρμόδια επιθεώρηση εργασίας.</w:t>
      </w:r>
    </w:p>
    <w:p w:rsidR="00CE010D" w:rsidRPr="00EA3537" w:rsidRDefault="00CE010D" w:rsidP="00CE010D">
      <w:pPr>
        <w:autoSpaceDE w:val="0"/>
        <w:autoSpaceDN w:val="0"/>
        <w:adjustRightInd w:val="0"/>
        <w:spacing w:before="120"/>
        <w:ind w:left="1560" w:hanging="142"/>
        <w:jc w:val="both"/>
        <w:rPr>
          <w:rFonts w:ascii="Arial" w:hAnsi="Arial" w:cs="Arial"/>
          <w:color w:val="C00000"/>
          <w:spacing w:val="-4"/>
          <w:sz w:val="22"/>
          <w:szCs w:val="22"/>
        </w:rPr>
      </w:pPr>
      <w:r w:rsidRPr="00750FE4">
        <w:rPr>
          <w:rFonts w:ascii="Arial" w:hAnsi="Arial" w:cs="Arial"/>
          <w:spacing w:val="-4"/>
          <w:sz w:val="22"/>
          <w:szCs w:val="22"/>
        </w:rPr>
        <w:t>δ. Για την έναρξη των οικοδομικών εργασιών, επιβάλλεται με ευθύνη του κυρίου ή του έχοντος νόμιμο δικαίωμα: θεώρηση του σχεδίου και του φακέλου ασφάλειας και υγείας (ΣΑΥ,ΦΑΥ) του έργου από την αρμόδια Επιθεώρηση Εργασίας σύμφωνα με το άρθρο 7 παρ.1 εδάφιο α΄ του Ν 4030/2011 (ΦΕΚ 249/Α/</w:t>
      </w:r>
      <w:smartTag w:uri="urn:schemas-microsoft-com:office:smarttags" w:element="date">
        <w:smartTagPr>
          <w:attr w:name="ls" w:val="trans"/>
          <w:attr w:name="Month" w:val="11"/>
          <w:attr w:name="Day" w:val="25"/>
          <w:attr w:name="Year" w:val="2011"/>
        </w:smartTagPr>
        <w:r w:rsidRPr="00750FE4">
          <w:rPr>
            <w:rFonts w:ascii="Arial" w:hAnsi="Arial" w:cs="Arial"/>
            <w:spacing w:val="-4"/>
            <w:sz w:val="22"/>
            <w:szCs w:val="22"/>
          </w:rPr>
          <w:t>25-11-2011</w:t>
        </w:r>
      </w:smartTag>
      <w:r w:rsidRPr="00750FE4">
        <w:rPr>
          <w:rFonts w:ascii="Arial" w:hAnsi="Arial" w:cs="Arial"/>
          <w:spacing w:val="-4"/>
          <w:sz w:val="22"/>
          <w:szCs w:val="22"/>
        </w:rPr>
        <w:t>) και την αρ. πρωτ. 10201/</w:t>
      </w:r>
      <w:smartTag w:uri="urn:schemas-microsoft-com:office:smarttags" w:element="date">
        <w:smartTagPr>
          <w:attr w:name="ls" w:val="trans"/>
          <w:attr w:name="Month" w:val="3"/>
          <w:attr w:name="Day" w:val="27"/>
          <w:attr w:name="Year" w:val="2012"/>
        </w:smartTagPr>
        <w:r w:rsidRPr="00750FE4">
          <w:rPr>
            <w:rFonts w:ascii="Arial" w:hAnsi="Arial" w:cs="Arial"/>
            <w:spacing w:val="-4"/>
            <w:sz w:val="22"/>
            <w:szCs w:val="22"/>
          </w:rPr>
          <w:t>27-3-2012</w:t>
        </w:r>
      </w:smartTag>
      <w:r w:rsidRPr="00750FE4">
        <w:rPr>
          <w:rFonts w:ascii="Arial" w:hAnsi="Arial" w:cs="Arial"/>
          <w:spacing w:val="-4"/>
          <w:sz w:val="22"/>
          <w:szCs w:val="22"/>
        </w:rPr>
        <w:t xml:space="preserve"> εγκύκλιο του Ειδ. Γραμματέα του Σ.ΕΠ.Ε.</w:t>
      </w:r>
    </w:p>
    <w:p w:rsidR="00CE010D" w:rsidRPr="00750FE4" w:rsidRDefault="00CE010D" w:rsidP="00CE010D">
      <w:pPr>
        <w:autoSpaceDE w:val="0"/>
        <w:autoSpaceDN w:val="0"/>
        <w:adjustRightInd w:val="0"/>
        <w:spacing w:before="120"/>
        <w:ind w:left="1418" w:hanging="284"/>
        <w:jc w:val="both"/>
        <w:rPr>
          <w:rFonts w:ascii="Arial" w:hAnsi="Arial" w:cs="Arial"/>
          <w:sz w:val="22"/>
          <w:szCs w:val="22"/>
        </w:rPr>
      </w:pPr>
      <w:r w:rsidRPr="00750FE4">
        <w:rPr>
          <w:rFonts w:ascii="Arial" w:hAnsi="Arial" w:cs="Arial"/>
          <w:sz w:val="22"/>
          <w:szCs w:val="22"/>
        </w:rPr>
        <w:t>3. Ο ΦΑΥ καθιερώνεται ως απαραίτητο στοιχείο για την προσωρινή και την οριστική παραλαβή κάθε Δημόσιου Έργου: ΥΑ ΔΕΕΠΠ/οικ. 433/2000 του (τ.) ΥΠΕΧΩΔΕ, η οποία ενσωματώθηκε στο Ν.3669/08 αρ. (73 και 75).</w:t>
      </w:r>
    </w:p>
    <w:p w:rsidR="00CE010D" w:rsidRPr="00750FE4" w:rsidRDefault="00CE010D" w:rsidP="00CE010D">
      <w:pPr>
        <w:autoSpaceDE w:val="0"/>
        <w:autoSpaceDN w:val="0"/>
        <w:adjustRightInd w:val="0"/>
        <w:spacing w:before="120"/>
        <w:ind w:left="1418" w:hanging="284"/>
        <w:jc w:val="both"/>
        <w:rPr>
          <w:rFonts w:ascii="Arial" w:hAnsi="Arial" w:cs="Arial"/>
          <w:sz w:val="22"/>
          <w:szCs w:val="22"/>
        </w:rPr>
      </w:pPr>
      <w:r w:rsidRPr="00750FE4">
        <w:rPr>
          <w:rFonts w:ascii="Arial" w:hAnsi="Arial" w:cs="Arial"/>
          <w:sz w:val="22"/>
          <w:szCs w:val="22"/>
        </w:rPr>
        <w:t>4. Μετά την αποπεράτωση του έργου, ο ΦΑΥ φυλάσσεται με ευθύνη του Κυρίου του Έργου και το συνοδεύει καθ’ όλη τη διάρκεια της ζωής του : ΠΔ 305/96 (αρ. 3 παρ.11) και ΥΑ ΔΙΠΑΔ/οικ/889/2002 (παρ.2.9Δ) του (τ.) ΥΠΕΧΩΔΕ.</w:t>
      </w:r>
    </w:p>
    <w:p w:rsidR="00CE010D" w:rsidRPr="00CE010D" w:rsidRDefault="00CE010D" w:rsidP="00CE010D">
      <w:pPr>
        <w:ind w:left="1418" w:hanging="284"/>
        <w:jc w:val="both"/>
        <w:rPr>
          <w:rFonts w:ascii="Arial" w:hAnsi="Arial" w:cs="Arial"/>
          <w:sz w:val="10"/>
          <w:szCs w:val="10"/>
        </w:rPr>
      </w:pPr>
    </w:p>
    <w:p w:rsidR="005922D5" w:rsidRDefault="00CE010D" w:rsidP="00CE010D">
      <w:pPr>
        <w:ind w:left="1418" w:hanging="284"/>
        <w:jc w:val="both"/>
        <w:rPr>
          <w:rFonts w:ascii="Arial" w:hAnsi="Arial" w:cs="Arial"/>
          <w:sz w:val="22"/>
          <w:szCs w:val="22"/>
        </w:rPr>
      </w:pPr>
      <w:r w:rsidRPr="00750FE4">
        <w:rPr>
          <w:rFonts w:ascii="Arial" w:hAnsi="Arial" w:cs="Arial"/>
          <w:sz w:val="22"/>
          <w:szCs w:val="22"/>
        </w:rPr>
        <w:t>5.</w:t>
      </w:r>
      <w:r>
        <w:rPr>
          <w:rFonts w:ascii="Arial" w:hAnsi="Arial" w:cs="Arial"/>
          <w:sz w:val="22"/>
          <w:szCs w:val="22"/>
        </w:rPr>
        <w:tab/>
      </w:r>
      <w:r w:rsidRPr="00750FE4">
        <w:rPr>
          <w:rFonts w:ascii="Arial" w:hAnsi="Arial" w:cs="Arial"/>
          <w:sz w:val="22"/>
          <w:szCs w:val="22"/>
        </w:rPr>
        <w:t>Διευκρινίσεις σχετικά με την εκπόνηση του ΣΑΥ και την κατάρτιση του ΦΑΥ περιλαμβάνονται στην ΕΓΚΥΚΛΙΟ 6 με αρ. πρωτ. ΔΙΠΑΔ/οικ/215/</w:t>
      </w:r>
      <w:smartTag w:uri="urn:schemas-microsoft-com:office:smarttags" w:element="date">
        <w:smartTagPr>
          <w:attr w:name="Year" w:val="2008"/>
          <w:attr w:name="Day" w:val="31"/>
          <w:attr w:name="Month" w:val="3"/>
          <w:attr w:name="ls" w:val="trans"/>
        </w:smartTagPr>
        <w:r w:rsidRPr="00750FE4">
          <w:rPr>
            <w:rFonts w:ascii="Arial" w:hAnsi="Arial" w:cs="Arial"/>
            <w:sz w:val="22"/>
            <w:szCs w:val="22"/>
          </w:rPr>
          <w:t>31-3-2008</w:t>
        </w:r>
      </w:smartTag>
      <w:r w:rsidRPr="00750FE4">
        <w:rPr>
          <w:rFonts w:ascii="Arial" w:hAnsi="Arial" w:cs="Arial"/>
          <w:sz w:val="22"/>
          <w:szCs w:val="22"/>
        </w:rPr>
        <w:t xml:space="preserve"> του (τ.) ΥΠΕΧΩΔΕ.</w:t>
      </w:r>
    </w:p>
    <w:p w:rsidR="00CE010D" w:rsidRDefault="00CE010D" w:rsidP="00CE010D">
      <w:pPr>
        <w:ind w:left="1418" w:hanging="284"/>
        <w:jc w:val="both"/>
      </w:pPr>
    </w:p>
    <w:p w:rsidR="00B13A4E" w:rsidRPr="00750FE4" w:rsidRDefault="00B13A4E" w:rsidP="00B13A4E">
      <w:pPr>
        <w:autoSpaceDE w:val="0"/>
        <w:autoSpaceDN w:val="0"/>
        <w:adjustRightInd w:val="0"/>
        <w:ind w:left="993" w:hanging="993"/>
        <w:jc w:val="both"/>
        <w:rPr>
          <w:rFonts w:ascii="Arial" w:hAnsi="Arial" w:cs="Arial"/>
          <w:bCs/>
          <w:sz w:val="22"/>
          <w:szCs w:val="22"/>
          <w:u w:val="single"/>
        </w:rPr>
      </w:pPr>
      <w:r w:rsidRPr="00520EDB">
        <w:rPr>
          <w:rFonts w:ascii="Arial" w:hAnsi="Arial" w:cs="Arial"/>
          <w:b/>
          <w:bCs/>
          <w:sz w:val="22"/>
          <w:szCs w:val="22"/>
        </w:rPr>
        <w:t>10.2.3.2</w:t>
      </w:r>
      <w:r w:rsidRPr="00750FE4">
        <w:rPr>
          <w:rFonts w:ascii="Arial" w:hAnsi="Arial" w:cs="Arial"/>
          <w:bCs/>
          <w:sz w:val="22"/>
          <w:szCs w:val="22"/>
        </w:rPr>
        <w:t xml:space="preserve"> </w:t>
      </w:r>
      <w:r w:rsidRPr="00750FE4">
        <w:rPr>
          <w:rFonts w:ascii="Arial" w:hAnsi="Arial" w:cs="Arial"/>
          <w:bCs/>
          <w:sz w:val="22"/>
          <w:szCs w:val="22"/>
          <w:u w:val="single"/>
        </w:rPr>
        <w:t>Ανάθεση καθηκόντων σε τεχνικό ασφαλείας, γιατρό εργασίας – τήρηση στοιχείων  ασφάλειας και υγείας</w:t>
      </w:r>
    </w:p>
    <w:p w:rsidR="00B13A4E" w:rsidRPr="00750FE4" w:rsidRDefault="00B13A4E" w:rsidP="00B13A4E">
      <w:pPr>
        <w:autoSpaceDE w:val="0"/>
        <w:autoSpaceDN w:val="0"/>
        <w:adjustRightInd w:val="0"/>
        <w:ind w:left="550" w:hanging="880"/>
        <w:rPr>
          <w:rFonts w:ascii="Arial" w:hAnsi="Arial" w:cs="Arial"/>
          <w:b/>
          <w:bCs/>
          <w:sz w:val="22"/>
          <w:szCs w:val="22"/>
          <w:u w:val="single"/>
        </w:rPr>
      </w:pPr>
    </w:p>
    <w:p w:rsidR="00B13A4E" w:rsidRPr="00750FE4" w:rsidRDefault="00B13A4E" w:rsidP="00B13A4E">
      <w:pPr>
        <w:autoSpaceDE w:val="0"/>
        <w:autoSpaceDN w:val="0"/>
        <w:adjustRightInd w:val="0"/>
        <w:ind w:left="550" w:firstLine="301"/>
        <w:rPr>
          <w:rFonts w:ascii="Arial" w:hAnsi="Arial" w:cs="Arial"/>
          <w:sz w:val="22"/>
          <w:szCs w:val="22"/>
        </w:rPr>
      </w:pPr>
      <w:r w:rsidRPr="00750FE4">
        <w:rPr>
          <w:rFonts w:ascii="Arial" w:hAnsi="Arial" w:cs="Arial"/>
          <w:sz w:val="22"/>
          <w:szCs w:val="22"/>
        </w:rPr>
        <w:t>Ο ανάδοχος υποχρεούται:</w:t>
      </w:r>
    </w:p>
    <w:p w:rsidR="00B13A4E" w:rsidRPr="00750FE4" w:rsidRDefault="00B13A4E" w:rsidP="00B13A4E">
      <w:pPr>
        <w:autoSpaceDE w:val="0"/>
        <w:autoSpaceDN w:val="0"/>
        <w:adjustRightInd w:val="0"/>
        <w:spacing w:before="120"/>
        <w:ind w:left="851" w:hanging="284"/>
        <w:jc w:val="both"/>
        <w:rPr>
          <w:rFonts w:ascii="Arial" w:hAnsi="Arial" w:cs="Arial"/>
          <w:sz w:val="22"/>
          <w:szCs w:val="22"/>
        </w:rPr>
      </w:pPr>
      <w:r w:rsidRPr="00750FE4">
        <w:rPr>
          <w:rFonts w:ascii="Arial" w:hAnsi="Arial" w:cs="Arial"/>
          <w:sz w:val="22"/>
          <w:szCs w:val="22"/>
        </w:rPr>
        <w:t xml:space="preserve">α. </w:t>
      </w:r>
      <w:r w:rsidRPr="00750FE4">
        <w:rPr>
          <w:rFonts w:ascii="Arial" w:hAnsi="Arial" w:cs="Arial"/>
          <w:sz w:val="22"/>
          <w:szCs w:val="22"/>
        </w:rPr>
        <w:tab/>
        <w:t>Να αναθέσει καθήκοντα τεχνικού ασφαλείας αν στο έργο απασχολήσει λιγότερους από 50 εργαζόμενους σύμφωνα με το Ν. 3850/10 (αρ.8 παρ.1 και αρ.12 παρ.4).</w:t>
      </w:r>
    </w:p>
    <w:p w:rsidR="00B13A4E" w:rsidRPr="00750FE4" w:rsidRDefault="00B13A4E" w:rsidP="00B13A4E">
      <w:pPr>
        <w:autoSpaceDE w:val="0"/>
        <w:autoSpaceDN w:val="0"/>
        <w:adjustRightInd w:val="0"/>
        <w:spacing w:before="120"/>
        <w:ind w:left="851" w:hanging="284"/>
        <w:jc w:val="both"/>
        <w:rPr>
          <w:rFonts w:ascii="Arial" w:hAnsi="Arial" w:cs="Arial"/>
          <w:sz w:val="22"/>
          <w:szCs w:val="22"/>
        </w:rPr>
      </w:pPr>
      <w:r w:rsidRPr="00750FE4">
        <w:rPr>
          <w:rFonts w:ascii="Arial" w:hAnsi="Arial" w:cs="Arial"/>
          <w:sz w:val="22"/>
          <w:szCs w:val="22"/>
        </w:rPr>
        <w:t xml:space="preserve">β. </w:t>
      </w:r>
      <w:r w:rsidRPr="00750FE4">
        <w:rPr>
          <w:rFonts w:ascii="Arial" w:hAnsi="Arial" w:cs="Arial"/>
          <w:sz w:val="22"/>
          <w:szCs w:val="22"/>
        </w:rPr>
        <w:tab/>
        <w:t>Να αναθέσει καθήκοντα τεχνικού ασφαλείας και ιατρού εργασίας, αν απασχολήσει στο έργο 50 και άνω εργαζόμενους, σύμφωνα με το Ν.3850/10 (αρ.8 παρ.2 και αρ. 4 έως 25).</w:t>
      </w:r>
    </w:p>
    <w:p w:rsidR="00B13A4E" w:rsidRPr="00750FE4" w:rsidRDefault="00B13A4E" w:rsidP="00B13A4E">
      <w:pPr>
        <w:autoSpaceDE w:val="0"/>
        <w:autoSpaceDN w:val="0"/>
        <w:adjustRightInd w:val="0"/>
        <w:spacing w:before="120"/>
        <w:ind w:left="851" w:hanging="284"/>
        <w:jc w:val="both"/>
        <w:rPr>
          <w:rFonts w:ascii="Arial" w:hAnsi="Arial" w:cs="Arial"/>
          <w:sz w:val="22"/>
          <w:szCs w:val="22"/>
        </w:rPr>
      </w:pPr>
      <w:r w:rsidRPr="00750FE4">
        <w:rPr>
          <w:rFonts w:ascii="Arial" w:hAnsi="Arial" w:cs="Arial"/>
          <w:sz w:val="22"/>
          <w:szCs w:val="22"/>
        </w:rPr>
        <w:t xml:space="preserve">γ. </w:t>
      </w:r>
      <w:r w:rsidRPr="00750FE4">
        <w:rPr>
          <w:rFonts w:ascii="Arial" w:hAnsi="Arial" w:cs="Arial"/>
          <w:sz w:val="22"/>
          <w:szCs w:val="22"/>
        </w:rPr>
        <w:tab/>
        <w:t>Τα παραπάνω καθήκοντα μπορεί να ανατεθούν σε εργαζόμενους στην επιχείρηση ή σε άτομα εκτός της επιχείρησης ή να συναφθεί σύμβαση με τις Εξωτερικές Υπηρεσίες Προστασίας και Πρόληψης ή να συνδυαστούν αυτές οι δυνατότητες.</w:t>
      </w:r>
    </w:p>
    <w:p w:rsidR="00B13A4E" w:rsidRPr="00750FE4" w:rsidRDefault="00B13A4E" w:rsidP="00B13A4E">
      <w:pPr>
        <w:autoSpaceDE w:val="0"/>
        <w:autoSpaceDN w:val="0"/>
        <w:adjustRightInd w:val="0"/>
        <w:ind w:left="851"/>
        <w:jc w:val="both"/>
        <w:rPr>
          <w:rFonts w:ascii="Arial" w:hAnsi="Arial" w:cs="Arial"/>
          <w:sz w:val="22"/>
          <w:szCs w:val="22"/>
        </w:rPr>
      </w:pPr>
      <w:r w:rsidRPr="00750FE4">
        <w:rPr>
          <w:rFonts w:ascii="Arial" w:hAnsi="Arial" w:cs="Arial"/>
          <w:sz w:val="22"/>
          <w:szCs w:val="22"/>
        </w:rPr>
        <w:t>Η ανάθεση καθηκόντων σε άτομα εντός της επιχείρησης γίνεται εγγράφως από τον ανάδοχο και αντίγραφό της κοινοποιείται στην τοπική Επιθεώρηση Εργασίας, συνοδεύεται δε απαραίτητα από αντίστοιχη δήλωση αποδοχής : Ν.3850/10 (αρ.9).</w:t>
      </w:r>
    </w:p>
    <w:p w:rsidR="00B13A4E" w:rsidRPr="00EA3537" w:rsidRDefault="00B13A4E" w:rsidP="00B13A4E">
      <w:pPr>
        <w:autoSpaceDE w:val="0"/>
        <w:autoSpaceDN w:val="0"/>
        <w:adjustRightInd w:val="0"/>
        <w:spacing w:before="120"/>
        <w:ind w:left="851" w:hanging="284"/>
        <w:jc w:val="both"/>
        <w:rPr>
          <w:rFonts w:ascii="Arial" w:hAnsi="Arial" w:cs="Arial"/>
          <w:color w:val="C00000"/>
          <w:sz w:val="22"/>
          <w:szCs w:val="22"/>
        </w:rPr>
      </w:pPr>
      <w:r w:rsidRPr="00750FE4">
        <w:rPr>
          <w:rFonts w:ascii="Arial" w:hAnsi="Arial" w:cs="Arial"/>
          <w:sz w:val="22"/>
          <w:szCs w:val="22"/>
        </w:rPr>
        <w:t xml:space="preserve">δ. </w:t>
      </w:r>
      <w:r w:rsidRPr="00750FE4">
        <w:rPr>
          <w:rFonts w:ascii="Arial" w:hAnsi="Arial" w:cs="Arial"/>
          <w:sz w:val="22"/>
          <w:szCs w:val="22"/>
        </w:rPr>
        <w:tab/>
        <w:t>Στα πλαίσια των υποχρεώσεων του αναδόχου καθώς και των : τεχνικού ασφαλείας και ιατρού εργασίας, εντάσσεται και η υποχρεωτική τήρηση στο εργοτάξιο, των ακόλουθων στοιχείων:</w:t>
      </w:r>
    </w:p>
    <w:p w:rsidR="00B13A4E" w:rsidRPr="00750FE4" w:rsidRDefault="00B13A4E" w:rsidP="00B13A4E">
      <w:pPr>
        <w:autoSpaceDE w:val="0"/>
        <w:autoSpaceDN w:val="0"/>
        <w:adjustRightInd w:val="0"/>
        <w:spacing w:before="120"/>
        <w:ind w:left="1560" w:hanging="426"/>
        <w:jc w:val="both"/>
        <w:rPr>
          <w:rFonts w:ascii="Arial" w:hAnsi="Arial" w:cs="Arial"/>
          <w:spacing w:val="-2"/>
          <w:sz w:val="22"/>
          <w:szCs w:val="22"/>
        </w:rPr>
      </w:pPr>
      <w:r w:rsidRPr="00750FE4">
        <w:rPr>
          <w:rFonts w:ascii="Arial" w:hAnsi="Arial" w:cs="Arial"/>
          <w:spacing w:val="-2"/>
          <w:sz w:val="22"/>
          <w:szCs w:val="22"/>
        </w:rPr>
        <w:t>1.</w:t>
      </w:r>
      <w:r w:rsidRPr="00750FE4">
        <w:rPr>
          <w:rFonts w:ascii="Arial" w:hAnsi="Arial" w:cs="Arial"/>
          <w:spacing w:val="-2"/>
          <w:sz w:val="22"/>
          <w:szCs w:val="22"/>
        </w:rPr>
        <w:tab/>
        <w:t xml:space="preserve">Γραπτή εκτίμηση προς τον ανάδοχο, από τους τεχνικό ασφάλειας και ιατρό εργασίας, των υφισταμένων κατά την εργασία κινδύνων για την ασφάλεια και την </w:t>
      </w:r>
      <w:r w:rsidRPr="00750FE4">
        <w:rPr>
          <w:rFonts w:ascii="Arial" w:hAnsi="Arial" w:cs="Arial"/>
          <w:spacing w:val="-2"/>
          <w:sz w:val="22"/>
          <w:szCs w:val="22"/>
        </w:rPr>
        <w:lastRenderedPageBreak/>
        <w:t>υγεία, συμπεριλαμβανομένων εκείνων που αφορούν ομάδες εργαζομένων που εκτίθενται σε ιδιαίτερους κινδύνους Ν.3850/10 (αρ.43 παρ. 1 α και παρ.3-8).</w:t>
      </w:r>
    </w:p>
    <w:p w:rsidR="00B13A4E" w:rsidRPr="00750FE4" w:rsidRDefault="00B13A4E" w:rsidP="00B13A4E">
      <w:pPr>
        <w:autoSpaceDE w:val="0"/>
        <w:autoSpaceDN w:val="0"/>
        <w:adjustRightInd w:val="0"/>
        <w:spacing w:before="120"/>
        <w:ind w:left="1560" w:hanging="426"/>
        <w:jc w:val="both"/>
        <w:rPr>
          <w:rFonts w:ascii="Arial" w:hAnsi="Arial" w:cs="Arial"/>
          <w:sz w:val="22"/>
          <w:szCs w:val="22"/>
        </w:rPr>
      </w:pPr>
      <w:r w:rsidRPr="00750FE4">
        <w:rPr>
          <w:rFonts w:ascii="Arial" w:hAnsi="Arial" w:cs="Arial"/>
          <w:sz w:val="22"/>
          <w:szCs w:val="22"/>
        </w:rPr>
        <w:t>2.</w:t>
      </w:r>
      <w:r w:rsidRPr="00750FE4">
        <w:rPr>
          <w:rFonts w:ascii="Arial" w:hAnsi="Arial" w:cs="Arial"/>
          <w:sz w:val="22"/>
          <w:szCs w:val="22"/>
        </w:rPr>
        <w:tab/>
        <w:t>Βιβλίο υποδείξεων τεχνικού ασφαλείας και γιατρού εργασίας στο οποίο θα αναγράφουν τις υποδείξεις τους ο Τεχνικός ασφαλείας και ο γιατρός εργασίας Ν.3850/10 (αρ.14 παρ.1 και αρ.17 παρ.1).</w:t>
      </w:r>
    </w:p>
    <w:p w:rsidR="00B13A4E" w:rsidRPr="00750FE4" w:rsidRDefault="00B13A4E" w:rsidP="00B13A4E">
      <w:pPr>
        <w:autoSpaceDE w:val="0"/>
        <w:autoSpaceDN w:val="0"/>
        <w:adjustRightInd w:val="0"/>
        <w:spacing w:before="60"/>
        <w:ind w:left="1560"/>
        <w:jc w:val="both"/>
        <w:rPr>
          <w:rFonts w:ascii="Arial" w:hAnsi="Arial" w:cs="Arial"/>
          <w:spacing w:val="-2"/>
          <w:sz w:val="22"/>
          <w:szCs w:val="22"/>
        </w:rPr>
      </w:pPr>
      <w:r w:rsidRPr="00750FE4">
        <w:rPr>
          <w:rFonts w:ascii="Arial" w:hAnsi="Arial" w:cs="Arial"/>
          <w:spacing w:val="-2"/>
          <w:sz w:val="22"/>
          <w:szCs w:val="22"/>
        </w:rPr>
        <w:t>Ο ανάδοχος υποχρεούται να λαμβάνει ενυπόγραφα γνώση των υποδείξεων αυτών.</w:t>
      </w:r>
    </w:p>
    <w:p w:rsidR="00B13A4E" w:rsidRPr="00750FE4" w:rsidRDefault="00B13A4E" w:rsidP="00B13A4E">
      <w:pPr>
        <w:autoSpaceDE w:val="0"/>
        <w:autoSpaceDN w:val="0"/>
        <w:adjustRightInd w:val="0"/>
        <w:spacing w:before="60"/>
        <w:ind w:left="1560"/>
        <w:jc w:val="both"/>
        <w:rPr>
          <w:rFonts w:ascii="Arial" w:hAnsi="Arial" w:cs="Arial"/>
          <w:sz w:val="22"/>
          <w:szCs w:val="22"/>
        </w:rPr>
      </w:pPr>
      <w:r w:rsidRPr="00750FE4">
        <w:rPr>
          <w:rFonts w:ascii="Arial" w:hAnsi="Arial" w:cs="Arial"/>
          <w:sz w:val="22"/>
          <w:szCs w:val="22"/>
        </w:rPr>
        <w:t>Το βιβλίο υποδείξεων τεχνικού ασφαλείας και γιατρού εργασίας σελιδομετρείται και θεωρείται από την αρμόδια επιθεώρηση εργασίας.</w:t>
      </w:r>
    </w:p>
    <w:p w:rsidR="00B13A4E" w:rsidRPr="00750FE4" w:rsidRDefault="00B13A4E" w:rsidP="00B13A4E">
      <w:pPr>
        <w:autoSpaceDE w:val="0"/>
        <w:autoSpaceDN w:val="0"/>
        <w:adjustRightInd w:val="0"/>
        <w:spacing w:before="60"/>
        <w:ind w:left="1560"/>
        <w:jc w:val="both"/>
        <w:rPr>
          <w:rFonts w:ascii="Arial" w:hAnsi="Arial" w:cs="Arial"/>
          <w:sz w:val="22"/>
          <w:szCs w:val="22"/>
        </w:rPr>
      </w:pPr>
      <w:r w:rsidRPr="00750FE4">
        <w:rPr>
          <w:rFonts w:ascii="Arial" w:hAnsi="Arial" w:cs="Arial"/>
          <w:sz w:val="22"/>
          <w:szCs w:val="22"/>
        </w:rPr>
        <w:t>Αν ο ανάδοχος διαφωνεί με τις γραπτές υποδείξεις και συμβουλές του τεχνικού ή του ιατρού εργασίας (Ν 3850/10 αρ.20 παρ.4 ), οφείλει να αιτιολογεί τις απόψεις του και να τις κοινοποιεί και στην Επιτροπή Υγείας και Ασφάλειας (Ε.Υ.Α.Ε) ή στον εκπρόσωπο των εργαζομένων των οποίων η σύσταση και οι αρμοδιότητες προβλέπονται από τα άρθρα 4 και 5 του Ν.3850/10.</w:t>
      </w:r>
    </w:p>
    <w:p w:rsidR="00B13A4E" w:rsidRPr="00750FE4" w:rsidRDefault="00B13A4E" w:rsidP="00B13A4E">
      <w:pPr>
        <w:autoSpaceDE w:val="0"/>
        <w:autoSpaceDN w:val="0"/>
        <w:adjustRightInd w:val="0"/>
        <w:spacing w:before="60"/>
        <w:ind w:left="1560"/>
        <w:jc w:val="both"/>
        <w:rPr>
          <w:rFonts w:ascii="Arial" w:hAnsi="Arial" w:cs="Arial"/>
          <w:spacing w:val="-2"/>
          <w:sz w:val="22"/>
          <w:szCs w:val="22"/>
        </w:rPr>
      </w:pPr>
      <w:r w:rsidRPr="00750FE4">
        <w:rPr>
          <w:rFonts w:ascii="Arial" w:hAnsi="Arial" w:cs="Arial"/>
          <w:spacing w:val="-2"/>
          <w:sz w:val="22"/>
          <w:szCs w:val="22"/>
        </w:rPr>
        <w:t>Σε περίπτωση διαφωνίας η διαφορά επιλύεται από τον επιθεωρητή εργασίας και μόνο.</w:t>
      </w:r>
    </w:p>
    <w:p w:rsidR="00B13A4E" w:rsidRPr="00750FE4" w:rsidRDefault="00B13A4E" w:rsidP="00B13A4E">
      <w:pPr>
        <w:autoSpaceDE w:val="0"/>
        <w:autoSpaceDN w:val="0"/>
        <w:adjustRightInd w:val="0"/>
        <w:spacing w:before="120"/>
        <w:ind w:left="1560" w:hanging="426"/>
        <w:jc w:val="both"/>
        <w:rPr>
          <w:rFonts w:ascii="Arial" w:hAnsi="Arial" w:cs="Arial"/>
          <w:spacing w:val="-2"/>
          <w:sz w:val="22"/>
          <w:szCs w:val="22"/>
        </w:rPr>
      </w:pPr>
      <w:r w:rsidRPr="00750FE4">
        <w:rPr>
          <w:rFonts w:ascii="Arial" w:hAnsi="Arial" w:cs="Arial"/>
          <w:spacing w:val="-2"/>
          <w:sz w:val="22"/>
          <w:szCs w:val="22"/>
        </w:rPr>
        <w:t>3.</w:t>
      </w:r>
      <w:r w:rsidRPr="00750FE4">
        <w:rPr>
          <w:rFonts w:ascii="Arial" w:hAnsi="Arial" w:cs="Arial"/>
          <w:spacing w:val="-2"/>
          <w:sz w:val="22"/>
          <w:szCs w:val="22"/>
        </w:rPr>
        <w:tab/>
        <w:t>Βιβλίο ατυχημάτων στο οποίο θα περιγράφεται η αιτία και η περιγραφή του ατυχήματος και να το θέτει στη διάθεση των αρμόδιων αρχών Ν.3850/10 (αρ.43 παρ.2β).</w:t>
      </w:r>
    </w:p>
    <w:p w:rsidR="00B13A4E" w:rsidRPr="00750FE4" w:rsidRDefault="00B13A4E" w:rsidP="00B13A4E">
      <w:pPr>
        <w:autoSpaceDE w:val="0"/>
        <w:autoSpaceDN w:val="0"/>
        <w:adjustRightInd w:val="0"/>
        <w:spacing w:before="60"/>
        <w:ind w:left="1560"/>
        <w:jc w:val="both"/>
        <w:rPr>
          <w:rFonts w:ascii="Arial" w:hAnsi="Arial" w:cs="Arial"/>
          <w:sz w:val="22"/>
          <w:szCs w:val="22"/>
        </w:rPr>
      </w:pPr>
      <w:r w:rsidRPr="00750FE4">
        <w:rPr>
          <w:rFonts w:ascii="Arial" w:hAnsi="Arial" w:cs="Arial"/>
          <w:sz w:val="22"/>
          <w:szCs w:val="22"/>
        </w:rPr>
        <w:t>Τα μέτρα που λαμβάνονται για την αποτροπή επανάληψης παρόμοιων ατυχημάτων, καταχωρούνται στο βιβλίο υποδείξεων τεχνικού ασφαλείας.</w:t>
      </w:r>
    </w:p>
    <w:p w:rsidR="00B13A4E" w:rsidRPr="00750FE4" w:rsidRDefault="00B13A4E" w:rsidP="00B13A4E">
      <w:pPr>
        <w:autoSpaceDE w:val="0"/>
        <w:autoSpaceDN w:val="0"/>
        <w:adjustRightInd w:val="0"/>
        <w:spacing w:before="60"/>
        <w:ind w:left="1560"/>
        <w:jc w:val="both"/>
        <w:rPr>
          <w:rFonts w:ascii="Arial" w:hAnsi="Arial" w:cs="Arial"/>
          <w:sz w:val="22"/>
          <w:szCs w:val="22"/>
        </w:rPr>
      </w:pPr>
      <w:r w:rsidRPr="00750FE4">
        <w:rPr>
          <w:rFonts w:ascii="Arial" w:hAnsi="Arial" w:cs="Arial"/>
          <w:sz w:val="22"/>
          <w:szCs w:val="22"/>
        </w:rPr>
        <w:t>Ο ανάδοχος οφείλει να αναγγέλλει στις αρμόδιες επιθεωρήσεις εργασίας, στις πλησιέστερες αστυνομικές αρχές και στις αρμόδιες υπηρεσίες του ασφαλιστικού οργανισμού στον οποίο υπάγεται ο εργαζόμενος όλα τα εργατικά ατυχήματα εντός 24 ωρών και εφόσον πρόκειται περί σοβαρού τραυματισμού ή θανάτου, να τηρεί αμετάβλητα όλα τα στοιχεία που δύναται να χρησιμεύσουν για εξακρίβωση των αιτίων του ατυχήματος Ν.3850/10 (αρ.43 παρ.2α).</w:t>
      </w:r>
    </w:p>
    <w:p w:rsidR="00B13A4E" w:rsidRPr="00750FE4" w:rsidRDefault="00B13A4E" w:rsidP="00B13A4E">
      <w:pPr>
        <w:autoSpaceDE w:val="0"/>
        <w:autoSpaceDN w:val="0"/>
        <w:adjustRightInd w:val="0"/>
        <w:spacing w:before="120"/>
        <w:ind w:left="1560" w:hanging="426"/>
        <w:jc w:val="both"/>
        <w:rPr>
          <w:rFonts w:ascii="Arial" w:hAnsi="Arial" w:cs="Arial"/>
          <w:sz w:val="22"/>
          <w:szCs w:val="22"/>
        </w:rPr>
      </w:pPr>
      <w:r w:rsidRPr="00750FE4">
        <w:rPr>
          <w:rFonts w:ascii="Arial" w:hAnsi="Arial" w:cs="Arial"/>
          <w:sz w:val="22"/>
          <w:szCs w:val="22"/>
        </w:rPr>
        <w:t xml:space="preserve">4. </w:t>
      </w:r>
      <w:r w:rsidRPr="00750FE4">
        <w:rPr>
          <w:rFonts w:ascii="Arial" w:hAnsi="Arial" w:cs="Arial"/>
          <w:sz w:val="22"/>
          <w:szCs w:val="22"/>
        </w:rPr>
        <w:tab/>
        <w:t>Κατάλογο των εργατικών ατυχημάτων που είχαν ως συνέπεια για τον εργαζόμενο ανικανότητα εργασίας μεγαλύτερη των τριών εργάσιμων ημερών Ν.3850/10 (αρ.43 αρ.2γ).</w:t>
      </w:r>
    </w:p>
    <w:p w:rsidR="00B13A4E" w:rsidRPr="00EA3537" w:rsidRDefault="00B13A4E" w:rsidP="00B13A4E">
      <w:pPr>
        <w:autoSpaceDE w:val="0"/>
        <w:autoSpaceDN w:val="0"/>
        <w:adjustRightInd w:val="0"/>
        <w:spacing w:before="120"/>
        <w:ind w:left="1560" w:hanging="426"/>
        <w:jc w:val="both"/>
        <w:rPr>
          <w:rFonts w:ascii="Arial" w:hAnsi="Arial" w:cs="Arial"/>
          <w:color w:val="C00000"/>
          <w:sz w:val="22"/>
          <w:szCs w:val="22"/>
        </w:rPr>
      </w:pPr>
      <w:r w:rsidRPr="00750FE4">
        <w:rPr>
          <w:rFonts w:ascii="Arial" w:hAnsi="Arial" w:cs="Arial"/>
          <w:sz w:val="22"/>
          <w:szCs w:val="22"/>
        </w:rPr>
        <w:t xml:space="preserve">5. </w:t>
      </w:r>
      <w:r w:rsidRPr="00750FE4">
        <w:rPr>
          <w:rFonts w:ascii="Arial" w:hAnsi="Arial" w:cs="Arial"/>
          <w:sz w:val="22"/>
          <w:szCs w:val="22"/>
        </w:rPr>
        <w:tab/>
        <w:t>Ιατρικό φάκελο κάθε εργαζόμενου Ν 3850/10 (αρ.18 παρ.9).</w:t>
      </w:r>
    </w:p>
    <w:p w:rsidR="00B13A4E" w:rsidRPr="00EA3537" w:rsidRDefault="00B13A4E" w:rsidP="00B13A4E">
      <w:pPr>
        <w:autoSpaceDE w:val="0"/>
        <w:autoSpaceDN w:val="0"/>
        <w:adjustRightInd w:val="0"/>
        <w:ind w:left="550"/>
        <w:rPr>
          <w:rFonts w:ascii="Arial" w:hAnsi="Arial" w:cs="Arial"/>
          <w:color w:val="C00000"/>
          <w:sz w:val="22"/>
          <w:szCs w:val="22"/>
        </w:rPr>
      </w:pPr>
    </w:p>
    <w:p w:rsidR="00B13A4E" w:rsidRPr="00750FE4" w:rsidRDefault="00B13A4E" w:rsidP="00B13A4E">
      <w:pPr>
        <w:autoSpaceDE w:val="0"/>
        <w:autoSpaceDN w:val="0"/>
        <w:adjustRightInd w:val="0"/>
        <w:spacing w:after="60"/>
        <w:jc w:val="both"/>
        <w:rPr>
          <w:rFonts w:ascii="Arial" w:hAnsi="Arial" w:cs="Arial"/>
          <w:bCs/>
          <w:sz w:val="22"/>
          <w:szCs w:val="22"/>
          <w:u w:val="single"/>
        </w:rPr>
      </w:pPr>
      <w:r w:rsidRPr="00750FE4">
        <w:rPr>
          <w:rFonts w:ascii="Arial" w:hAnsi="Arial" w:cs="Arial"/>
          <w:bCs/>
          <w:sz w:val="22"/>
          <w:szCs w:val="22"/>
        </w:rPr>
        <w:t xml:space="preserve">  </w:t>
      </w:r>
      <w:r w:rsidRPr="00520EDB">
        <w:rPr>
          <w:rFonts w:ascii="Arial" w:hAnsi="Arial" w:cs="Arial"/>
          <w:b/>
          <w:bCs/>
          <w:sz w:val="22"/>
          <w:szCs w:val="22"/>
        </w:rPr>
        <w:t>10.2.3.3</w:t>
      </w:r>
      <w:r w:rsidRPr="00750FE4">
        <w:rPr>
          <w:rFonts w:ascii="Arial" w:hAnsi="Arial" w:cs="Arial"/>
          <w:bCs/>
          <w:sz w:val="22"/>
          <w:szCs w:val="22"/>
        </w:rPr>
        <w:t xml:space="preserve">   </w:t>
      </w:r>
      <w:r w:rsidR="00EB13D6">
        <w:rPr>
          <w:rFonts w:ascii="Arial" w:hAnsi="Arial" w:cs="Arial"/>
          <w:bCs/>
          <w:sz w:val="22"/>
          <w:szCs w:val="22"/>
        </w:rPr>
        <w:t xml:space="preserve"> </w:t>
      </w:r>
      <w:r w:rsidRPr="00750FE4">
        <w:rPr>
          <w:rFonts w:ascii="Arial" w:hAnsi="Arial" w:cs="Arial"/>
          <w:bCs/>
          <w:sz w:val="22"/>
          <w:szCs w:val="22"/>
          <w:u w:val="single"/>
        </w:rPr>
        <w:t>Ημερολόγιο Μέτρων Ασφάλειας (ΗΜΑ)</w:t>
      </w:r>
    </w:p>
    <w:p w:rsidR="00B13A4E" w:rsidRPr="00750FE4" w:rsidRDefault="00B13A4E" w:rsidP="00B13A4E">
      <w:pPr>
        <w:autoSpaceDE w:val="0"/>
        <w:autoSpaceDN w:val="0"/>
        <w:adjustRightInd w:val="0"/>
        <w:ind w:left="1134"/>
        <w:jc w:val="both"/>
        <w:rPr>
          <w:rFonts w:ascii="Arial" w:hAnsi="Arial" w:cs="Arial"/>
          <w:sz w:val="22"/>
          <w:szCs w:val="22"/>
        </w:rPr>
      </w:pPr>
      <w:r w:rsidRPr="00750FE4">
        <w:rPr>
          <w:rFonts w:ascii="Arial" w:hAnsi="Arial" w:cs="Arial"/>
          <w:sz w:val="22"/>
          <w:szCs w:val="22"/>
        </w:rPr>
        <w:t>Ο ανάδοχος υποχρεούται να τηρεί στο εργοτάξιο Ημερολόγιο Μέτρων Ασφάλειας (ΗΜΑ), όταν απαιτείται εκ των προτέρων γνωστοποίηση στην αρμόδια επιθεώρηση εργασίας, πριν την έναρξη των εργασιών στο εργοτάξιο σύμφωνα με το ΠΔ 305/96 (αρ.3 παρ.14) σε συνδυασμό με την Υ.Α 130646/1984 του (τ.)Υπουργείου Εργασίας.</w:t>
      </w:r>
    </w:p>
    <w:p w:rsidR="00B13A4E" w:rsidRPr="00750FE4" w:rsidRDefault="00B13A4E" w:rsidP="00B13A4E">
      <w:pPr>
        <w:autoSpaceDE w:val="0"/>
        <w:autoSpaceDN w:val="0"/>
        <w:adjustRightInd w:val="0"/>
        <w:ind w:left="1134"/>
        <w:jc w:val="both"/>
        <w:rPr>
          <w:rFonts w:ascii="Arial" w:hAnsi="Arial" w:cs="Arial"/>
          <w:sz w:val="22"/>
          <w:szCs w:val="22"/>
        </w:rPr>
      </w:pPr>
      <w:r w:rsidRPr="00750FE4">
        <w:rPr>
          <w:rFonts w:ascii="Arial" w:hAnsi="Arial" w:cs="Arial"/>
          <w:sz w:val="22"/>
          <w:szCs w:val="22"/>
        </w:rPr>
        <w:t>Το ΗΜΑ θεωρείται, σύμφωνα με την παραπάνω Υ.Α, από τις κατά τόπους Δ/νσεις, Τμήματα ή Γραφεία Επιθεώρησης Εργασίας και συμπληρώνεται από τους επιβλέποντες μηχ/κούς του αναδόχου και της Δ/νουσας Υπηρεσίας, από τους υπόχρεους για την διενέργεια των τακτικών ελέγχων ή δοκιμών για ό,τι αφορά τα αποτελέσματα των ελέγχων ή δοκιμών, από το αρμόδιο όργανο ελέγχου όπως ο επιθεωρητής εργασίας, κλπ : ΠΔ 1073/81 (αρ.113 ), Ν.1396/83 (αρ. 8) και την Εγκύκλιο 27 του (τ.) ΥΠΕΧΩΔΕ με αρ.πρωτ. ΔΕΕΠΠ/208 /</w:t>
      </w:r>
      <w:smartTag w:uri="urn:schemas-microsoft-com:office:smarttags" w:element="date">
        <w:smartTagPr>
          <w:attr w:name="Year" w:val="2003"/>
          <w:attr w:name="Day" w:val="12"/>
          <w:attr w:name="Month" w:val="9"/>
          <w:attr w:name="ls" w:val="trans"/>
        </w:smartTagPr>
        <w:r w:rsidRPr="00750FE4">
          <w:rPr>
            <w:rFonts w:ascii="Arial" w:hAnsi="Arial" w:cs="Arial"/>
            <w:sz w:val="22"/>
            <w:szCs w:val="22"/>
          </w:rPr>
          <w:t>12-9-2003.</w:t>
        </w:r>
      </w:smartTag>
    </w:p>
    <w:p w:rsidR="00B13A4E" w:rsidRPr="00EA3537" w:rsidRDefault="00B13A4E" w:rsidP="00B13A4E">
      <w:pPr>
        <w:autoSpaceDE w:val="0"/>
        <w:autoSpaceDN w:val="0"/>
        <w:adjustRightInd w:val="0"/>
        <w:ind w:left="550"/>
        <w:rPr>
          <w:rFonts w:ascii="Arial" w:hAnsi="Arial" w:cs="Arial"/>
          <w:color w:val="C00000"/>
          <w:sz w:val="22"/>
          <w:szCs w:val="22"/>
        </w:rPr>
      </w:pPr>
    </w:p>
    <w:p w:rsidR="00B13A4E" w:rsidRPr="00750FE4" w:rsidRDefault="00B13A4E" w:rsidP="00B13A4E">
      <w:pPr>
        <w:tabs>
          <w:tab w:val="left" w:pos="1134"/>
        </w:tabs>
        <w:autoSpaceDE w:val="0"/>
        <w:autoSpaceDN w:val="0"/>
        <w:adjustRightInd w:val="0"/>
        <w:spacing w:after="60"/>
        <w:ind w:left="1134" w:hanging="992"/>
        <w:jc w:val="both"/>
        <w:rPr>
          <w:rFonts w:ascii="Arial" w:hAnsi="Arial" w:cs="Arial"/>
          <w:bCs/>
          <w:sz w:val="22"/>
          <w:szCs w:val="22"/>
          <w:u w:val="single"/>
        </w:rPr>
      </w:pPr>
      <w:r w:rsidRPr="00520EDB">
        <w:rPr>
          <w:rFonts w:ascii="Arial" w:hAnsi="Arial" w:cs="Arial"/>
          <w:b/>
          <w:bCs/>
          <w:sz w:val="22"/>
          <w:szCs w:val="22"/>
        </w:rPr>
        <w:t>10.2.3.4</w:t>
      </w:r>
      <w:r w:rsidRPr="00750FE4">
        <w:rPr>
          <w:rFonts w:ascii="Arial" w:hAnsi="Arial" w:cs="Arial"/>
          <w:bCs/>
          <w:sz w:val="22"/>
          <w:szCs w:val="22"/>
        </w:rPr>
        <w:t xml:space="preserve">  </w:t>
      </w:r>
      <w:r w:rsidRPr="00750FE4">
        <w:rPr>
          <w:rFonts w:ascii="Arial" w:hAnsi="Arial" w:cs="Arial"/>
          <w:bCs/>
          <w:sz w:val="22"/>
          <w:szCs w:val="22"/>
        </w:rPr>
        <w:tab/>
      </w:r>
      <w:r w:rsidRPr="00750FE4">
        <w:rPr>
          <w:rFonts w:ascii="Arial" w:hAnsi="Arial" w:cs="Arial"/>
          <w:bCs/>
          <w:sz w:val="22"/>
          <w:szCs w:val="22"/>
          <w:u w:val="single"/>
        </w:rPr>
        <w:t>Συσχετισμός Σχεδίου Ασφάλειας Υγείας (ΣΑΥ) και Ημερολόγιου Μέτρων Ασφάλειας (ΗΜΑ)</w:t>
      </w:r>
    </w:p>
    <w:p w:rsidR="00B13A4E" w:rsidRPr="00750FE4" w:rsidRDefault="00B13A4E" w:rsidP="00B13A4E">
      <w:pPr>
        <w:autoSpaceDE w:val="0"/>
        <w:autoSpaceDN w:val="0"/>
        <w:adjustRightInd w:val="0"/>
        <w:ind w:left="1134"/>
        <w:jc w:val="both"/>
        <w:rPr>
          <w:rFonts w:ascii="Arial" w:hAnsi="Arial" w:cs="Arial"/>
          <w:sz w:val="22"/>
          <w:szCs w:val="22"/>
        </w:rPr>
      </w:pPr>
      <w:r w:rsidRPr="00750FE4">
        <w:rPr>
          <w:rFonts w:ascii="Arial" w:hAnsi="Arial" w:cs="Arial"/>
          <w:sz w:val="22"/>
          <w:szCs w:val="22"/>
        </w:rPr>
        <w:t>Για την πιστή εφαρμογή του Σ ΑΥ κατά την εξέλιξη του έργου, πρέπει αυτό να συσχετίζεται με το Η Μ Α.</w:t>
      </w:r>
    </w:p>
    <w:p w:rsidR="00B13A4E" w:rsidRPr="00750FE4" w:rsidRDefault="00B13A4E" w:rsidP="00B13A4E">
      <w:pPr>
        <w:autoSpaceDE w:val="0"/>
        <w:autoSpaceDN w:val="0"/>
        <w:adjustRightInd w:val="0"/>
        <w:ind w:left="1134"/>
        <w:jc w:val="both"/>
        <w:rPr>
          <w:rFonts w:ascii="Arial" w:hAnsi="Arial" w:cs="Arial"/>
          <w:sz w:val="22"/>
          <w:szCs w:val="22"/>
        </w:rPr>
      </w:pPr>
      <w:r w:rsidRPr="00750FE4">
        <w:rPr>
          <w:rFonts w:ascii="Arial" w:hAnsi="Arial" w:cs="Arial"/>
          <w:sz w:val="22"/>
          <w:szCs w:val="22"/>
        </w:rPr>
        <w:t>Στα πλαίσια του συσχετισμού αυτού, να σημειώνεται στο Η.Μ.Α. κάθε αναθεώρηση και εμπλουτισμός του ΣΑΥ και επίσης σε ειδική στήλη του, να γίνεται παραπομπή των αναγραφόμενων υποδείξεων / διαπιστώσεων στην αντίστοιχη σελίδα του ΣΑΥ.</w:t>
      </w:r>
    </w:p>
    <w:p w:rsidR="00B13A4E" w:rsidRPr="00750FE4" w:rsidRDefault="00B13A4E" w:rsidP="00B13A4E">
      <w:pPr>
        <w:autoSpaceDE w:val="0"/>
        <w:autoSpaceDN w:val="0"/>
        <w:adjustRightInd w:val="0"/>
        <w:ind w:left="1134"/>
        <w:jc w:val="both"/>
        <w:rPr>
          <w:rFonts w:ascii="Arial" w:hAnsi="Arial" w:cs="Arial"/>
          <w:sz w:val="22"/>
          <w:szCs w:val="22"/>
        </w:rPr>
      </w:pPr>
      <w:r w:rsidRPr="00750FE4">
        <w:rPr>
          <w:rFonts w:ascii="Arial" w:hAnsi="Arial" w:cs="Arial"/>
          <w:sz w:val="22"/>
          <w:szCs w:val="22"/>
        </w:rPr>
        <w:t>Με τον τρόπο αυτό διευκολύνεται και επιτυγχάνεται ο στόχος της πρόληψης του ατυχήματος.</w:t>
      </w:r>
    </w:p>
    <w:p w:rsidR="00B13A4E" w:rsidRPr="00EA3537" w:rsidRDefault="00B13A4E" w:rsidP="00B13A4E">
      <w:pPr>
        <w:autoSpaceDE w:val="0"/>
        <w:autoSpaceDN w:val="0"/>
        <w:adjustRightInd w:val="0"/>
        <w:ind w:left="550"/>
        <w:rPr>
          <w:rFonts w:ascii="Arial" w:hAnsi="Arial" w:cs="Arial"/>
          <w:color w:val="C00000"/>
          <w:sz w:val="22"/>
          <w:szCs w:val="22"/>
        </w:rPr>
      </w:pPr>
    </w:p>
    <w:p w:rsidR="00B13A4E" w:rsidRPr="00432C20" w:rsidRDefault="00B13A4E" w:rsidP="00B13A4E">
      <w:pPr>
        <w:autoSpaceDE w:val="0"/>
        <w:autoSpaceDN w:val="0"/>
        <w:adjustRightInd w:val="0"/>
        <w:ind w:left="1134" w:hanging="992"/>
        <w:jc w:val="both"/>
        <w:rPr>
          <w:rFonts w:ascii="Arial" w:hAnsi="Arial" w:cs="Arial"/>
          <w:bCs/>
          <w:sz w:val="22"/>
          <w:szCs w:val="22"/>
          <w:u w:val="single"/>
        </w:rPr>
      </w:pPr>
      <w:r w:rsidRPr="00520EDB">
        <w:rPr>
          <w:rFonts w:ascii="Arial" w:hAnsi="Arial" w:cs="Arial"/>
          <w:b/>
          <w:bCs/>
          <w:sz w:val="22"/>
          <w:szCs w:val="22"/>
        </w:rPr>
        <w:t>10</w:t>
      </w:r>
      <w:r w:rsidR="00520EDB" w:rsidRPr="00520EDB">
        <w:rPr>
          <w:rFonts w:ascii="Arial" w:hAnsi="Arial" w:cs="Arial"/>
          <w:b/>
          <w:bCs/>
          <w:sz w:val="22"/>
          <w:szCs w:val="22"/>
        </w:rPr>
        <w:t>.3.4</w:t>
      </w:r>
      <w:r w:rsidRPr="00432C20">
        <w:rPr>
          <w:rFonts w:ascii="Arial" w:hAnsi="Arial" w:cs="Arial"/>
          <w:bCs/>
          <w:sz w:val="22"/>
          <w:szCs w:val="22"/>
        </w:rPr>
        <w:t xml:space="preserve">  </w:t>
      </w:r>
      <w:r w:rsidRPr="00432C20">
        <w:rPr>
          <w:rFonts w:ascii="Arial" w:hAnsi="Arial" w:cs="Arial"/>
          <w:bCs/>
          <w:sz w:val="22"/>
          <w:szCs w:val="22"/>
        </w:rPr>
        <w:tab/>
      </w:r>
      <w:r w:rsidRPr="00432C20">
        <w:rPr>
          <w:rFonts w:ascii="Arial" w:hAnsi="Arial" w:cs="Arial"/>
          <w:bCs/>
          <w:sz w:val="22"/>
          <w:szCs w:val="22"/>
          <w:u w:val="single"/>
        </w:rPr>
        <w:t>Απαιτούμενα μέτρα ασφάλειας και υγείας κατά την εκτέλεση όλων των εργασιών στο          εργοτάξιο.</w:t>
      </w:r>
    </w:p>
    <w:p w:rsidR="00B13A4E" w:rsidRPr="00EA3537" w:rsidRDefault="00B13A4E" w:rsidP="00B13A4E">
      <w:pPr>
        <w:autoSpaceDE w:val="0"/>
        <w:autoSpaceDN w:val="0"/>
        <w:adjustRightInd w:val="0"/>
        <w:ind w:left="550" w:hanging="990"/>
        <w:jc w:val="both"/>
        <w:rPr>
          <w:rFonts w:ascii="Arial" w:hAnsi="Arial" w:cs="Arial"/>
          <w:bCs/>
          <w:color w:val="C00000"/>
          <w:sz w:val="22"/>
          <w:szCs w:val="22"/>
          <w:u w:val="single"/>
        </w:rPr>
      </w:pPr>
    </w:p>
    <w:p w:rsidR="00B13A4E" w:rsidRPr="00432C20" w:rsidRDefault="00B13A4E" w:rsidP="00B13A4E">
      <w:pPr>
        <w:autoSpaceDE w:val="0"/>
        <w:autoSpaceDN w:val="0"/>
        <w:adjustRightInd w:val="0"/>
        <w:ind w:left="1134" w:hanging="992"/>
        <w:jc w:val="both"/>
        <w:rPr>
          <w:rFonts w:ascii="Arial" w:hAnsi="Arial" w:cs="Arial"/>
          <w:bCs/>
          <w:sz w:val="22"/>
          <w:szCs w:val="22"/>
        </w:rPr>
      </w:pPr>
      <w:r w:rsidRPr="00520EDB">
        <w:rPr>
          <w:rFonts w:ascii="Arial" w:hAnsi="Arial" w:cs="Arial"/>
          <w:b/>
          <w:bCs/>
          <w:sz w:val="22"/>
          <w:szCs w:val="22"/>
        </w:rPr>
        <w:t>10.3.4.1</w:t>
      </w:r>
      <w:r w:rsidRPr="00432C20">
        <w:rPr>
          <w:rFonts w:ascii="Arial" w:hAnsi="Arial" w:cs="Arial"/>
          <w:bCs/>
          <w:sz w:val="22"/>
          <w:szCs w:val="22"/>
        </w:rPr>
        <w:t xml:space="preserve">  </w:t>
      </w:r>
      <w:r w:rsidRPr="00432C20">
        <w:rPr>
          <w:rFonts w:ascii="Arial" w:hAnsi="Arial" w:cs="Arial"/>
          <w:bCs/>
          <w:sz w:val="22"/>
          <w:szCs w:val="22"/>
        </w:rPr>
        <w:tab/>
      </w:r>
      <w:r w:rsidRPr="00432C20">
        <w:rPr>
          <w:rFonts w:ascii="Arial" w:hAnsi="Arial" w:cs="Arial"/>
          <w:bCs/>
          <w:sz w:val="22"/>
          <w:szCs w:val="22"/>
          <w:u w:val="single"/>
        </w:rPr>
        <w:t>Προετοιμασία εργοταξίου - Μέτρα Ατομικής Προστασίας (ΜΑΠ</w:t>
      </w:r>
      <w:r w:rsidRPr="00432C20">
        <w:rPr>
          <w:rFonts w:ascii="Arial" w:hAnsi="Arial" w:cs="Arial"/>
          <w:bCs/>
          <w:sz w:val="22"/>
          <w:szCs w:val="22"/>
        </w:rPr>
        <w:t>)</w:t>
      </w:r>
    </w:p>
    <w:p w:rsidR="00B13A4E" w:rsidRPr="00432C20" w:rsidRDefault="00B13A4E" w:rsidP="00B13A4E">
      <w:pPr>
        <w:autoSpaceDE w:val="0"/>
        <w:autoSpaceDN w:val="0"/>
        <w:adjustRightInd w:val="0"/>
        <w:spacing w:before="80"/>
        <w:ind w:left="1134"/>
        <w:jc w:val="both"/>
        <w:rPr>
          <w:rFonts w:ascii="Arial" w:hAnsi="Arial" w:cs="Arial"/>
          <w:sz w:val="22"/>
          <w:szCs w:val="22"/>
        </w:rPr>
      </w:pPr>
      <w:r w:rsidRPr="00432C20">
        <w:rPr>
          <w:rFonts w:ascii="Arial" w:hAnsi="Arial" w:cs="Arial"/>
          <w:sz w:val="22"/>
          <w:szCs w:val="22"/>
        </w:rPr>
        <w:t>Ο ανάδοχος υποχρεούται να τηρεί στο εργοτάξιο, κατά την εκτέλεση όλων των εργασιών, τα παρακάτω μέτρα ασφάλειας και υγείας:</w:t>
      </w:r>
    </w:p>
    <w:p w:rsidR="00B13A4E" w:rsidRPr="00432C20" w:rsidRDefault="00B13A4E" w:rsidP="00B13A4E">
      <w:pPr>
        <w:autoSpaceDE w:val="0"/>
        <w:autoSpaceDN w:val="0"/>
        <w:adjustRightInd w:val="0"/>
        <w:spacing w:before="80"/>
        <w:ind w:left="1418" w:hanging="284"/>
        <w:jc w:val="both"/>
        <w:rPr>
          <w:rFonts w:ascii="Arial" w:hAnsi="Arial" w:cs="Arial"/>
          <w:sz w:val="22"/>
          <w:szCs w:val="22"/>
        </w:rPr>
      </w:pPr>
      <w:r w:rsidRPr="00432C20">
        <w:rPr>
          <w:rFonts w:ascii="Arial" w:hAnsi="Arial" w:cs="Arial"/>
          <w:sz w:val="22"/>
          <w:szCs w:val="22"/>
        </w:rPr>
        <w:t xml:space="preserve">α. </w:t>
      </w:r>
      <w:r w:rsidRPr="00432C20">
        <w:rPr>
          <w:rFonts w:ascii="Arial" w:hAnsi="Arial" w:cs="Arial"/>
          <w:sz w:val="22"/>
          <w:szCs w:val="22"/>
        </w:rPr>
        <w:tab/>
        <w:t>Την ευκρινή και εμφανή σήμανση και περίφραξη του περιβάλλοντα χώρου του εργοταξίου με ιδιαίτερη προσοχή στη σήμανση και περίφραξη των επικίνδυνων θέσεων : ΠΔ 105/95, ΠΔ 305//96 (αρ.12 παραρτ. IV μέρος Α, παρ. 18.1).</w:t>
      </w:r>
    </w:p>
    <w:p w:rsidR="00B13A4E" w:rsidRPr="00432C20" w:rsidRDefault="00B13A4E" w:rsidP="00B13A4E">
      <w:pPr>
        <w:autoSpaceDE w:val="0"/>
        <w:autoSpaceDN w:val="0"/>
        <w:adjustRightInd w:val="0"/>
        <w:spacing w:before="80"/>
        <w:ind w:left="1418" w:hanging="284"/>
        <w:jc w:val="both"/>
        <w:rPr>
          <w:rFonts w:ascii="Arial" w:hAnsi="Arial" w:cs="Arial"/>
          <w:sz w:val="22"/>
          <w:szCs w:val="22"/>
        </w:rPr>
      </w:pPr>
      <w:r w:rsidRPr="00432C20">
        <w:rPr>
          <w:rFonts w:ascii="Arial" w:hAnsi="Arial" w:cs="Arial"/>
          <w:sz w:val="22"/>
          <w:szCs w:val="22"/>
        </w:rPr>
        <w:t xml:space="preserve">β. </w:t>
      </w:r>
      <w:r w:rsidRPr="00432C20">
        <w:rPr>
          <w:rFonts w:ascii="Arial" w:hAnsi="Arial" w:cs="Arial"/>
          <w:sz w:val="22"/>
          <w:szCs w:val="22"/>
        </w:rPr>
        <w:tab/>
        <w:t>Τον εντοπισμό και τον έλεγχο προϋπαρχουσών της έναρξης λειτουργίας του εργοταξίου ηλεκτρικών εγκαταστάσεων και εκτροπή τυχόν υπαρχόντων εναερίων ηλεκτροφόρων αγωγών έξω από το εργοτάξιο, ώστε να παρέχεται προστασία στους εργαζόμενους από τον κίνδυνο ηλεκτροπληξίας : ΠΔ 1073/81 (αρ.75-79), ΠΔ 305/96 (αρ.12 παραρτ. IV μέρος Β, τμήμα II, παρ.2).</w:t>
      </w:r>
    </w:p>
    <w:p w:rsidR="00B13A4E" w:rsidRPr="00432C20" w:rsidRDefault="00B13A4E" w:rsidP="00B13A4E">
      <w:pPr>
        <w:autoSpaceDE w:val="0"/>
        <w:autoSpaceDN w:val="0"/>
        <w:adjustRightInd w:val="0"/>
        <w:spacing w:before="80"/>
        <w:ind w:left="1418" w:hanging="284"/>
        <w:jc w:val="both"/>
        <w:rPr>
          <w:rFonts w:ascii="Arial" w:hAnsi="Arial" w:cs="Arial"/>
          <w:sz w:val="22"/>
          <w:szCs w:val="22"/>
        </w:rPr>
      </w:pPr>
      <w:r w:rsidRPr="00432C20">
        <w:rPr>
          <w:rFonts w:ascii="Arial" w:hAnsi="Arial" w:cs="Arial"/>
          <w:sz w:val="22"/>
          <w:szCs w:val="22"/>
        </w:rPr>
        <w:t xml:space="preserve">γ. </w:t>
      </w:r>
      <w:r w:rsidRPr="00432C20">
        <w:rPr>
          <w:rFonts w:ascii="Arial" w:hAnsi="Arial" w:cs="Arial"/>
          <w:sz w:val="22"/>
          <w:szCs w:val="22"/>
        </w:rPr>
        <w:tab/>
        <w:t>Τη σήμανση των εγκαταστάσεων με ειδικούς κινδύνους (αγωγοί ατμών θερμών, υγρών ή αερίων κλπ) και τα απαιτούμενα μέτρα προστασίας των εργαζομένων από τους κινδύνους των εγκαταστάσεων αυτών : Π Δ 1073/81 (αρ.92 - 95), ΠΔ305/96 (αρ.12, παραρτ. IV μέρος Α, παρ.6).</w:t>
      </w:r>
    </w:p>
    <w:p w:rsidR="00B13A4E" w:rsidRPr="00432C20" w:rsidRDefault="00B13A4E" w:rsidP="00B13A4E">
      <w:pPr>
        <w:autoSpaceDE w:val="0"/>
        <w:autoSpaceDN w:val="0"/>
        <w:adjustRightInd w:val="0"/>
        <w:spacing w:before="80"/>
        <w:ind w:left="1418" w:hanging="284"/>
        <w:jc w:val="both"/>
        <w:rPr>
          <w:rFonts w:ascii="Arial" w:hAnsi="Arial" w:cs="Arial"/>
          <w:sz w:val="22"/>
          <w:szCs w:val="22"/>
        </w:rPr>
      </w:pPr>
      <w:r w:rsidRPr="00432C20">
        <w:rPr>
          <w:rFonts w:ascii="Arial" w:hAnsi="Arial" w:cs="Arial"/>
          <w:sz w:val="22"/>
          <w:szCs w:val="22"/>
        </w:rPr>
        <w:t xml:space="preserve">δ. </w:t>
      </w:r>
      <w:r w:rsidRPr="00432C20">
        <w:rPr>
          <w:rFonts w:ascii="Arial" w:hAnsi="Arial" w:cs="Arial"/>
          <w:sz w:val="22"/>
          <w:szCs w:val="22"/>
        </w:rPr>
        <w:tab/>
        <w:t>Τη λήψη μέτρων αντιμετώπισης εκτάκτων καταστάσεων όπως : κατάρτιση σχεδίου διαφυγής - διάσωσης και εξόδων κινδύνου, πυρασφάλεια, εκκένωση χώρων από τους εργαζόμενους, πρόληψη - αντιμετώπιση πυρκαγιών &amp; επικίνδυνων εκρήξεων ή αναθυμιάσεων, ύπαρξη πυροσβεστήρων, κ.λπ: ΠΔ 1073/81 (αρ. 92-96), ΠΔ 305/96 (αρ.12, παραρτ. IV μέρος Α, παρ.3, 4, 8-10), Ν.3850/10 (αρ.30, 32, 45).</w:t>
      </w:r>
    </w:p>
    <w:p w:rsidR="00B13A4E" w:rsidRPr="00432C20" w:rsidRDefault="00B13A4E" w:rsidP="00B13A4E">
      <w:pPr>
        <w:autoSpaceDE w:val="0"/>
        <w:autoSpaceDN w:val="0"/>
        <w:adjustRightInd w:val="0"/>
        <w:spacing w:before="80"/>
        <w:ind w:left="1418" w:hanging="284"/>
        <w:jc w:val="both"/>
        <w:rPr>
          <w:rFonts w:ascii="Arial" w:hAnsi="Arial" w:cs="Arial"/>
          <w:sz w:val="22"/>
          <w:szCs w:val="22"/>
        </w:rPr>
      </w:pPr>
      <w:r w:rsidRPr="00432C20">
        <w:rPr>
          <w:rFonts w:ascii="Arial" w:hAnsi="Arial" w:cs="Arial"/>
          <w:sz w:val="22"/>
          <w:szCs w:val="22"/>
        </w:rPr>
        <w:t xml:space="preserve">ε. </w:t>
      </w:r>
      <w:r w:rsidRPr="00432C20">
        <w:rPr>
          <w:rFonts w:ascii="Arial" w:hAnsi="Arial" w:cs="Arial"/>
          <w:sz w:val="22"/>
          <w:szCs w:val="22"/>
        </w:rPr>
        <w:tab/>
        <w:t>Την εξασφάλιση παροχής πρώτων βοηθειών, χώρων υγιεινής και υγειονομικού εξοπλισμού (ύπαρξη χώρων πρώτων βοηθειών, φαρμακείου, αποχωρητηρίων, νιπτήρων, κλπ): ΠΔ 1073/81 (αρ.109,110), Ν.1430/84 (αρ.17,18), ΠΔ 305/96 (αρ.12 παράρτ. IV μέρος Α, παρ.13, 14).</w:t>
      </w:r>
    </w:p>
    <w:p w:rsidR="00B13A4E" w:rsidRPr="00432C20" w:rsidRDefault="00B13A4E" w:rsidP="00B13A4E">
      <w:pPr>
        <w:autoSpaceDE w:val="0"/>
        <w:autoSpaceDN w:val="0"/>
        <w:adjustRightInd w:val="0"/>
        <w:spacing w:before="80"/>
        <w:ind w:left="1418" w:hanging="425"/>
        <w:jc w:val="both"/>
        <w:rPr>
          <w:rFonts w:ascii="Arial" w:hAnsi="Arial" w:cs="Arial"/>
          <w:sz w:val="22"/>
          <w:szCs w:val="22"/>
        </w:rPr>
      </w:pPr>
      <w:r w:rsidRPr="00432C20">
        <w:rPr>
          <w:rFonts w:ascii="Arial" w:hAnsi="Arial" w:cs="Arial"/>
          <w:sz w:val="22"/>
          <w:szCs w:val="22"/>
        </w:rPr>
        <w:t xml:space="preserve">στ. </w:t>
      </w:r>
      <w:r w:rsidRPr="00432C20">
        <w:rPr>
          <w:rFonts w:ascii="Arial" w:hAnsi="Arial" w:cs="Arial"/>
          <w:sz w:val="22"/>
          <w:szCs w:val="22"/>
        </w:rPr>
        <w:tab/>
        <w:t>Την εξασφάλιση της δωρεάν χορήγησης Μέσων Ατομικής Προστασίας (ΜΑΠ) στους εργαζόμενους όπως : προστατευτικά κράνη, μπότες ασφαλείας, φωσφορίζοντα γιλέκα, ολόσωμες ζώνες ασφαλείας, γυαλιά, κλπ, εφόσον τους ενημερώσει εκ των προτέρων σχετικά με τους κινδύνους από τους οποίους τους προστατεύει ο εξοπλισμός αυτός και τους δώσει σαφείς οδηγίες για τη χρήση του: Π.Δ. 1073/81(αρ.102-108), Ν.1430/84 (αρ.16-18), ΚΥΑ Β.4373/1205/93 και οι τροποπ. αυτής ΚΥΑ 8881/94 και Υ.Α. οικ.Β.5261/190/97, Π.Δ. 396/94, Π.Δ. 305/96 (αρ.9,παρ.γ).</w:t>
      </w:r>
    </w:p>
    <w:p w:rsidR="00B13A4E" w:rsidRPr="00EA3537" w:rsidRDefault="00B13A4E" w:rsidP="00B13A4E">
      <w:pPr>
        <w:autoSpaceDE w:val="0"/>
        <w:autoSpaceDN w:val="0"/>
        <w:adjustRightInd w:val="0"/>
        <w:ind w:left="1418" w:hanging="284"/>
        <w:jc w:val="both"/>
        <w:rPr>
          <w:rFonts w:ascii="Arial" w:hAnsi="Arial" w:cs="Arial"/>
          <w:color w:val="C00000"/>
          <w:sz w:val="22"/>
          <w:szCs w:val="22"/>
        </w:rPr>
      </w:pPr>
    </w:p>
    <w:p w:rsidR="00B13A4E" w:rsidRPr="00432C20" w:rsidRDefault="00B13A4E" w:rsidP="00B13A4E">
      <w:pPr>
        <w:autoSpaceDE w:val="0"/>
        <w:autoSpaceDN w:val="0"/>
        <w:adjustRightInd w:val="0"/>
        <w:ind w:left="1134" w:hanging="992"/>
        <w:jc w:val="both"/>
        <w:rPr>
          <w:rFonts w:ascii="Arial" w:hAnsi="Arial" w:cs="Arial"/>
          <w:bCs/>
          <w:sz w:val="22"/>
          <w:szCs w:val="22"/>
          <w:u w:val="single"/>
        </w:rPr>
      </w:pPr>
      <w:r w:rsidRPr="00520EDB">
        <w:rPr>
          <w:rFonts w:ascii="Arial" w:hAnsi="Arial" w:cs="Arial"/>
          <w:b/>
          <w:bCs/>
          <w:sz w:val="22"/>
          <w:szCs w:val="22"/>
        </w:rPr>
        <w:t>10.3.4.2</w:t>
      </w:r>
      <w:r w:rsidRPr="00432C20">
        <w:rPr>
          <w:rFonts w:ascii="Arial" w:hAnsi="Arial" w:cs="Arial"/>
          <w:b/>
          <w:bCs/>
          <w:sz w:val="22"/>
          <w:szCs w:val="22"/>
        </w:rPr>
        <w:t xml:space="preserve"> </w:t>
      </w:r>
      <w:r w:rsidRPr="00432C20">
        <w:rPr>
          <w:rFonts w:ascii="Arial" w:hAnsi="Arial" w:cs="Arial"/>
          <w:b/>
          <w:bCs/>
          <w:sz w:val="22"/>
          <w:szCs w:val="22"/>
        </w:rPr>
        <w:tab/>
      </w:r>
      <w:r w:rsidRPr="00432C20">
        <w:rPr>
          <w:rFonts w:ascii="Arial" w:hAnsi="Arial" w:cs="Arial"/>
          <w:bCs/>
          <w:sz w:val="22"/>
          <w:szCs w:val="22"/>
          <w:u w:val="single"/>
        </w:rPr>
        <w:t>Εργοταξιακή σήμανση – σηματοδότηση, συστήματα ασφαλείας, φόρτωση -   εκφόρτωση – εναπόθεση υλικών, θόρυβος, φυσικοί, χημικοί παράγοντες κλπ</w:t>
      </w:r>
    </w:p>
    <w:p w:rsidR="00B13A4E" w:rsidRPr="00432C20" w:rsidRDefault="00B13A4E" w:rsidP="00B13A4E">
      <w:pPr>
        <w:autoSpaceDE w:val="0"/>
        <w:autoSpaceDN w:val="0"/>
        <w:adjustRightInd w:val="0"/>
        <w:spacing w:before="80"/>
        <w:ind w:left="1418" w:hanging="284"/>
        <w:jc w:val="both"/>
        <w:rPr>
          <w:rFonts w:ascii="Arial" w:hAnsi="Arial" w:cs="Arial"/>
          <w:sz w:val="22"/>
          <w:szCs w:val="22"/>
        </w:rPr>
      </w:pPr>
      <w:r w:rsidRPr="00432C20">
        <w:rPr>
          <w:rFonts w:ascii="Arial" w:hAnsi="Arial" w:cs="Arial"/>
          <w:sz w:val="22"/>
          <w:szCs w:val="22"/>
        </w:rPr>
        <w:t>Ο ανάδοχος υποχρεούται:</w:t>
      </w:r>
    </w:p>
    <w:p w:rsidR="00B13A4E" w:rsidRPr="00432C20" w:rsidRDefault="00B13A4E" w:rsidP="00B13A4E">
      <w:pPr>
        <w:autoSpaceDE w:val="0"/>
        <w:autoSpaceDN w:val="0"/>
        <w:adjustRightInd w:val="0"/>
        <w:spacing w:before="80"/>
        <w:ind w:left="1418" w:hanging="284"/>
        <w:jc w:val="both"/>
        <w:rPr>
          <w:rFonts w:ascii="Arial" w:hAnsi="Arial" w:cs="Arial"/>
          <w:sz w:val="22"/>
          <w:szCs w:val="22"/>
        </w:rPr>
      </w:pPr>
      <w:r w:rsidRPr="00432C20">
        <w:rPr>
          <w:rFonts w:ascii="Arial" w:hAnsi="Arial" w:cs="Arial"/>
          <w:sz w:val="22"/>
          <w:szCs w:val="22"/>
        </w:rPr>
        <w:t xml:space="preserve">α. </w:t>
      </w:r>
      <w:r w:rsidRPr="00432C20">
        <w:rPr>
          <w:rFonts w:ascii="Arial" w:hAnsi="Arial" w:cs="Arial"/>
          <w:sz w:val="22"/>
          <w:szCs w:val="22"/>
        </w:rPr>
        <w:tab/>
        <w:t>Να προβεί στην κατάλληλη σήμανση και σηματοδότηση, με σκοπό την ασφαλή διέλευση των πεζών και των οχημάτων από την περιοχή κατασκευής του έργου, σύμφωνα με :</w:t>
      </w:r>
    </w:p>
    <w:p w:rsidR="00B13A4E" w:rsidRPr="00432C20" w:rsidRDefault="00B13A4E" w:rsidP="00B13A4E">
      <w:pPr>
        <w:autoSpaceDE w:val="0"/>
        <w:autoSpaceDN w:val="0"/>
        <w:adjustRightInd w:val="0"/>
        <w:spacing w:before="80"/>
        <w:ind w:left="1843" w:hanging="283"/>
        <w:jc w:val="both"/>
        <w:rPr>
          <w:rFonts w:ascii="Arial" w:hAnsi="Arial" w:cs="Arial"/>
          <w:sz w:val="22"/>
          <w:szCs w:val="22"/>
        </w:rPr>
      </w:pPr>
      <w:r w:rsidRPr="00432C20">
        <w:rPr>
          <w:rFonts w:ascii="Arial" w:hAnsi="Arial" w:cs="Arial"/>
          <w:sz w:val="22"/>
          <w:szCs w:val="22"/>
        </w:rPr>
        <w:t xml:space="preserve">- </w:t>
      </w:r>
      <w:r w:rsidRPr="00432C20">
        <w:rPr>
          <w:rFonts w:ascii="Arial" w:hAnsi="Arial" w:cs="Arial"/>
          <w:sz w:val="22"/>
          <w:szCs w:val="22"/>
        </w:rPr>
        <w:tab/>
        <w:t>Την Υ.Α αριθ. ΔΜΕΟ/Ο/613/</w:t>
      </w:r>
      <w:smartTag w:uri="urn:schemas-microsoft-com:office:smarttags" w:element="date">
        <w:smartTagPr>
          <w:attr w:name="Year" w:val="2011"/>
          <w:attr w:name="Day" w:val="16"/>
          <w:attr w:name="Month" w:val="2"/>
          <w:attr w:name="ls" w:val="trans"/>
        </w:smartTagPr>
        <w:r w:rsidRPr="00432C20">
          <w:rPr>
            <w:rFonts w:ascii="Arial" w:hAnsi="Arial" w:cs="Arial"/>
            <w:sz w:val="22"/>
            <w:szCs w:val="22"/>
          </w:rPr>
          <w:t>16-2-2011</w:t>
        </w:r>
      </w:smartTag>
      <w:r w:rsidRPr="00432C20">
        <w:rPr>
          <w:rFonts w:ascii="Arial" w:hAnsi="Arial" w:cs="Arial"/>
          <w:sz w:val="22"/>
          <w:szCs w:val="22"/>
        </w:rPr>
        <w:t xml:space="preserve"> του τ.ΥΠΥΜΕΔΙ: «Οδηγίες Σήμανσης Εκτελούμενων Έργων» (ΟΜΟΕ-ΣΕΕΟ, τεύχος 7)</w:t>
      </w:r>
    </w:p>
    <w:p w:rsidR="00B13A4E" w:rsidRPr="00432C20" w:rsidRDefault="00B13A4E" w:rsidP="00B13A4E">
      <w:pPr>
        <w:autoSpaceDE w:val="0"/>
        <w:autoSpaceDN w:val="0"/>
        <w:adjustRightInd w:val="0"/>
        <w:spacing w:before="80"/>
        <w:ind w:left="1843" w:hanging="283"/>
        <w:jc w:val="both"/>
        <w:rPr>
          <w:rFonts w:ascii="Arial" w:hAnsi="Arial" w:cs="Arial"/>
          <w:sz w:val="22"/>
          <w:szCs w:val="22"/>
        </w:rPr>
      </w:pPr>
      <w:r w:rsidRPr="00432C20">
        <w:rPr>
          <w:rFonts w:ascii="Arial" w:hAnsi="Arial" w:cs="Arial"/>
          <w:sz w:val="22"/>
          <w:szCs w:val="22"/>
        </w:rPr>
        <w:t xml:space="preserve">- </w:t>
      </w:r>
      <w:r w:rsidRPr="00432C20">
        <w:rPr>
          <w:rFonts w:ascii="Arial" w:hAnsi="Arial" w:cs="Arial"/>
          <w:sz w:val="22"/>
          <w:szCs w:val="22"/>
        </w:rPr>
        <w:tab/>
        <w:t>Τη ΚΥΑ αριθ.6952/</w:t>
      </w:r>
      <w:smartTag w:uri="urn:schemas-microsoft-com:office:smarttags" w:element="date">
        <w:smartTagPr>
          <w:attr w:name="Year" w:val="2011"/>
          <w:attr w:name="Day" w:val="14"/>
          <w:attr w:name="Month" w:val="2"/>
          <w:attr w:name="ls" w:val="trans"/>
        </w:smartTagPr>
        <w:r w:rsidRPr="00432C20">
          <w:rPr>
            <w:rFonts w:ascii="Arial" w:hAnsi="Arial" w:cs="Arial"/>
            <w:sz w:val="22"/>
            <w:szCs w:val="22"/>
          </w:rPr>
          <w:t>14-2-2011</w:t>
        </w:r>
      </w:smartTag>
      <w:r w:rsidRPr="00432C20">
        <w:rPr>
          <w:rFonts w:ascii="Arial" w:hAnsi="Arial" w:cs="Arial"/>
          <w:sz w:val="22"/>
          <w:szCs w:val="22"/>
        </w:rPr>
        <w:t xml:space="preserve"> του τ.ΥΠΕΚΑ και τ.ΥΠΥΜΕΔΙ «Υποχρεώσεις και μέτρα για την ασφαλή διέλευση των πεζών κατά την εκτέλεση εργασιών σε κοινόχρηστους χώρους πόλεων και οικισμών που προορίζονται για την κυκλοφορία πεζών»</w:t>
      </w:r>
    </w:p>
    <w:p w:rsidR="00B13A4E" w:rsidRPr="00432C20" w:rsidRDefault="00B13A4E" w:rsidP="00B13A4E">
      <w:pPr>
        <w:autoSpaceDE w:val="0"/>
        <w:autoSpaceDN w:val="0"/>
        <w:adjustRightInd w:val="0"/>
        <w:spacing w:before="80"/>
        <w:ind w:left="1843" w:hanging="283"/>
        <w:jc w:val="both"/>
        <w:rPr>
          <w:rFonts w:ascii="Arial" w:hAnsi="Arial" w:cs="Arial"/>
          <w:sz w:val="22"/>
          <w:szCs w:val="22"/>
        </w:rPr>
      </w:pPr>
      <w:r w:rsidRPr="00432C20">
        <w:rPr>
          <w:rFonts w:ascii="Arial" w:hAnsi="Arial" w:cs="Arial"/>
          <w:sz w:val="22"/>
          <w:szCs w:val="22"/>
        </w:rPr>
        <w:t xml:space="preserve">- </w:t>
      </w:r>
      <w:r w:rsidRPr="00432C20">
        <w:rPr>
          <w:rFonts w:ascii="Arial" w:hAnsi="Arial" w:cs="Arial"/>
          <w:sz w:val="22"/>
          <w:szCs w:val="22"/>
        </w:rPr>
        <w:tab/>
        <w:t>Τις διατάξεις του Κώδικα Οδικής Κυκλοφορίας : Ν.2696/99 (αρ. 9 – 11 και αρ.52) και την τροπ. αυτού: Ν.3542/07 (αρ. 7-9 και αρ.46).</w:t>
      </w:r>
    </w:p>
    <w:p w:rsidR="00B13A4E" w:rsidRPr="00432C20" w:rsidRDefault="00B13A4E" w:rsidP="00B13A4E">
      <w:pPr>
        <w:autoSpaceDE w:val="0"/>
        <w:autoSpaceDN w:val="0"/>
        <w:adjustRightInd w:val="0"/>
        <w:spacing w:before="80"/>
        <w:ind w:left="1418" w:hanging="284"/>
        <w:jc w:val="both"/>
        <w:rPr>
          <w:rFonts w:ascii="Arial" w:hAnsi="Arial" w:cs="Arial"/>
          <w:sz w:val="22"/>
          <w:szCs w:val="22"/>
        </w:rPr>
      </w:pPr>
      <w:r w:rsidRPr="00432C20">
        <w:rPr>
          <w:rFonts w:ascii="Arial" w:hAnsi="Arial" w:cs="Arial"/>
          <w:sz w:val="22"/>
          <w:szCs w:val="22"/>
        </w:rPr>
        <w:lastRenderedPageBreak/>
        <w:t xml:space="preserve">β. </w:t>
      </w:r>
      <w:r w:rsidRPr="00432C20">
        <w:rPr>
          <w:rFonts w:ascii="Arial" w:hAnsi="Arial" w:cs="Arial"/>
          <w:sz w:val="22"/>
          <w:szCs w:val="22"/>
        </w:rPr>
        <w:tab/>
        <w:t>Να τηρεί τις απαιτήσεις ασφάλειας που αφορούν σε εργασίες εναπόθεσης υλικών στις οδούς, κατάληψης τμήματος οδού και πεζοδρομίου : Ν. 2696/99 (αρ.47 , 48) και η τροπ. αυτού: Ν. 3542/07 (αρ.43,44).</w:t>
      </w:r>
    </w:p>
    <w:p w:rsidR="00B13A4E" w:rsidRPr="00432C20" w:rsidRDefault="00B13A4E" w:rsidP="00B13A4E">
      <w:pPr>
        <w:autoSpaceDE w:val="0"/>
        <w:autoSpaceDN w:val="0"/>
        <w:adjustRightInd w:val="0"/>
        <w:spacing w:before="80"/>
        <w:ind w:left="1418" w:hanging="284"/>
        <w:jc w:val="both"/>
        <w:rPr>
          <w:rFonts w:ascii="Arial" w:hAnsi="Arial" w:cs="Arial"/>
          <w:sz w:val="22"/>
          <w:szCs w:val="22"/>
        </w:rPr>
      </w:pPr>
      <w:r w:rsidRPr="00432C20">
        <w:rPr>
          <w:rFonts w:ascii="Arial" w:hAnsi="Arial" w:cs="Arial"/>
          <w:sz w:val="22"/>
          <w:szCs w:val="22"/>
        </w:rPr>
        <w:t xml:space="preserve">γ. </w:t>
      </w:r>
      <w:r w:rsidRPr="00432C20">
        <w:rPr>
          <w:rFonts w:ascii="Arial" w:hAnsi="Arial" w:cs="Arial"/>
          <w:sz w:val="22"/>
          <w:szCs w:val="22"/>
        </w:rPr>
        <w:tab/>
        <w:t>Να συντηρεί και να ελέγχει τακτικά τη λειτουργία των συστημάτων ασφαλείας και να τηρεί τις απαιτήσεις ασφάλειας των ηλεκτρικών εγκαταστάσεων, των φορητών ηλεκτρικών συσκευών, των κινητών προβολέων, των καλωδίων τροφοδοσίας, των εγκαταστάσεων φωτισμού εργοταξίου, κλπ : ΠΔ 1073/81 (αρ.75-84), ΠΔ 305/96 (αρ.8.δ και αρ.12, παραρτ.IV μέρος Α, παρ.2), Ν.3850/10 (αρ. 31,35).</w:t>
      </w:r>
    </w:p>
    <w:p w:rsidR="00B13A4E" w:rsidRPr="00432C20" w:rsidRDefault="00B13A4E" w:rsidP="00B13A4E">
      <w:pPr>
        <w:autoSpaceDE w:val="0"/>
        <w:autoSpaceDN w:val="0"/>
        <w:adjustRightInd w:val="0"/>
        <w:spacing w:before="80"/>
        <w:ind w:left="1418" w:hanging="284"/>
        <w:jc w:val="both"/>
        <w:rPr>
          <w:rFonts w:ascii="Arial" w:hAnsi="Arial" w:cs="Arial"/>
          <w:sz w:val="22"/>
          <w:szCs w:val="22"/>
        </w:rPr>
      </w:pPr>
      <w:r w:rsidRPr="00432C20">
        <w:rPr>
          <w:rFonts w:ascii="Arial" w:hAnsi="Arial" w:cs="Arial"/>
          <w:sz w:val="22"/>
          <w:szCs w:val="22"/>
        </w:rPr>
        <w:t xml:space="preserve">δ. </w:t>
      </w:r>
      <w:r w:rsidRPr="00432C20">
        <w:rPr>
          <w:rFonts w:ascii="Arial" w:hAnsi="Arial" w:cs="Arial"/>
          <w:sz w:val="22"/>
          <w:szCs w:val="22"/>
        </w:rPr>
        <w:tab/>
        <w:t>Να προβεί στα απαραίτητα μέτρα ασφάλειας που αφορούν σε εργασίες φόρτωσης, εκφόρτωσης, αποθήκευσης, στοίβασης, ρίψης και μεταφοράς υλικών και άλλων στοιχείων : ΠΔ 216/78, ΠΔ 1073/81 (αρ.85-91), ΚΥΑ 8243/1113/91(αρ.8), ΠΔ 305/96 [αρ. 8 (γ, ε, στ, ζ) και αρ.12 παραρτ. IV μέρος Α παρ.11 και.μέρος Β τμήμα ΙΙ παρ.4], Ν.2696/99 (αρ.32) και η τροπ. αυτού : Ν. 3542/07(αρ.30).</w:t>
      </w:r>
    </w:p>
    <w:p w:rsidR="00B13A4E" w:rsidRPr="00432C20" w:rsidRDefault="00B13A4E" w:rsidP="00B13A4E">
      <w:pPr>
        <w:autoSpaceDE w:val="0"/>
        <w:autoSpaceDN w:val="0"/>
        <w:adjustRightInd w:val="0"/>
        <w:spacing w:before="80"/>
        <w:ind w:left="1418" w:hanging="284"/>
        <w:jc w:val="both"/>
        <w:rPr>
          <w:rFonts w:ascii="Arial" w:hAnsi="Arial" w:cs="Arial"/>
          <w:sz w:val="22"/>
          <w:szCs w:val="22"/>
        </w:rPr>
      </w:pPr>
      <w:r w:rsidRPr="00432C20">
        <w:rPr>
          <w:rFonts w:ascii="Arial" w:hAnsi="Arial" w:cs="Arial"/>
          <w:sz w:val="22"/>
          <w:szCs w:val="22"/>
        </w:rPr>
        <w:t xml:space="preserve">ε. </w:t>
      </w:r>
      <w:r w:rsidRPr="00432C20">
        <w:rPr>
          <w:rFonts w:ascii="Arial" w:hAnsi="Arial" w:cs="Arial"/>
          <w:sz w:val="22"/>
          <w:szCs w:val="22"/>
        </w:rPr>
        <w:tab/>
        <w:t>Να τηρεί μέτρα προστασίας των εργαζομένων που αφορούν :</w:t>
      </w:r>
    </w:p>
    <w:p w:rsidR="00B13A4E" w:rsidRPr="00432C20" w:rsidRDefault="00B13A4E" w:rsidP="00B13A4E">
      <w:pPr>
        <w:autoSpaceDE w:val="0"/>
        <w:autoSpaceDN w:val="0"/>
        <w:adjustRightInd w:val="0"/>
        <w:spacing w:before="80"/>
        <w:ind w:left="1560"/>
        <w:jc w:val="both"/>
        <w:rPr>
          <w:rFonts w:ascii="Arial" w:hAnsi="Arial" w:cs="Arial"/>
          <w:sz w:val="22"/>
          <w:szCs w:val="22"/>
        </w:rPr>
      </w:pPr>
      <w:r w:rsidRPr="00432C20">
        <w:rPr>
          <w:rFonts w:ascii="Arial" w:hAnsi="Arial" w:cs="Arial"/>
          <w:sz w:val="22"/>
          <w:szCs w:val="22"/>
        </w:rPr>
        <w:t>α) κραδασμούς: ΠΔ 176/05, β) θόρυβο: ΠΔ 85/91, ΠΔ 149/06, γ) προφυλάξεις της οσφυϊκής χώρας και της ράχης από χειρωνακτική διακίνηση φορτίων: ΠΔ 397/94, δ) προστασία από φυσικούς, χημικούς και βιολογικούς παράγοντες: Ν.3850/10 (άρ. 36-41), ΠΔ 82/10.</w:t>
      </w:r>
    </w:p>
    <w:p w:rsidR="00B13A4E" w:rsidRPr="00432C20" w:rsidRDefault="00B13A4E" w:rsidP="00B13A4E">
      <w:pPr>
        <w:autoSpaceDE w:val="0"/>
        <w:autoSpaceDN w:val="0"/>
        <w:adjustRightInd w:val="0"/>
        <w:ind w:left="550"/>
        <w:jc w:val="both"/>
        <w:rPr>
          <w:rFonts w:ascii="Arial" w:hAnsi="Arial" w:cs="Arial"/>
          <w:sz w:val="22"/>
          <w:szCs w:val="22"/>
        </w:rPr>
      </w:pPr>
    </w:p>
    <w:p w:rsidR="00B13A4E" w:rsidRPr="00561D58" w:rsidRDefault="00B13A4E" w:rsidP="00B13A4E">
      <w:pPr>
        <w:autoSpaceDE w:val="0"/>
        <w:autoSpaceDN w:val="0"/>
        <w:adjustRightInd w:val="0"/>
        <w:ind w:left="142"/>
        <w:jc w:val="both"/>
        <w:rPr>
          <w:rFonts w:ascii="Arial" w:hAnsi="Arial" w:cs="Arial"/>
          <w:bCs/>
          <w:sz w:val="22"/>
          <w:szCs w:val="22"/>
          <w:u w:val="single"/>
        </w:rPr>
      </w:pPr>
      <w:r w:rsidRPr="00561D58">
        <w:rPr>
          <w:rFonts w:ascii="Arial" w:hAnsi="Arial" w:cs="Arial"/>
          <w:b/>
          <w:bCs/>
          <w:sz w:val="22"/>
          <w:szCs w:val="22"/>
        </w:rPr>
        <w:t>10.3.4.3</w:t>
      </w:r>
      <w:r w:rsidRPr="00561D58">
        <w:rPr>
          <w:rFonts w:ascii="Arial" w:hAnsi="Arial" w:cs="Arial"/>
          <w:bCs/>
          <w:sz w:val="22"/>
          <w:szCs w:val="22"/>
        </w:rPr>
        <w:t xml:space="preserve">   </w:t>
      </w:r>
      <w:r w:rsidRPr="00561D58">
        <w:rPr>
          <w:rFonts w:ascii="Arial" w:hAnsi="Arial" w:cs="Arial"/>
          <w:bCs/>
          <w:sz w:val="22"/>
          <w:szCs w:val="22"/>
          <w:u w:val="single"/>
        </w:rPr>
        <w:t>Μηχανήματα έργων / Εξοπλισμοί εργασίας - αποδεικτικά στοιχεία αυτών.</w:t>
      </w:r>
    </w:p>
    <w:p w:rsidR="00B13A4E" w:rsidRPr="00134166" w:rsidRDefault="00B13A4E" w:rsidP="00B13A4E">
      <w:pPr>
        <w:autoSpaceDE w:val="0"/>
        <w:autoSpaceDN w:val="0"/>
        <w:adjustRightInd w:val="0"/>
        <w:spacing w:before="120"/>
        <w:ind w:left="1134"/>
        <w:jc w:val="both"/>
        <w:rPr>
          <w:rFonts w:ascii="Arial" w:hAnsi="Arial" w:cs="Arial"/>
          <w:sz w:val="22"/>
          <w:szCs w:val="22"/>
        </w:rPr>
      </w:pPr>
      <w:r w:rsidRPr="00134166">
        <w:rPr>
          <w:rFonts w:ascii="Arial" w:hAnsi="Arial" w:cs="Arial"/>
          <w:sz w:val="22"/>
          <w:szCs w:val="22"/>
        </w:rPr>
        <w:t>Οι εξοπλισμοί εργασίας χαρακτηρίζονται και κατατάσσονται ως μηχανήματα έργων ΠΔ 304/00 (αρ.2).</w:t>
      </w:r>
    </w:p>
    <w:p w:rsidR="00B13A4E" w:rsidRPr="00134166" w:rsidRDefault="00B13A4E" w:rsidP="00B13A4E">
      <w:pPr>
        <w:autoSpaceDE w:val="0"/>
        <w:autoSpaceDN w:val="0"/>
        <w:adjustRightInd w:val="0"/>
        <w:spacing w:before="120"/>
        <w:ind w:left="1418" w:hanging="284"/>
        <w:jc w:val="both"/>
        <w:rPr>
          <w:rFonts w:ascii="Arial" w:hAnsi="Arial" w:cs="Arial"/>
          <w:sz w:val="22"/>
          <w:szCs w:val="22"/>
        </w:rPr>
      </w:pPr>
      <w:r w:rsidRPr="00134166">
        <w:rPr>
          <w:rFonts w:ascii="Arial" w:hAnsi="Arial" w:cs="Arial"/>
          <w:sz w:val="22"/>
          <w:szCs w:val="22"/>
        </w:rPr>
        <w:t xml:space="preserve">α. </w:t>
      </w:r>
      <w:r w:rsidRPr="00134166">
        <w:rPr>
          <w:rFonts w:ascii="Arial" w:hAnsi="Arial" w:cs="Arial"/>
          <w:sz w:val="22"/>
          <w:szCs w:val="22"/>
        </w:rPr>
        <w:tab/>
        <w:t>Ο ανάδοχος οφείλει να ελέγχει τη σωστή λειτουργία και τον χειρισμό των μηχανημάτων (χωματουργικών και διακίνησης υλικών), των ανυψωτικών μηχανημάτων, των οχημάτων, των εγκαταστάσεων, των μηχανών και του λοιπού εξοπλισμού εργασίας (ζώνες ασφαλείας με μηχανισμό ανόδου και καθόδου, κυλιόμενα ικριώματα, φορητές κλίμακες, κλπ ) : ΠΔ 1073/81 (αρ.17, 45-74 ), Ν1430/84 (αρ.11-15), ΠΔ 31/90, ΠΔ 499/91, ΠΔ95/94 και οι τροπ. αυτού: ΠΔ89/99, ΠΔ 304/00 και ΠΔ 155/04, ΠΔ 105/95 (παραρτ. IX), ΠΔ05/96 (αρ.12 παραρτ.IV μέρος Β τμήμα ΙΙ παρ.7 - 9), ΚΥΑ 15085/593/03, ΚΥΑ αρ.Δ13ε/4800/03, ΠΔ 57/10, Ν.3850/10 (αρ. 34, 35).</w:t>
      </w:r>
    </w:p>
    <w:p w:rsidR="00B13A4E" w:rsidRPr="00134166" w:rsidRDefault="00B13A4E" w:rsidP="00B13A4E">
      <w:pPr>
        <w:autoSpaceDE w:val="0"/>
        <w:autoSpaceDN w:val="0"/>
        <w:adjustRightInd w:val="0"/>
        <w:spacing w:before="120"/>
        <w:ind w:left="1418" w:hanging="284"/>
        <w:jc w:val="both"/>
        <w:rPr>
          <w:rFonts w:ascii="Arial" w:hAnsi="Arial" w:cs="Arial"/>
          <w:sz w:val="22"/>
          <w:szCs w:val="22"/>
        </w:rPr>
      </w:pPr>
      <w:r w:rsidRPr="00134166">
        <w:rPr>
          <w:rFonts w:ascii="Arial" w:hAnsi="Arial" w:cs="Arial"/>
          <w:sz w:val="22"/>
          <w:szCs w:val="22"/>
        </w:rPr>
        <w:t xml:space="preserve">β. </w:t>
      </w:r>
      <w:r w:rsidRPr="00134166">
        <w:rPr>
          <w:rFonts w:ascii="Arial" w:hAnsi="Arial" w:cs="Arial"/>
          <w:sz w:val="22"/>
          <w:szCs w:val="22"/>
        </w:rPr>
        <w:tab/>
        <w:t>Τα μηχανήματα έργων σύμφωνα με το ΠΔ 305/96 (αρ.12 παραρτ.IV, μέρος Β’, τμήμα ΙΙ, παρ.7.4 και 8.5) και το ΠΔ 304/00 (αρ.2), πρέπει να συνοδεύονται από τα εξής στοιχεία :</w:t>
      </w:r>
    </w:p>
    <w:p w:rsidR="00B13A4E" w:rsidRPr="00134166" w:rsidRDefault="00B13A4E" w:rsidP="00B13A4E">
      <w:pPr>
        <w:autoSpaceDE w:val="0"/>
        <w:autoSpaceDN w:val="0"/>
        <w:adjustRightInd w:val="0"/>
        <w:spacing w:before="120"/>
        <w:ind w:left="1985" w:hanging="425"/>
        <w:jc w:val="both"/>
        <w:rPr>
          <w:rFonts w:ascii="Arial" w:hAnsi="Arial" w:cs="Arial"/>
          <w:sz w:val="22"/>
          <w:szCs w:val="22"/>
        </w:rPr>
      </w:pPr>
      <w:r w:rsidRPr="00134166">
        <w:rPr>
          <w:rFonts w:ascii="Arial" w:hAnsi="Arial" w:cs="Arial"/>
          <w:sz w:val="22"/>
          <w:szCs w:val="22"/>
        </w:rPr>
        <w:t xml:space="preserve">1. </w:t>
      </w:r>
      <w:r w:rsidRPr="00134166">
        <w:rPr>
          <w:rFonts w:ascii="Arial" w:hAnsi="Arial" w:cs="Arial"/>
          <w:sz w:val="22"/>
          <w:szCs w:val="22"/>
        </w:rPr>
        <w:tab/>
        <w:t>Πινακίδες αριθμού κυκλοφορίας</w:t>
      </w:r>
    </w:p>
    <w:p w:rsidR="00B13A4E" w:rsidRPr="00134166" w:rsidRDefault="00B13A4E" w:rsidP="00B13A4E">
      <w:pPr>
        <w:autoSpaceDE w:val="0"/>
        <w:autoSpaceDN w:val="0"/>
        <w:adjustRightInd w:val="0"/>
        <w:spacing w:before="120"/>
        <w:ind w:left="1985" w:hanging="425"/>
        <w:jc w:val="both"/>
        <w:rPr>
          <w:rFonts w:ascii="Arial" w:hAnsi="Arial" w:cs="Arial"/>
          <w:sz w:val="22"/>
          <w:szCs w:val="22"/>
        </w:rPr>
      </w:pPr>
      <w:r w:rsidRPr="00134166">
        <w:rPr>
          <w:rFonts w:ascii="Arial" w:hAnsi="Arial" w:cs="Arial"/>
          <w:sz w:val="22"/>
          <w:szCs w:val="22"/>
        </w:rPr>
        <w:t xml:space="preserve">2. </w:t>
      </w:r>
      <w:r w:rsidRPr="00134166">
        <w:rPr>
          <w:rFonts w:ascii="Arial" w:hAnsi="Arial" w:cs="Arial"/>
          <w:sz w:val="22"/>
          <w:szCs w:val="22"/>
        </w:rPr>
        <w:tab/>
        <w:t>Άδεια κυκλοφορίας</w:t>
      </w:r>
    </w:p>
    <w:p w:rsidR="00B13A4E" w:rsidRPr="00134166" w:rsidRDefault="00B13A4E" w:rsidP="00B13A4E">
      <w:pPr>
        <w:autoSpaceDE w:val="0"/>
        <w:autoSpaceDN w:val="0"/>
        <w:adjustRightInd w:val="0"/>
        <w:spacing w:before="120"/>
        <w:ind w:left="1985" w:hanging="425"/>
        <w:jc w:val="both"/>
        <w:rPr>
          <w:rFonts w:ascii="Arial" w:hAnsi="Arial" w:cs="Arial"/>
          <w:sz w:val="22"/>
          <w:szCs w:val="22"/>
        </w:rPr>
      </w:pPr>
      <w:r w:rsidRPr="00134166">
        <w:rPr>
          <w:rFonts w:ascii="Arial" w:hAnsi="Arial" w:cs="Arial"/>
          <w:sz w:val="22"/>
          <w:szCs w:val="22"/>
        </w:rPr>
        <w:t xml:space="preserve">3. </w:t>
      </w:r>
      <w:r w:rsidRPr="00134166">
        <w:rPr>
          <w:rFonts w:ascii="Arial" w:hAnsi="Arial" w:cs="Arial"/>
          <w:sz w:val="22"/>
          <w:szCs w:val="22"/>
        </w:rPr>
        <w:tab/>
        <w:t>Αποδεικτικά στοιχεία ασφάλισης.</w:t>
      </w:r>
    </w:p>
    <w:p w:rsidR="00B13A4E" w:rsidRPr="00134166" w:rsidRDefault="00B13A4E" w:rsidP="00B13A4E">
      <w:pPr>
        <w:autoSpaceDE w:val="0"/>
        <w:autoSpaceDN w:val="0"/>
        <w:adjustRightInd w:val="0"/>
        <w:spacing w:before="120"/>
        <w:ind w:left="1985" w:hanging="425"/>
        <w:jc w:val="both"/>
        <w:rPr>
          <w:rFonts w:ascii="Arial" w:hAnsi="Arial" w:cs="Arial"/>
          <w:sz w:val="22"/>
          <w:szCs w:val="22"/>
        </w:rPr>
      </w:pPr>
      <w:r w:rsidRPr="00134166">
        <w:rPr>
          <w:rFonts w:ascii="Arial" w:hAnsi="Arial" w:cs="Arial"/>
          <w:sz w:val="22"/>
          <w:szCs w:val="22"/>
        </w:rPr>
        <w:t xml:space="preserve">4. </w:t>
      </w:r>
      <w:r w:rsidRPr="00134166">
        <w:rPr>
          <w:rFonts w:ascii="Arial" w:hAnsi="Arial" w:cs="Arial"/>
          <w:sz w:val="22"/>
          <w:szCs w:val="22"/>
        </w:rPr>
        <w:tab/>
        <w:t>Αποδεικτικά πληρωμής τελών κυκλοφορίας (χρήσης)</w:t>
      </w:r>
    </w:p>
    <w:p w:rsidR="00B13A4E" w:rsidRPr="00134166" w:rsidRDefault="00B13A4E" w:rsidP="00B13A4E">
      <w:pPr>
        <w:autoSpaceDE w:val="0"/>
        <w:autoSpaceDN w:val="0"/>
        <w:adjustRightInd w:val="0"/>
        <w:spacing w:before="120"/>
        <w:ind w:left="1985" w:hanging="425"/>
        <w:jc w:val="both"/>
        <w:rPr>
          <w:rFonts w:ascii="Arial" w:hAnsi="Arial" w:cs="Arial"/>
          <w:spacing w:val="-4"/>
          <w:sz w:val="22"/>
          <w:szCs w:val="22"/>
        </w:rPr>
      </w:pPr>
      <w:r w:rsidRPr="00134166">
        <w:rPr>
          <w:rFonts w:ascii="Arial" w:hAnsi="Arial" w:cs="Arial"/>
          <w:sz w:val="22"/>
          <w:szCs w:val="22"/>
        </w:rPr>
        <w:t xml:space="preserve">5. </w:t>
      </w:r>
      <w:r w:rsidRPr="00134166">
        <w:rPr>
          <w:rFonts w:ascii="Arial" w:hAnsi="Arial" w:cs="Arial"/>
          <w:sz w:val="22"/>
          <w:szCs w:val="22"/>
        </w:rPr>
        <w:tab/>
      </w:r>
      <w:r w:rsidRPr="00134166">
        <w:rPr>
          <w:rFonts w:ascii="Arial" w:hAnsi="Arial" w:cs="Arial"/>
          <w:spacing w:val="-4"/>
          <w:sz w:val="22"/>
          <w:szCs w:val="22"/>
        </w:rPr>
        <w:t>Άδειες χειριστών μηχανημάτων σύμφωνα με το ΠΔ 305/96 (αρ.12, παραρτ. IV, μέρος Β΄, τμήμα ΙΙ, παρ. 8.1.γ και 8.2) και το ΠΔ 89/99 (παραρτ. II, παρ.2.1).</w:t>
      </w:r>
    </w:p>
    <w:p w:rsidR="00B13A4E" w:rsidRPr="00134166" w:rsidRDefault="00B13A4E" w:rsidP="00B13A4E">
      <w:pPr>
        <w:autoSpaceDE w:val="0"/>
        <w:autoSpaceDN w:val="0"/>
        <w:adjustRightInd w:val="0"/>
        <w:spacing w:before="60"/>
        <w:ind w:left="1559" w:firstLine="425"/>
        <w:jc w:val="both"/>
        <w:rPr>
          <w:rFonts w:ascii="Arial" w:hAnsi="Arial" w:cs="Arial"/>
          <w:sz w:val="22"/>
          <w:szCs w:val="22"/>
        </w:rPr>
      </w:pPr>
      <w:r w:rsidRPr="00134166">
        <w:rPr>
          <w:rFonts w:ascii="Arial" w:hAnsi="Arial" w:cs="Arial"/>
          <w:sz w:val="22"/>
          <w:szCs w:val="22"/>
        </w:rPr>
        <w:t>Σημειώνεται ότι η άδεια χειριστού μηχανήματος συνοδεύει τον χειριστή.</w:t>
      </w:r>
    </w:p>
    <w:p w:rsidR="00B13A4E" w:rsidRPr="00134166" w:rsidRDefault="00B13A4E" w:rsidP="00B13A4E">
      <w:pPr>
        <w:autoSpaceDE w:val="0"/>
        <w:autoSpaceDN w:val="0"/>
        <w:adjustRightInd w:val="0"/>
        <w:spacing w:before="120"/>
        <w:ind w:left="1985" w:hanging="425"/>
        <w:jc w:val="both"/>
        <w:rPr>
          <w:rFonts w:ascii="Arial" w:hAnsi="Arial" w:cs="Arial"/>
          <w:sz w:val="22"/>
          <w:szCs w:val="22"/>
        </w:rPr>
      </w:pPr>
      <w:r w:rsidRPr="00134166">
        <w:rPr>
          <w:rFonts w:ascii="Arial" w:hAnsi="Arial" w:cs="Arial"/>
          <w:sz w:val="22"/>
          <w:szCs w:val="22"/>
        </w:rPr>
        <w:t>6.</w:t>
      </w:r>
      <w:r w:rsidRPr="00134166">
        <w:rPr>
          <w:rFonts w:ascii="Arial" w:hAnsi="Arial" w:cs="Arial"/>
          <w:sz w:val="22"/>
          <w:szCs w:val="22"/>
        </w:rPr>
        <w:tab/>
        <w:t>Βεβαίωση ασφαλούς λειτουργίας του εξοπλισμού εργασίας (ορθή συναρμολόγηση - εγκατάσταση, καλή λειτουργία) και αρχείο συντήρησης αυτού στο οποίο θα καταχωρούνται τα αποτελέσματα των ελέγχων σύμφωνα με το ΠΔ 89/99 (αρ. 4α παρ.3 και 6).</w:t>
      </w:r>
    </w:p>
    <w:p w:rsidR="00B13A4E" w:rsidRPr="00134166" w:rsidRDefault="00B13A4E" w:rsidP="00B13A4E">
      <w:pPr>
        <w:autoSpaceDE w:val="0"/>
        <w:autoSpaceDN w:val="0"/>
        <w:adjustRightInd w:val="0"/>
        <w:spacing w:before="120"/>
        <w:ind w:left="1985" w:hanging="425"/>
        <w:jc w:val="both"/>
        <w:rPr>
          <w:rFonts w:ascii="Arial" w:hAnsi="Arial" w:cs="Arial"/>
          <w:sz w:val="22"/>
          <w:szCs w:val="22"/>
        </w:rPr>
      </w:pPr>
      <w:r w:rsidRPr="00134166">
        <w:rPr>
          <w:rFonts w:ascii="Arial" w:hAnsi="Arial" w:cs="Arial"/>
          <w:sz w:val="22"/>
          <w:szCs w:val="22"/>
        </w:rPr>
        <w:t>7.</w:t>
      </w:r>
      <w:r w:rsidRPr="00134166">
        <w:rPr>
          <w:rFonts w:ascii="Arial" w:hAnsi="Arial" w:cs="Arial"/>
          <w:sz w:val="22"/>
          <w:szCs w:val="22"/>
        </w:rPr>
        <w:tab/>
        <w:t>Πιστοποιητικό επανελέγχου ανυψωτικού μηχανήματος, οδηγίες χρήσης, συντήρησης και αντίστοιχο βιβλίο συντήρησης και ελέγχων αυτού σύμφωνα με την ΚΥΑ 15085/593/03 (αρ.3 και αρ.4. παρ.7).</w:t>
      </w:r>
    </w:p>
    <w:p w:rsidR="00B13A4E" w:rsidRPr="00EA3537" w:rsidRDefault="00B13A4E" w:rsidP="00B13A4E">
      <w:pPr>
        <w:autoSpaceDE w:val="0"/>
        <w:autoSpaceDN w:val="0"/>
        <w:adjustRightInd w:val="0"/>
        <w:ind w:left="550"/>
        <w:jc w:val="both"/>
        <w:rPr>
          <w:rFonts w:ascii="Arial" w:hAnsi="Arial" w:cs="Arial"/>
          <w:color w:val="C00000"/>
          <w:sz w:val="22"/>
          <w:szCs w:val="22"/>
        </w:rPr>
      </w:pPr>
    </w:p>
    <w:p w:rsidR="00B13A4E" w:rsidRPr="00134166" w:rsidRDefault="00B13A4E" w:rsidP="00B13A4E">
      <w:pPr>
        <w:autoSpaceDE w:val="0"/>
        <w:autoSpaceDN w:val="0"/>
        <w:adjustRightInd w:val="0"/>
        <w:ind w:left="1134" w:hanging="992"/>
        <w:jc w:val="both"/>
        <w:rPr>
          <w:rFonts w:ascii="Arial" w:hAnsi="Arial" w:cs="Arial"/>
          <w:bCs/>
          <w:sz w:val="22"/>
          <w:szCs w:val="22"/>
          <w:u w:val="single"/>
        </w:rPr>
      </w:pPr>
      <w:r w:rsidRPr="00520EDB">
        <w:rPr>
          <w:rFonts w:ascii="Arial" w:hAnsi="Arial" w:cs="Arial"/>
          <w:b/>
          <w:bCs/>
          <w:sz w:val="22"/>
          <w:szCs w:val="22"/>
        </w:rPr>
        <w:lastRenderedPageBreak/>
        <w:t>10.3.5</w:t>
      </w:r>
      <w:r w:rsidRPr="00134166">
        <w:rPr>
          <w:rFonts w:ascii="Arial" w:hAnsi="Arial" w:cs="Arial"/>
          <w:bCs/>
          <w:sz w:val="22"/>
          <w:szCs w:val="22"/>
        </w:rPr>
        <w:t xml:space="preserve">  </w:t>
      </w:r>
      <w:r>
        <w:rPr>
          <w:rFonts w:ascii="Arial" w:hAnsi="Arial" w:cs="Arial"/>
          <w:bCs/>
          <w:sz w:val="22"/>
          <w:szCs w:val="22"/>
        </w:rPr>
        <w:tab/>
      </w:r>
      <w:r w:rsidRPr="00134166">
        <w:rPr>
          <w:rFonts w:ascii="Arial" w:hAnsi="Arial" w:cs="Arial"/>
          <w:bCs/>
          <w:sz w:val="22"/>
          <w:szCs w:val="22"/>
          <w:u w:val="single"/>
        </w:rPr>
        <w:t>Νομοθετήματα που περιέχουν πρόσθετα απαιτούμενα μέτρα ασφάλειας και υγείας  στο εργοτάξιο, τα οποία τηρούνται κατά περίπτωση, ανάλογα με το είδος των εργασιών του εκτελούμενου έργου.</w:t>
      </w:r>
    </w:p>
    <w:p w:rsidR="00B13A4E" w:rsidRPr="00134166" w:rsidRDefault="00B13A4E" w:rsidP="00B13A4E">
      <w:pPr>
        <w:autoSpaceDE w:val="0"/>
        <w:autoSpaceDN w:val="0"/>
        <w:adjustRightInd w:val="0"/>
        <w:spacing w:before="120"/>
        <w:ind w:left="1134"/>
        <w:jc w:val="both"/>
        <w:rPr>
          <w:rFonts w:ascii="Arial" w:hAnsi="Arial" w:cs="Arial"/>
          <w:sz w:val="22"/>
          <w:szCs w:val="22"/>
        </w:rPr>
      </w:pPr>
      <w:r w:rsidRPr="00134166">
        <w:rPr>
          <w:rFonts w:ascii="Arial" w:hAnsi="Arial" w:cs="Arial"/>
          <w:sz w:val="22"/>
          <w:szCs w:val="22"/>
        </w:rPr>
        <w:t>Ο ανάδοχος υποχρεούται να τηρεί στο εργοτάξιο, πέρα από τα προαναφερόμενα, πρόσθετα απαιτούμενα μέτρα ασφάλειας και υγείας, κατά περίπτωση, ανάλογα με το είδος των εργασιών του εκτελούμενου έργου.</w:t>
      </w:r>
    </w:p>
    <w:p w:rsidR="00B13A4E" w:rsidRPr="00EA3537" w:rsidRDefault="00B13A4E" w:rsidP="00B13A4E">
      <w:pPr>
        <w:autoSpaceDE w:val="0"/>
        <w:autoSpaceDN w:val="0"/>
        <w:adjustRightInd w:val="0"/>
        <w:ind w:left="1134"/>
        <w:jc w:val="both"/>
        <w:rPr>
          <w:rFonts w:ascii="Arial" w:hAnsi="Arial" w:cs="Arial"/>
          <w:color w:val="C00000"/>
          <w:sz w:val="22"/>
          <w:szCs w:val="22"/>
        </w:rPr>
      </w:pPr>
      <w:r w:rsidRPr="00134166">
        <w:rPr>
          <w:rFonts w:ascii="Arial" w:hAnsi="Arial" w:cs="Arial"/>
          <w:sz w:val="22"/>
          <w:szCs w:val="22"/>
        </w:rPr>
        <w:t>Τα εν λόγω απαιτούμενα μέτρα αναφέρονται στα παρακάτω νομοθετήματα:</w:t>
      </w:r>
    </w:p>
    <w:p w:rsidR="00B13A4E" w:rsidRPr="008D28E2" w:rsidRDefault="00B13A4E" w:rsidP="00B13A4E">
      <w:pPr>
        <w:tabs>
          <w:tab w:val="left" w:pos="1134"/>
        </w:tabs>
        <w:autoSpaceDE w:val="0"/>
        <w:autoSpaceDN w:val="0"/>
        <w:adjustRightInd w:val="0"/>
        <w:spacing w:before="120"/>
        <w:ind w:left="1134" w:hanging="992"/>
        <w:jc w:val="both"/>
        <w:rPr>
          <w:rFonts w:ascii="Arial" w:hAnsi="Arial" w:cs="Arial"/>
          <w:bCs/>
          <w:sz w:val="22"/>
          <w:szCs w:val="22"/>
          <w:u w:val="single"/>
        </w:rPr>
      </w:pPr>
      <w:r w:rsidRPr="00520EDB">
        <w:rPr>
          <w:rFonts w:ascii="Arial" w:hAnsi="Arial" w:cs="Arial"/>
          <w:b/>
          <w:bCs/>
          <w:sz w:val="22"/>
          <w:szCs w:val="22"/>
        </w:rPr>
        <w:t>10.3.5.1</w:t>
      </w:r>
      <w:r w:rsidRPr="008D28E2">
        <w:rPr>
          <w:rFonts w:ascii="Arial" w:hAnsi="Arial" w:cs="Arial"/>
          <w:bCs/>
          <w:sz w:val="22"/>
          <w:szCs w:val="22"/>
        </w:rPr>
        <w:t xml:space="preserve"> </w:t>
      </w:r>
      <w:r w:rsidRPr="008D28E2">
        <w:rPr>
          <w:rFonts w:ascii="Arial" w:hAnsi="Arial" w:cs="Arial"/>
          <w:bCs/>
          <w:sz w:val="22"/>
          <w:szCs w:val="22"/>
        </w:rPr>
        <w:tab/>
      </w:r>
      <w:r w:rsidRPr="008D28E2">
        <w:rPr>
          <w:rFonts w:ascii="Arial" w:hAnsi="Arial" w:cs="Arial"/>
          <w:bCs/>
          <w:sz w:val="22"/>
          <w:szCs w:val="22"/>
          <w:u w:val="single"/>
        </w:rPr>
        <w:t>Κατεδαφίσεις :</w:t>
      </w:r>
    </w:p>
    <w:p w:rsidR="00B13A4E" w:rsidRPr="008D28E2" w:rsidRDefault="00B13A4E" w:rsidP="00B13A4E">
      <w:pPr>
        <w:autoSpaceDE w:val="0"/>
        <w:autoSpaceDN w:val="0"/>
        <w:adjustRightInd w:val="0"/>
        <w:ind w:left="1134"/>
        <w:jc w:val="both"/>
        <w:rPr>
          <w:rFonts w:ascii="Arial" w:hAnsi="Arial" w:cs="Arial"/>
          <w:sz w:val="22"/>
          <w:szCs w:val="22"/>
        </w:rPr>
      </w:pPr>
      <w:r w:rsidRPr="008D28E2">
        <w:rPr>
          <w:rFonts w:ascii="Arial" w:hAnsi="Arial" w:cs="Arial"/>
          <w:sz w:val="22"/>
          <w:szCs w:val="22"/>
        </w:rPr>
        <w:t>Ν 495/76, ΠΔ 413/77, ΠΔ 1073/81 (αρ.18 -33, 104), ΚΥΑ 8243/1113/91 (αρ.7), ΥΑ 31245/93, Ν. 2168/93, ΠΔ 396/94 (αρ.9 παρ.4 παραρτ. ΙΙΙ ), Υ.Α. 3009/2/21-γ/94, Υ.Α. 2254/230/Φ.6.9/94 και οι τροπ. αυτής : ΥΑ Φ.6.9/13370/1560/95 και ΥΑ Φ6.9/25068/1183/96, ΠΔ 305/96 (αρ. 12, παραρτ.IV μέρος Β τμήμα II, παρ.11), ΚΥΑ 3329/89 και η τροπ. αυτής : Υ.Α. Φ.28/18787/1032/00, ΠΔ 455/95 και η τροπ. αυτού ΠΔ 2/06, ΠΔ 212/06,ΥΑ 21017/84/09.</w:t>
      </w:r>
    </w:p>
    <w:p w:rsidR="00B13A4E" w:rsidRPr="008D28E2" w:rsidRDefault="00B13A4E" w:rsidP="00B13A4E">
      <w:pPr>
        <w:autoSpaceDE w:val="0"/>
        <w:autoSpaceDN w:val="0"/>
        <w:adjustRightInd w:val="0"/>
        <w:ind w:left="440"/>
        <w:jc w:val="both"/>
        <w:rPr>
          <w:rFonts w:ascii="Arial" w:hAnsi="Arial" w:cs="Arial"/>
          <w:sz w:val="22"/>
          <w:szCs w:val="22"/>
        </w:rPr>
      </w:pPr>
    </w:p>
    <w:p w:rsidR="00B13A4E" w:rsidRPr="008D28E2" w:rsidRDefault="00B13A4E" w:rsidP="00B13A4E">
      <w:pPr>
        <w:autoSpaceDE w:val="0"/>
        <w:autoSpaceDN w:val="0"/>
        <w:adjustRightInd w:val="0"/>
        <w:ind w:left="1134" w:hanging="992"/>
        <w:jc w:val="both"/>
        <w:rPr>
          <w:rFonts w:ascii="Arial" w:hAnsi="Arial" w:cs="Arial"/>
          <w:bCs/>
          <w:sz w:val="22"/>
          <w:szCs w:val="22"/>
          <w:u w:val="single"/>
        </w:rPr>
      </w:pPr>
      <w:r w:rsidRPr="00520EDB">
        <w:rPr>
          <w:rFonts w:ascii="Arial" w:hAnsi="Arial" w:cs="Arial"/>
          <w:b/>
          <w:bCs/>
          <w:sz w:val="22"/>
          <w:szCs w:val="22"/>
        </w:rPr>
        <w:t>10.3.5.2</w:t>
      </w:r>
      <w:r w:rsidRPr="008D28E2">
        <w:rPr>
          <w:rFonts w:ascii="Arial" w:hAnsi="Arial" w:cs="Arial"/>
          <w:bCs/>
          <w:sz w:val="22"/>
          <w:szCs w:val="22"/>
        </w:rPr>
        <w:t xml:space="preserve"> </w:t>
      </w:r>
      <w:r w:rsidRPr="008D28E2">
        <w:rPr>
          <w:rFonts w:ascii="Arial" w:hAnsi="Arial" w:cs="Arial"/>
          <w:bCs/>
          <w:sz w:val="22"/>
          <w:szCs w:val="22"/>
        </w:rPr>
        <w:tab/>
      </w:r>
      <w:r w:rsidRPr="008D28E2">
        <w:rPr>
          <w:rFonts w:ascii="Arial" w:hAnsi="Arial" w:cs="Arial"/>
          <w:bCs/>
          <w:sz w:val="22"/>
          <w:szCs w:val="22"/>
          <w:u w:val="single"/>
        </w:rPr>
        <w:t>Εκσκαφές (θεμελίων, τάφρων, φρεάτων, κλπ), Αντιστηρίξεις :</w:t>
      </w:r>
    </w:p>
    <w:p w:rsidR="00B13A4E" w:rsidRPr="008D28E2" w:rsidRDefault="00B13A4E" w:rsidP="00B13A4E">
      <w:pPr>
        <w:autoSpaceDE w:val="0"/>
        <w:autoSpaceDN w:val="0"/>
        <w:adjustRightInd w:val="0"/>
        <w:ind w:left="1134"/>
        <w:jc w:val="both"/>
        <w:rPr>
          <w:rFonts w:ascii="Arial" w:hAnsi="Arial" w:cs="Arial"/>
          <w:sz w:val="22"/>
          <w:szCs w:val="22"/>
        </w:rPr>
      </w:pPr>
      <w:r w:rsidRPr="008D28E2">
        <w:rPr>
          <w:rFonts w:ascii="Arial" w:hAnsi="Arial" w:cs="Arial"/>
          <w:sz w:val="22"/>
          <w:szCs w:val="22"/>
        </w:rPr>
        <w:t>Ν. 495/76, ΠΔ 413/77, ΠΔ 1073/81 (αρ.2-17, 40-42 ), ΥΑ αρ. 3046/304/89 (αρ.8- ασφάλεια και αντοχή κτιρίων, παρ.4), ΚΥΑ 3329/89 και η τροπ. αυτής: ΥΑ Φ.28/18787/1032/00, Ν. 2168/93, ΠΔ 396/94 (αρ.9 παρ.4 παραρτ. ΙΙΙ), ΥΑ 3009/2/21-γ/94, ΥΑ 2254/230/Φ.6.9/94 και οι τροπ. αυτής: ΥΑ Φ.6.9/13370/1560/95 και ΥΑ Φ6.9/25068/1183/96, ΠΔ 455/95 και η τροπ. αυτού: ΠΔ 2/06, ΠΔ 305/96 (αρ. 12, παραρτ. IV μέρος Β τμήμα ΙΙ παρ. 10 ).</w:t>
      </w:r>
    </w:p>
    <w:p w:rsidR="00B13A4E" w:rsidRPr="00EA3537" w:rsidRDefault="00B13A4E" w:rsidP="00B13A4E">
      <w:pPr>
        <w:autoSpaceDE w:val="0"/>
        <w:autoSpaceDN w:val="0"/>
        <w:adjustRightInd w:val="0"/>
        <w:ind w:left="440"/>
        <w:jc w:val="both"/>
        <w:rPr>
          <w:rFonts w:ascii="Arial" w:hAnsi="Arial" w:cs="Arial"/>
          <w:color w:val="C00000"/>
          <w:sz w:val="22"/>
          <w:szCs w:val="22"/>
        </w:rPr>
      </w:pPr>
    </w:p>
    <w:p w:rsidR="00B13A4E" w:rsidRPr="008D28E2" w:rsidRDefault="00B13A4E" w:rsidP="00B13A4E">
      <w:pPr>
        <w:autoSpaceDE w:val="0"/>
        <w:autoSpaceDN w:val="0"/>
        <w:adjustRightInd w:val="0"/>
        <w:ind w:left="1134" w:hanging="992"/>
        <w:jc w:val="both"/>
        <w:rPr>
          <w:rFonts w:ascii="Arial" w:hAnsi="Arial" w:cs="Arial"/>
          <w:bCs/>
          <w:sz w:val="22"/>
          <w:szCs w:val="22"/>
          <w:u w:val="single"/>
        </w:rPr>
      </w:pPr>
      <w:r w:rsidRPr="00520EDB">
        <w:rPr>
          <w:rFonts w:ascii="Arial" w:hAnsi="Arial" w:cs="Arial"/>
          <w:b/>
          <w:bCs/>
          <w:sz w:val="22"/>
          <w:szCs w:val="22"/>
        </w:rPr>
        <w:t>10.3.5.3</w:t>
      </w:r>
      <w:r w:rsidRPr="008D28E2">
        <w:rPr>
          <w:rFonts w:ascii="Arial" w:hAnsi="Arial" w:cs="Arial"/>
          <w:bCs/>
          <w:sz w:val="22"/>
          <w:szCs w:val="22"/>
        </w:rPr>
        <w:t xml:space="preserve"> </w:t>
      </w:r>
      <w:r w:rsidRPr="008D28E2">
        <w:rPr>
          <w:rFonts w:ascii="Arial" w:hAnsi="Arial" w:cs="Arial"/>
          <w:bCs/>
          <w:sz w:val="22"/>
          <w:szCs w:val="22"/>
        </w:rPr>
        <w:tab/>
      </w:r>
      <w:r w:rsidRPr="008D28E2">
        <w:rPr>
          <w:rFonts w:ascii="Arial" w:hAnsi="Arial" w:cs="Arial"/>
          <w:bCs/>
          <w:sz w:val="22"/>
          <w:szCs w:val="22"/>
          <w:u w:val="single"/>
        </w:rPr>
        <w:t>Ικριώματα και κλίμακες, Οδοί κυκλοφορίας – ζώνες κινδύνου, Εργασίες σε ύψος, Εργασίες    σε στέγες.</w:t>
      </w:r>
    </w:p>
    <w:p w:rsidR="00B13A4E" w:rsidRPr="008D28E2" w:rsidRDefault="00B13A4E" w:rsidP="00B13A4E">
      <w:pPr>
        <w:autoSpaceDE w:val="0"/>
        <w:autoSpaceDN w:val="0"/>
        <w:adjustRightInd w:val="0"/>
        <w:ind w:left="1134"/>
        <w:jc w:val="both"/>
        <w:rPr>
          <w:rFonts w:ascii="Arial" w:hAnsi="Arial" w:cs="Arial"/>
          <w:sz w:val="22"/>
          <w:szCs w:val="22"/>
        </w:rPr>
      </w:pPr>
      <w:r w:rsidRPr="008D28E2">
        <w:rPr>
          <w:rFonts w:ascii="Arial" w:hAnsi="Arial" w:cs="Arial"/>
          <w:sz w:val="22"/>
          <w:szCs w:val="22"/>
        </w:rPr>
        <w:t>ΠΔ 778/80, ΠΔ 1073/81 (αρ.34-44), Ν.1430/84 (αρ. 7-10), ΚΥΑ16440/Φ.10.4/445/93, ΠΔ 396/94 (αρ.9 παρ.4 παραρτ. ΙΙΙ), ΠΔ 155/04, ΠΔ 305/96 (αρ. 12, παραρτ.IV μέρος Α παρ.1, 10 και μέρος Β τμήμα ΙΙ παρ.4-6,14 ).</w:t>
      </w:r>
    </w:p>
    <w:p w:rsidR="00B13A4E" w:rsidRPr="00EA3537" w:rsidRDefault="00B13A4E" w:rsidP="00B13A4E">
      <w:pPr>
        <w:autoSpaceDE w:val="0"/>
        <w:autoSpaceDN w:val="0"/>
        <w:adjustRightInd w:val="0"/>
        <w:ind w:left="993" w:hanging="1135"/>
        <w:jc w:val="both"/>
        <w:rPr>
          <w:rFonts w:ascii="Arial" w:hAnsi="Arial" w:cs="Arial"/>
          <w:bCs/>
          <w:color w:val="C00000"/>
          <w:sz w:val="22"/>
          <w:szCs w:val="22"/>
        </w:rPr>
      </w:pPr>
    </w:p>
    <w:p w:rsidR="00B13A4E" w:rsidRPr="008D28E2" w:rsidRDefault="00B13A4E" w:rsidP="00B13A4E">
      <w:pPr>
        <w:autoSpaceDE w:val="0"/>
        <w:autoSpaceDN w:val="0"/>
        <w:adjustRightInd w:val="0"/>
        <w:ind w:left="1134" w:hanging="992"/>
        <w:jc w:val="both"/>
        <w:rPr>
          <w:rFonts w:ascii="Arial" w:hAnsi="Arial" w:cs="Arial"/>
          <w:bCs/>
          <w:sz w:val="22"/>
          <w:szCs w:val="22"/>
          <w:u w:val="single"/>
        </w:rPr>
      </w:pPr>
      <w:r w:rsidRPr="00520EDB">
        <w:rPr>
          <w:rFonts w:ascii="Arial" w:hAnsi="Arial" w:cs="Arial"/>
          <w:b/>
          <w:bCs/>
          <w:sz w:val="22"/>
          <w:szCs w:val="22"/>
        </w:rPr>
        <w:t>10.3.5.4</w:t>
      </w:r>
      <w:r w:rsidRPr="008D28E2">
        <w:rPr>
          <w:rFonts w:ascii="Arial" w:hAnsi="Arial" w:cs="Arial"/>
          <w:bCs/>
          <w:sz w:val="22"/>
          <w:szCs w:val="22"/>
        </w:rPr>
        <w:t xml:space="preserve"> </w:t>
      </w:r>
      <w:r w:rsidRPr="008D28E2">
        <w:rPr>
          <w:rFonts w:ascii="Arial" w:hAnsi="Arial" w:cs="Arial"/>
          <w:bCs/>
          <w:sz w:val="22"/>
          <w:szCs w:val="22"/>
        </w:rPr>
        <w:tab/>
      </w:r>
      <w:r w:rsidRPr="008D28E2">
        <w:rPr>
          <w:rFonts w:ascii="Arial" w:hAnsi="Arial" w:cs="Arial"/>
          <w:bCs/>
          <w:sz w:val="22"/>
          <w:szCs w:val="22"/>
          <w:u w:val="single"/>
        </w:rPr>
        <w:t>Εργασίες συγκόλλησης, οξυγονοκκοπής &amp; λοιπές θερμές εργασίες</w:t>
      </w:r>
    </w:p>
    <w:p w:rsidR="00B13A4E" w:rsidRPr="008D28E2" w:rsidRDefault="00B13A4E" w:rsidP="00B13A4E">
      <w:pPr>
        <w:autoSpaceDE w:val="0"/>
        <w:autoSpaceDN w:val="0"/>
        <w:adjustRightInd w:val="0"/>
        <w:ind w:left="1134"/>
        <w:jc w:val="both"/>
        <w:rPr>
          <w:rFonts w:ascii="Arial" w:hAnsi="Arial" w:cs="Arial"/>
          <w:sz w:val="22"/>
          <w:szCs w:val="22"/>
        </w:rPr>
      </w:pPr>
      <w:r w:rsidRPr="008D28E2">
        <w:rPr>
          <w:rFonts w:ascii="Arial" w:hAnsi="Arial" w:cs="Arial"/>
          <w:sz w:val="22"/>
          <w:szCs w:val="22"/>
        </w:rPr>
        <w:t>ΠΔ 95/78, ΠΔ 1073/81 (αρ.96, 99,.104, 105 ), ΠΔ 70/90 (αρ.15), ΠΔ 396/94 (αρ.9 παρ.4 παραρτ. ΙΙΙ), Πυροσβεστική Διάταξη 7 Απόφ.7568 Φ.700.1/96, ΚΥΑ αρ.οικ.16289/330/99.</w:t>
      </w:r>
    </w:p>
    <w:p w:rsidR="00B13A4E" w:rsidRPr="008D28E2" w:rsidRDefault="00B13A4E" w:rsidP="00B13A4E">
      <w:pPr>
        <w:autoSpaceDE w:val="0"/>
        <w:autoSpaceDN w:val="0"/>
        <w:adjustRightInd w:val="0"/>
        <w:ind w:left="440"/>
        <w:jc w:val="both"/>
        <w:rPr>
          <w:rFonts w:ascii="Arial" w:hAnsi="Arial" w:cs="Arial"/>
          <w:sz w:val="22"/>
          <w:szCs w:val="22"/>
        </w:rPr>
      </w:pPr>
    </w:p>
    <w:p w:rsidR="00B13A4E" w:rsidRPr="008D28E2" w:rsidRDefault="00B13A4E" w:rsidP="00B13A4E">
      <w:pPr>
        <w:autoSpaceDE w:val="0"/>
        <w:autoSpaceDN w:val="0"/>
        <w:adjustRightInd w:val="0"/>
        <w:ind w:left="1134" w:hanging="992"/>
        <w:jc w:val="both"/>
        <w:rPr>
          <w:rFonts w:ascii="Arial" w:hAnsi="Arial" w:cs="Arial"/>
          <w:bCs/>
          <w:sz w:val="22"/>
          <w:szCs w:val="22"/>
          <w:u w:val="single"/>
        </w:rPr>
      </w:pPr>
      <w:r w:rsidRPr="00520EDB">
        <w:rPr>
          <w:rFonts w:ascii="Arial" w:hAnsi="Arial" w:cs="Arial"/>
          <w:b/>
          <w:bCs/>
          <w:sz w:val="22"/>
          <w:szCs w:val="22"/>
        </w:rPr>
        <w:t>10.3.5.5</w:t>
      </w:r>
      <w:r w:rsidRPr="008D28E2">
        <w:rPr>
          <w:rFonts w:ascii="Arial" w:hAnsi="Arial" w:cs="Arial"/>
          <w:bCs/>
          <w:sz w:val="22"/>
          <w:szCs w:val="22"/>
        </w:rPr>
        <w:t xml:space="preserve"> </w:t>
      </w:r>
      <w:r w:rsidRPr="008D28E2">
        <w:rPr>
          <w:rFonts w:ascii="Arial" w:hAnsi="Arial" w:cs="Arial"/>
          <w:bCs/>
          <w:sz w:val="22"/>
          <w:szCs w:val="22"/>
        </w:rPr>
        <w:tab/>
      </w:r>
      <w:r w:rsidRPr="008D28E2">
        <w:rPr>
          <w:rFonts w:ascii="Arial" w:hAnsi="Arial" w:cs="Arial"/>
          <w:bCs/>
          <w:sz w:val="22"/>
          <w:szCs w:val="22"/>
          <w:u w:val="single"/>
        </w:rPr>
        <w:t>Κατασκευή δομικών έργων (κτίρια, γέφυρες, τοίχοι αντιστήριξης, δεξαμενές, κλπ.)</w:t>
      </w:r>
    </w:p>
    <w:p w:rsidR="00B13A4E" w:rsidRPr="008D28E2" w:rsidRDefault="00B13A4E" w:rsidP="00B13A4E">
      <w:pPr>
        <w:autoSpaceDE w:val="0"/>
        <w:autoSpaceDN w:val="0"/>
        <w:adjustRightInd w:val="0"/>
        <w:ind w:left="1134"/>
        <w:jc w:val="both"/>
        <w:rPr>
          <w:rFonts w:ascii="Arial" w:hAnsi="Arial" w:cs="Arial"/>
          <w:sz w:val="22"/>
          <w:szCs w:val="22"/>
        </w:rPr>
      </w:pPr>
      <w:r w:rsidRPr="008D28E2">
        <w:rPr>
          <w:rFonts w:ascii="Arial" w:hAnsi="Arial" w:cs="Arial"/>
          <w:sz w:val="22"/>
          <w:szCs w:val="22"/>
        </w:rPr>
        <w:t>ΠΔ 778/80, ΠΔ 1073/81 (αρ.26- 33, αρ.98), ΥΑ 3046/304/89, ΠΔ 396/94 (αρ.9 παρ.4 παραρτ. ΙΙΙ), ΠΔ 305/96 (αρ.12 παραρτ. IV μέρος Β τμήμα ΙΙ παρ. 12).</w:t>
      </w:r>
    </w:p>
    <w:p w:rsidR="00B13A4E" w:rsidRPr="008D28E2" w:rsidRDefault="00B13A4E" w:rsidP="00B13A4E">
      <w:pPr>
        <w:autoSpaceDE w:val="0"/>
        <w:autoSpaceDN w:val="0"/>
        <w:adjustRightInd w:val="0"/>
        <w:ind w:left="440"/>
        <w:jc w:val="both"/>
        <w:rPr>
          <w:rFonts w:ascii="Arial" w:hAnsi="Arial" w:cs="Arial"/>
          <w:sz w:val="22"/>
          <w:szCs w:val="22"/>
        </w:rPr>
      </w:pPr>
    </w:p>
    <w:p w:rsidR="00B13A4E" w:rsidRPr="008D28E2" w:rsidRDefault="00B13A4E" w:rsidP="00B13A4E">
      <w:pPr>
        <w:autoSpaceDE w:val="0"/>
        <w:autoSpaceDN w:val="0"/>
        <w:adjustRightInd w:val="0"/>
        <w:ind w:left="1134" w:hanging="992"/>
        <w:jc w:val="both"/>
        <w:rPr>
          <w:rFonts w:ascii="Arial" w:hAnsi="Arial" w:cs="Arial"/>
          <w:bCs/>
          <w:sz w:val="22"/>
          <w:szCs w:val="22"/>
          <w:u w:val="single"/>
        </w:rPr>
      </w:pPr>
      <w:r w:rsidRPr="00520EDB">
        <w:rPr>
          <w:rFonts w:ascii="Arial" w:hAnsi="Arial" w:cs="Arial"/>
          <w:b/>
          <w:bCs/>
          <w:sz w:val="22"/>
          <w:szCs w:val="22"/>
        </w:rPr>
        <w:t>10.3.5.6</w:t>
      </w:r>
      <w:r w:rsidRPr="008D28E2">
        <w:rPr>
          <w:rFonts w:ascii="Arial" w:hAnsi="Arial" w:cs="Arial"/>
          <w:bCs/>
          <w:sz w:val="22"/>
          <w:szCs w:val="22"/>
        </w:rPr>
        <w:tab/>
      </w:r>
      <w:r w:rsidRPr="008D28E2">
        <w:rPr>
          <w:rFonts w:ascii="Arial" w:hAnsi="Arial" w:cs="Arial"/>
          <w:bCs/>
          <w:sz w:val="22"/>
          <w:szCs w:val="22"/>
          <w:u w:val="single"/>
        </w:rPr>
        <w:t>Προετοιμασία και διάνοιξη σηράγγων και λοιπών υπογείων έργων.</w:t>
      </w:r>
    </w:p>
    <w:p w:rsidR="00B13A4E" w:rsidRPr="008D28E2" w:rsidRDefault="00B13A4E" w:rsidP="00B13A4E">
      <w:pPr>
        <w:autoSpaceDE w:val="0"/>
        <w:autoSpaceDN w:val="0"/>
        <w:adjustRightInd w:val="0"/>
        <w:ind w:left="1134"/>
        <w:jc w:val="both"/>
        <w:rPr>
          <w:rFonts w:ascii="Arial" w:hAnsi="Arial" w:cs="Arial"/>
          <w:sz w:val="22"/>
          <w:szCs w:val="22"/>
        </w:rPr>
      </w:pPr>
      <w:r w:rsidRPr="008D28E2">
        <w:rPr>
          <w:rFonts w:ascii="Arial" w:hAnsi="Arial" w:cs="Arial"/>
          <w:sz w:val="22"/>
          <w:szCs w:val="22"/>
        </w:rPr>
        <w:t xml:space="preserve">(Σήραγγες κυκλοφορίας οχημάτων, αρδευτικές σήραγγες, υπόγειοι σταθμοί παραγωγής ενέργειας και εργασίες που εκτελούνται στα υπόγεια στεγασμένα τμήματα των οικοδομικών ή άλλης φύσης έργων και σε στάθμη χαμηλότερη των </w:t>
      </w:r>
      <w:smartTag w:uri="urn:schemas-microsoft-com:office:smarttags" w:element="metricconverter">
        <w:smartTagPr>
          <w:attr w:name="ProductID" w:val="6.00 μ."/>
        </w:smartTagPr>
        <w:smartTag w:uri="urn:schemas-microsoft-com:office:smarttags" w:element="time">
          <w:smartTagPr>
            <w:attr w:name="Minute" w:val="00"/>
            <w:attr w:name="Hour" w:val="6"/>
          </w:smartTagPr>
          <w:r w:rsidRPr="008D28E2">
            <w:rPr>
              <w:rFonts w:ascii="Arial" w:hAnsi="Arial" w:cs="Arial"/>
              <w:sz w:val="22"/>
              <w:szCs w:val="22"/>
            </w:rPr>
            <w:t>6.00</w:t>
          </w:r>
        </w:smartTag>
        <w:r w:rsidRPr="008D28E2">
          <w:rPr>
            <w:rFonts w:ascii="Arial" w:hAnsi="Arial" w:cs="Arial"/>
            <w:sz w:val="22"/>
            <w:szCs w:val="22"/>
          </w:rPr>
          <w:t xml:space="preserve"> μ.</w:t>
        </w:r>
      </w:smartTag>
      <w:r w:rsidRPr="008D28E2">
        <w:rPr>
          <w:rFonts w:ascii="Arial" w:hAnsi="Arial" w:cs="Arial"/>
          <w:sz w:val="22"/>
          <w:szCs w:val="22"/>
        </w:rPr>
        <w:t xml:space="preserve"> κάτω από την επιφάνεια της γης.)</w:t>
      </w:r>
    </w:p>
    <w:p w:rsidR="00B13A4E" w:rsidRPr="008D28E2" w:rsidRDefault="00B13A4E" w:rsidP="00B13A4E">
      <w:pPr>
        <w:autoSpaceDE w:val="0"/>
        <w:autoSpaceDN w:val="0"/>
        <w:adjustRightInd w:val="0"/>
        <w:ind w:left="1134"/>
        <w:jc w:val="both"/>
        <w:rPr>
          <w:rFonts w:ascii="Arial" w:hAnsi="Arial" w:cs="Arial"/>
          <w:sz w:val="22"/>
          <w:szCs w:val="22"/>
        </w:rPr>
      </w:pPr>
      <w:r w:rsidRPr="008D28E2">
        <w:rPr>
          <w:rFonts w:ascii="Arial" w:hAnsi="Arial" w:cs="Arial"/>
          <w:sz w:val="22"/>
          <w:szCs w:val="22"/>
        </w:rPr>
        <w:t>Ν.495/76, ΠΔ 413/77, ΠΔ 225/89, ΚΥΑ 3329/89 και η τροπ. αυτής : ΥΑ Φ.28/18787/1032/00, Ν. 2168/93, ΠΔ 396/94 (αρ.9 παρ.4 παραρτ. ΙΙΙ), ΥΑ 2254/230/Φ.6.9/94 και οι τροπ. αυτής: ΥΑ Φ.6.9/13370/1560/95 και ΥΑ Φ6.9/25068/1183/96, ΥΑ 3009/2/21-γ/94, ΠΔ 455/95 και η τροπ. αυτού : ΠΔ 2/06, ΠΔ 305/96 (αρ.12 παραρτ. IV μέρος Β τμήμα ΙΙ παρ.10).</w:t>
      </w:r>
    </w:p>
    <w:p w:rsidR="00B13A4E" w:rsidRPr="008D28E2" w:rsidRDefault="00B13A4E" w:rsidP="00B13A4E">
      <w:pPr>
        <w:autoSpaceDE w:val="0"/>
        <w:autoSpaceDN w:val="0"/>
        <w:adjustRightInd w:val="0"/>
        <w:ind w:left="993"/>
        <w:jc w:val="both"/>
        <w:rPr>
          <w:rFonts w:ascii="Arial" w:hAnsi="Arial" w:cs="Arial"/>
          <w:color w:val="C00000"/>
          <w:sz w:val="22"/>
          <w:szCs w:val="22"/>
        </w:rPr>
      </w:pPr>
    </w:p>
    <w:p w:rsidR="00B13A4E" w:rsidRDefault="00B13A4E" w:rsidP="00B13A4E">
      <w:pPr>
        <w:ind w:left="1134" w:hanging="992"/>
        <w:jc w:val="both"/>
        <w:rPr>
          <w:rFonts w:ascii="Arial" w:hAnsi="Arial" w:cs="Arial"/>
          <w:bCs/>
          <w:sz w:val="22"/>
          <w:szCs w:val="22"/>
          <w:u w:val="single"/>
        </w:rPr>
      </w:pPr>
      <w:r w:rsidRPr="00520EDB">
        <w:rPr>
          <w:rFonts w:ascii="Arial" w:hAnsi="Arial" w:cs="Arial"/>
          <w:b/>
          <w:bCs/>
          <w:sz w:val="22"/>
          <w:szCs w:val="22"/>
        </w:rPr>
        <w:t>10.3.6</w:t>
      </w:r>
      <w:r>
        <w:rPr>
          <w:rFonts w:ascii="Arial" w:hAnsi="Arial" w:cs="Arial"/>
          <w:bCs/>
          <w:sz w:val="22"/>
          <w:szCs w:val="22"/>
        </w:rPr>
        <w:tab/>
      </w:r>
      <w:r w:rsidRPr="008D28E2">
        <w:rPr>
          <w:rFonts w:ascii="Arial" w:hAnsi="Arial" w:cs="Arial"/>
          <w:bCs/>
          <w:sz w:val="22"/>
          <w:szCs w:val="22"/>
          <w:u w:val="single"/>
        </w:rPr>
        <w:t xml:space="preserve">Ακολουθεί κατάλογος με τα νομοθετήματα και τις κανονιστικές διατάξεις που </w:t>
      </w:r>
      <w:r>
        <w:rPr>
          <w:rFonts w:ascii="Arial" w:hAnsi="Arial" w:cs="Arial"/>
          <w:bCs/>
          <w:sz w:val="22"/>
          <w:szCs w:val="22"/>
          <w:u w:val="single"/>
        </w:rPr>
        <w:t xml:space="preserve"> </w:t>
      </w:r>
      <w:r w:rsidRPr="008D28E2">
        <w:rPr>
          <w:rFonts w:ascii="Arial" w:hAnsi="Arial" w:cs="Arial"/>
          <w:bCs/>
          <w:sz w:val="22"/>
          <w:szCs w:val="22"/>
          <w:u w:val="single"/>
        </w:rPr>
        <w:t>περιλαμβάνουν τα απαιτούμενα μέτρα ασφάλειας και υγείας στο εργοτάξιο.</w:t>
      </w:r>
    </w:p>
    <w:p w:rsidR="0037584D" w:rsidRDefault="0037584D" w:rsidP="00B13A4E">
      <w:pPr>
        <w:ind w:left="1134" w:hanging="992"/>
        <w:jc w:val="both"/>
      </w:pPr>
    </w:p>
    <w:p w:rsidR="00E83D3C" w:rsidRDefault="00E83D3C" w:rsidP="00B13A4E">
      <w:pPr>
        <w:ind w:left="1134" w:hanging="992"/>
        <w:jc w:val="both"/>
      </w:pPr>
    </w:p>
    <w:p w:rsidR="0037584D" w:rsidRDefault="0037584D" w:rsidP="00B13A4E">
      <w:pPr>
        <w:ind w:left="1134" w:hanging="992"/>
        <w:jc w:val="both"/>
      </w:pPr>
    </w:p>
    <w:p w:rsidR="00665583" w:rsidRDefault="00665583" w:rsidP="0037584D">
      <w:pPr>
        <w:autoSpaceDE w:val="0"/>
        <w:autoSpaceDN w:val="0"/>
        <w:adjustRightInd w:val="0"/>
        <w:ind w:left="142"/>
        <w:jc w:val="both"/>
        <w:rPr>
          <w:rFonts w:ascii="Arial" w:hAnsi="Arial" w:cs="Arial"/>
          <w:b/>
          <w:bCs/>
          <w:sz w:val="22"/>
          <w:szCs w:val="22"/>
        </w:rPr>
      </w:pPr>
    </w:p>
    <w:p w:rsidR="00665583" w:rsidRDefault="00665583" w:rsidP="0037584D">
      <w:pPr>
        <w:autoSpaceDE w:val="0"/>
        <w:autoSpaceDN w:val="0"/>
        <w:adjustRightInd w:val="0"/>
        <w:ind w:left="142"/>
        <w:jc w:val="both"/>
        <w:rPr>
          <w:rFonts w:ascii="Arial" w:hAnsi="Arial" w:cs="Arial"/>
          <w:b/>
          <w:bCs/>
          <w:sz w:val="22"/>
          <w:szCs w:val="22"/>
        </w:rPr>
      </w:pPr>
    </w:p>
    <w:p w:rsidR="0037584D" w:rsidRPr="002566A5" w:rsidRDefault="0037584D" w:rsidP="0037584D">
      <w:pPr>
        <w:autoSpaceDE w:val="0"/>
        <w:autoSpaceDN w:val="0"/>
        <w:adjustRightInd w:val="0"/>
        <w:ind w:left="142"/>
        <w:jc w:val="both"/>
        <w:rPr>
          <w:rFonts w:ascii="Arial" w:hAnsi="Arial" w:cs="Arial"/>
          <w:b/>
          <w:bCs/>
          <w:sz w:val="22"/>
          <w:szCs w:val="22"/>
        </w:rPr>
      </w:pPr>
      <w:r w:rsidRPr="002566A5">
        <w:rPr>
          <w:rFonts w:ascii="Arial" w:hAnsi="Arial" w:cs="Arial"/>
          <w:b/>
          <w:bCs/>
          <w:sz w:val="22"/>
          <w:szCs w:val="22"/>
        </w:rPr>
        <w:lastRenderedPageBreak/>
        <w:t>ΚΑΤΑΛΟΓΟΣ ΝΟΜΟΘΕΤΗΜΑΤΩΝ ΚΑΙ ΚΑΝΟΝΙΣΤΙΚΩΝ ΔΙΑΤΑΞΕΩΝ:</w:t>
      </w:r>
    </w:p>
    <w:p w:rsidR="0037584D" w:rsidRDefault="0037584D" w:rsidP="0037584D">
      <w:pPr>
        <w:autoSpaceDE w:val="0"/>
        <w:autoSpaceDN w:val="0"/>
        <w:adjustRightInd w:val="0"/>
        <w:ind w:left="142"/>
        <w:jc w:val="both"/>
        <w:rPr>
          <w:rFonts w:ascii="Arial" w:hAnsi="Arial" w:cs="Arial"/>
          <w:b/>
          <w:bCs/>
          <w:sz w:val="22"/>
          <w:szCs w:val="22"/>
        </w:rPr>
      </w:pPr>
      <w:r w:rsidRPr="002566A5">
        <w:rPr>
          <w:rFonts w:ascii="Arial" w:hAnsi="Arial" w:cs="Arial"/>
          <w:b/>
          <w:bCs/>
          <w:sz w:val="22"/>
          <w:szCs w:val="22"/>
        </w:rPr>
        <w:t>«ΑΠΑΙΤΟΥΜΕΝΑ ΜΕΤΡΑ ΑΣΦΑΛΕΙΑΣ ΚΑΙ ΥΓΕΙΑΣ ΣΤΟ ΕΡΓΟΤΑΞΙΟ»</w:t>
      </w:r>
    </w:p>
    <w:p w:rsidR="0037584D" w:rsidRPr="00EA3537" w:rsidRDefault="0037584D" w:rsidP="0037584D">
      <w:pPr>
        <w:autoSpaceDE w:val="0"/>
        <w:autoSpaceDN w:val="0"/>
        <w:adjustRightInd w:val="0"/>
        <w:jc w:val="both"/>
        <w:rPr>
          <w:rFonts w:ascii="Arial" w:hAnsi="Arial" w:cs="Arial"/>
          <w:b/>
          <w:bCs/>
          <w:color w:val="C00000"/>
          <w:sz w:val="22"/>
          <w:szCs w:val="22"/>
        </w:rPr>
      </w:pPr>
    </w:p>
    <w:tbl>
      <w:tblPr>
        <w:tblW w:w="957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68"/>
        <w:gridCol w:w="2101"/>
        <w:gridCol w:w="2204"/>
        <w:gridCol w:w="2299"/>
      </w:tblGrid>
      <w:tr w:rsidR="0037584D" w:rsidRPr="00A90BD7" w:rsidTr="00520EDB">
        <w:tc>
          <w:tcPr>
            <w:tcW w:w="2968" w:type="dxa"/>
            <w:tcBorders>
              <w:top w:val="single" w:sz="4" w:space="0" w:color="auto"/>
              <w:left w:val="single" w:sz="4" w:space="0" w:color="auto"/>
              <w:bottom w:val="single" w:sz="4" w:space="0" w:color="auto"/>
              <w:right w:val="single" w:sz="4" w:space="0" w:color="auto"/>
            </w:tcBorders>
          </w:tcPr>
          <w:p w:rsidR="0037584D" w:rsidRPr="002566A5" w:rsidRDefault="0037584D" w:rsidP="00520EDB">
            <w:pPr>
              <w:autoSpaceDE w:val="0"/>
              <w:autoSpaceDN w:val="0"/>
              <w:adjustRightInd w:val="0"/>
              <w:rPr>
                <w:rFonts w:ascii="Arial" w:hAnsi="Arial" w:cs="Arial"/>
                <w:b/>
                <w:u w:val="single"/>
              </w:rPr>
            </w:pPr>
            <w:r w:rsidRPr="002566A5">
              <w:rPr>
                <w:rFonts w:ascii="Arial" w:hAnsi="Arial" w:cs="Arial"/>
                <w:b/>
              </w:rPr>
              <w:t xml:space="preserve">A. </w:t>
            </w:r>
            <w:r w:rsidRPr="002566A5">
              <w:rPr>
                <w:rFonts w:ascii="Arial" w:hAnsi="Arial" w:cs="Arial"/>
                <w:b/>
                <w:u w:val="single"/>
              </w:rPr>
              <w:t>ΝΟΜΟΙ</w:t>
            </w:r>
          </w:p>
          <w:p w:rsidR="0037584D" w:rsidRPr="002566A5" w:rsidRDefault="0037584D" w:rsidP="00520EDB">
            <w:pPr>
              <w:autoSpaceDE w:val="0"/>
              <w:autoSpaceDN w:val="0"/>
              <w:adjustRightInd w:val="0"/>
              <w:rPr>
                <w:rFonts w:ascii="Arial" w:hAnsi="Arial" w:cs="Arial"/>
              </w:rPr>
            </w:pPr>
            <w:r w:rsidRPr="002566A5">
              <w:rPr>
                <w:rFonts w:ascii="Arial" w:hAnsi="Arial" w:cs="Arial"/>
              </w:rPr>
              <w:t>Ν. 495/76</w:t>
            </w:r>
          </w:p>
          <w:p w:rsidR="0037584D" w:rsidRPr="002566A5" w:rsidRDefault="0037584D" w:rsidP="00520EDB">
            <w:pPr>
              <w:autoSpaceDE w:val="0"/>
              <w:autoSpaceDN w:val="0"/>
              <w:adjustRightInd w:val="0"/>
              <w:rPr>
                <w:rFonts w:ascii="Arial" w:hAnsi="Arial" w:cs="Arial"/>
              </w:rPr>
            </w:pPr>
            <w:r w:rsidRPr="002566A5">
              <w:rPr>
                <w:rFonts w:ascii="Arial" w:hAnsi="Arial" w:cs="Arial"/>
              </w:rPr>
              <w:t>Ν. 1396/83</w:t>
            </w:r>
          </w:p>
          <w:p w:rsidR="0037584D" w:rsidRPr="002566A5" w:rsidRDefault="0037584D" w:rsidP="00520EDB">
            <w:pPr>
              <w:autoSpaceDE w:val="0"/>
              <w:autoSpaceDN w:val="0"/>
              <w:adjustRightInd w:val="0"/>
              <w:rPr>
                <w:rFonts w:ascii="Arial" w:hAnsi="Arial" w:cs="Arial"/>
              </w:rPr>
            </w:pPr>
            <w:r w:rsidRPr="002566A5">
              <w:rPr>
                <w:rFonts w:ascii="Arial" w:hAnsi="Arial" w:cs="Arial"/>
              </w:rPr>
              <w:t>Ν. 1430/84</w:t>
            </w:r>
          </w:p>
          <w:p w:rsidR="0037584D" w:rsidRPr="002566A5" w:rsidRDefault="0037584D" w:rsidP="00520EDB">
            <w:pPr>
              <w:autoSpaceDE w:val="0"/>
              <w:autoSpaceDN w:val="0"/>
              <w:adjustRightInd w:val="0"/>
              <w:rPr>
                <w:rFonts w:ascii="Arial" w:hAnsi="Arial" w:cs="Arial"/>
              </w:rPr>
            </w:pPr>
            <w:r w:rsidRPr="002566A5">
              <w:rPr>
                <w:rFonts w:ascii="Arial" w:hAnsi="Arial" w:cs="Arial"/>
              </w:rPr>
              <w:t>Ν. 2168/ 93</w:t>
            </w:r>
          </w:p>
          <w:p w:rsidR="0037584D" w:rsidRPr="002566A5" w:rsidRDefault="0037584D" w:rsidP="00520EDB">
            <w:pPr>
              <w:autoSpaceDE w:val="0"/>
              <w:autoSpaceDN w:val="0"/>
              <w:adjustRightInd w:val="0"/>
              <w:rPr>
                <w:rFonts w:ascii="Arial" w:hAnsi="Arial" w:cs="Arial"/>
              </w:rPr>
            </w:pPr>
            <w:r w:rsidRPr="002566A5">
              <w:rPr>
                <w:rFonts w:ascii="Arial" w:hAnsi="Arial" w:cs="Arial"/>
              </w:rPr>
              <w:t>Ν. 2696/99</w:t>
            </w:r>
          </w:p>
          <w:p w:rsidR="0037584D" w:rsidRPr="002566A5" w:rsidRDefault="0037584D" w:rsidP="00520EDB">
            <w:pPr>
              <w:autoSpaceDE w:val="0"/>
              <w:autoSpaceDN w:val="0"/>
              <w:adjustRightInd w:val="0"/>
              <w:rPr>
                <w:rFonts w:ascii="Arial" w:hAnsi="Arial" w:cs="Arial"/>
              </w:rPr>
            </w:pPr>
            <w:r w:rsidRPr="002566A5">
              <w:rPr>
                <w:rFonts w:ascii="Arial" w:hAnsi="Arial" w:cs="Arial"/>
              </w:rPr>
              <w:t>Ν. 3542/07</w:t>
            </w:r>
          </w:p>
          <w:p w:rsidR="0037584D" w:rsidRPr="002566A5" w:rsidRDefault="0037584D" w:rsidP="00520EDB">
            <w:pPr>
              <w:autoSpaceDE w:val="0"/>
              <w:autoSpaceDN w:val="0"/>
              <w:adjustRightInd w:val="0"/>
              <w:rPr>
                <w:rFonts w:ascii="Arial" w:hAnsi="Arial" w:cs="Arial"/>
              </w:rPr>
            </w:pPr>
            <w:r w:rsidRPr="002566A5">
              <w:rPr>
                <w:rFonts w:ascii="Arial" w:hAnsi="Arial" w:cs="Arial"/>
              </w:rPr>
              <w:t>Ν. 3669/08</w:t>
            </w:r>
          </w:p>
          <w:p w:rsidR="0037584D" w:rsidRPr="002566A5" w:rsidRDefault="0037584D" w:rsidP="00520EDB">
            <w:pPr>
              <w:autoSpaceDE w:val="0"/>
              <w:autoSpaceDN w:val="0"/>
              <w:adjustRightInd w:val="0"/>
              <w:rPr>
                <w:rFonts w:ascii="Arial" w:hAnsi="Arial" w:cs="Arial"/>
              </w:rPr>
            </w:pPr>
            <w:r w:rsidRPr="002566A5">
              <w:rPr>
                <w:rFonts w:ascii="Arial" w:hAnsi="Arial" w:cs="Arial"/>
              </w:rPr>
              <w:t>Ν. 3850/10</w:t>
            </w:r>
          </w:p>
          <w:p w:rsidR="0037584D" w:rsidRPr="002566A5" w:rsidRDefault="0037584D" w:rsidP="00520EDB">
            <w:pPr>
              <w:autoSpaceDE w:val="0"/>
              <w:autoSpaceDN w:val="0"/>
              <w:adjustRightInd w:val="0"/>
              <w:rPr>
                <w:rFonts w:ascii="Arial" w:hAnsi="Arial" w:cs="Arial"/>
              </w:rPr>
            </w:pPr>
            <w:r w:rsidRPr="002566A5">
              <w:rPr>
                <w:rFonts w:ascii="Arial" w:hAnsi="Arial" w:cs="Arial"/>
              </w:rPr>
              <w:t>Ν. 4030/12</w:t>
            </w:r>
          </w:p>
          <w:p w:rsidR="0037584D" w:rsidRPr="002566A5" w:rsidRDefault="0037584D" w:rsidP="00520EDB">
            <w:pPr>
              <w:autoSpaceDE w:val="0"/>
              <w:autoSpaceDN w:val="0"/>
              <w:adjustRightInd w:val="0"/>
              <w:rPr>
                <w:rFonts w:ascii="Arial" w:hAnsi="Arial" w:cs="Arial"/>
              </w:rPr>
            </w:pPr>
          </w:p>
          <w:p w:rsidR="0037584D" w:rsidRPr="002566A5" w:rsidRDefault="0037584D" w:rsidP="00520EDB">
            <w:pPr>
              <w:autoSpaceDE w:val="0"/>
              <w:autoSpaceDN w:val="0"/>
              <w:adjustRightInd w:val="0"/>
              <w:rPr>
                <w:rFonts w:ascii="Arial" w:hAnsi="Arial" w:cs="Arial"/>
              </w:rPr>
            </w:pPr>
          </w:p>
          <w:p w:rsidR="0037584D" w:rsidRPr="002566A5" w:rsidRDefault="0037584D" w:rsidP="00520EDB">
            <w:pPr>
              <w:autoSpaceDE w:val="0"/>
              <w:autoSpaceDN w:val="0"/>
              <w:adjustRightInd w:val="0"/>
              <w:rPr>
                <w:rFonts w:ascii="Arial" w:hAnsi="Arial" w:cs="Arial"/>
                <w:b/>
              </w:rPr>
            </w:pPr>
            <w:r w:rsidRPr="002566A5">
              <w:rPr>
                <w:rFonts w:ascii="Arial" w:hAnsi="Arial" w:cs="Arial"/>
                <w:b/>
              </w:rPr>
              <w:t xml:space="preserve">Γ. </w:t>
            </w:r>
            <w:r w:rsidRPr="002566A5">
              <w:rPr>
                <w:rFonts w:ascii="Arial" w:hAnsi="Arial" w:cs="Arial"/>
                <w:b/>
                <w:u w:val="single"/>
              </w:rPr>
              <w:t>ΥΠΟΥΡΓΙΚΕΣ</w:t>
            </w:r>
          </w:p>
          <w:p w:rsidR="0037584D" w:rsidRPr="002566A5" w:rsidRDefault="0037584D" w:rsidP="00520EDB">
            <w:pPr>
              <w:autoSpaceDE w:val="0"/>
              <w:autoSpaceDN w:val="0"/>
              <w:adjustRightInd w:val="0"/>
              <w:rPr>
                <w:rFonts w:ascii="Arial" w:hAnsi="Arial" w:cs="Arial"/>
              </w:rPr>
            </w:pPr>
            <w:r w:rsidRPr="002566A5">
              <w:rPr>
                <w:rFonts w:ascii="Arial" w:hAnsi="Arial" w:cs="Arial"/>
              </w:rPr>
              <w:t>ΥΑ 130646/84</w:t>
            </w:r>
          </w:p>
          <w:p w:rsidR="0037584D" w:rsidRPr="002566A5" w:rsidRDefault="0037584D" w:rsidP="00520EDB">
            <w:pPr>
              <w:autoSpaceDE w:val="0"/>
              <w:autoSpaceDN w:val="0"/>
              <w:adjustRightInd w:val="0"/>
              <w:rPr>
                <w:rFonts w:ascii="Arial" w:hAnsi="Arial" w:cs="Arial"/>
              </w:rPr>
            </w:pPr>
            <w:r w:rsidRPr="002566A5">
              <w:rPr>
                <w:rFonts w:ascii="Arial" w:hAnsi="Arial" w:cs="Arial"/>
              </w:rPr>
              <w:t>ΚΥΑ 3329/89</w:t>
            </w:r>
          </w:p>
          <w:p w:rsidR="0037584D" w:rsidRPr="002566A5" w:rsidRDefault="0037584D" w:rsidP="00520EDB">
            <w:pPr>
              <w:autoSpaceDE w:val="0"/>
              <w:autoSpaceDN w:val="0"/>
              <w:adjustRightInd w:val="0"/>
              <w:rPr>
                <w:rFonts w:ascii="Arial" w:hAnsi="Arial" w:cs="Arial"/>
              </w:rPr>
            </w:pPr>
            <w:r w:rsidRPr="002566A5">
              <w:rPr>
                <w:rFonts w:ascii="Arial" w:hAnsi="Arial" w:cs="Arial"/>
              </w:rPr>
              <w:t>ΚΥΑ 8243/1113/91</w:t>
            </w:r>
          </w:p>
          <w:p w:rsidR="0037584D" w:rsidRPr="002566A5" w:rsidRDefault="0037584D" w:rsidP="00520EDB">
            <w:pPr>
              <w:autoSpaceDE w:val="0"/>
              <w:autoSpaceDN w:val="0"/>
              <w:adjustRightInd w:val="0"/>
              <w:rPr>
                <w:rFonts w:ascii="Arial" w:hAnsi="Arial" w:cs="Arial"/>
              </w:rPr>
            </w:pPr>
            <w:r w:rsidRPr="002566A5">
              <w:rPr>
                <w:rFonts w:ascii="Arial" w:hAnsi="Arial" w:cs="Arial"/>
              </w:rPr>
              <w:t>ΚΥΑαρ.οικ.Β.4373/1205/93</w:t>
            </w:r>
          </w:p>
          <w:p w:rsidR="0037584D" w:rsidRPr="002566A5" w:rsidRDefault="0037584D" w:rsidP="00520EDB">
            <w:pPr>
              <w:autoSpaceDE w:val="0"/>
              <w:autoSpaceDN w:val="0"/>
              <w:adjustRightInd w:val="0"/>
              <w:rPr>
                <w:rFonts w:ascii="Arial" w:hAnsi="Arial" w:cs="Arial"/>
              </w:rPr>
            </w:pPr>
            <w:r w:rsidRPr="002566A5">
              <w:rPr>
                <w:rFonts w:ascii="Arial" w:hAnsi="Arial" w:cs="Arial"/>
              </w:rPr>
              <w:t>ΚΥΑ 16440/Φ.10.4/445/93</w:t>
            </w:r>
          </w:p>
          <w:p w:rsidR="0037584D" w:rsidRPr="002566A5" w:rsidRDefault="0037584D" w:rsidP="00520EDB">
            <w:pPr>
              <w:autoSpaceDE w:val="0"/>
              <w:autoSpaceDN w:val="0"/>
              <w:adjustRightInd w:val="0"/>
              <w:rPr>
                <w:rFonts w:ascii="Arial" w:hAnsi="Arial" w:cs="Arial"/>
              </w:rPr>
            </w:pPr>
            <w:r w:rsidRPr="002566A5">
              <w:rPr>
                <w:rFonts w:ascii="Arial" w:hAnsi="Arial" w:cs="Arial"/>
              </w:rPr>
              <w:t>ΚΥΑ αρ. 8881/94</w:t>
            </w:r>
          </w:p>
          <w:p w:rsidR="0037584D" w:rsidRPr="002566A5" w:rsidRDefault="0037584D" w:rsidP="00520EDB">
            <w:pPr>
              <w:autoSpaceDE w:val="0"/>
              <w:autoSpaceDN w:val="0"/>
              <w:adjustRightInd w:val="0"/>
              <w:rPr>
                <w:rFonts w:ascii="Arial" w:hAnsi="Arial" w:cs="Arial"/>
              </w:rPr>
            </w:pPr>
            <w:r w:rsidRPr="002566A5">
              <w:rPr>
                <w:rFonts w:ascii="Arial" w:hAnsi="Arial" w:cs="Arial"/>
              </w:rPr>
              <w:t>ΥΑ αρ.οικ. 31245/93</w:t>
            </w:r>
          </w:p>
          <w:p w:rsidR="0037584D" w:rsidRPr="002566A5" w:rsidRDefault="0037584D" w:rsidP="00520EDB">
            <w:pPr>
              <w:autoSpaceDE w:val="0"/>
              <w:autoSpaceDN w:val="0"/>
              <w:adjustRightInd w:val="0"/>
              <w:rPr>
                <w:rFonts w:ascii="Arial" w:hAnsi="Arial" w:cs="Arial"/>
              </w:rPr>
            </w:pPr>
            <w:r w:rsidRPr="002566A5">
              <w:rPr>
                <w:rFonts w:ascii="Arial" w:hAnsi="Arial" w:cs="Arial"/>
              </w:rPr>
              <w:t>ΥΑ 3009/2/21-γ/94</w:t>
            </w:r>
          </w:p>
          <w:p w:rsidR="0037584D" w:rsidRPr="002566A5" w:rsidRDefault="0037584D" w:rsidP="00520EDB">
            <w:pPr>
              <w:autoSpaceDE w:val="0"/>
              <w:autoSpaceDN w:val="0"/>
              <w:adjustRightInd w:val="0"/>
              <w:rPr>
                <w:rFonts w:ascii="Arial" w:hAnsi="Arial" w:cs="Arial"/>
              </w:rPr>
            </w:pPr>
            <w:r w:rsidRPr="002566A5">
              <w:rPr>
                <w:rFonts w:ascii="Arial" w:hAnsi="Arial" w:cs="Arial"/>
              </w:rPr>
              <w:t>ΥΑ 2254/230/Φ.6.9/94</w:t>
            </w:r>
          </w:p>
          <w:p w:rsidR="0037584D" w:rsidRPr="002566A5" w:rsidRDefault="0037584D" w:rsidP="00520EDB">
            <w:pPr>
              <w:autoSpaceDE w:val="0"/>
              <w:autoSpaceDN w:val="0"/>
              <w:adjustRightInd w:val="0"/>
              <w:rPr>
                <w:rFonts w:ascii="Arial" w:hAnsi="Arial" w:cs="Arial"/>
              </w:rPr>
            </w:pPr>
            <w:r w:rsidRPr="002566A5">
              <w:rPr>
                <w:rFonts w:ascii="Arial" w:hAnsi="Arial" w:cs="Arial"/>
              </w:rPr>
              <w:t>ΥΑ 3131.1/20/95/95</w:t>
            </w:r>
          </w:p>
          <w:p w:rsidR="0037584D" w:rsidRPr="002566A5" w:rsidRDefault="0037584D" w:rsidP="00520EDB">
            <w:pPr>
              <w:autoSpaceDE w:val="0"/>
              <w:autoSpaceDN w:val="0"/>
              <w:adjustRightInd w:val="0"/>
              <w:rPr>
                <w:rFonts w:ascii="Arial" w:hAnsi="Arial" w:cs="Arial"/>
              </w:rPr>
            </w:pPr>
            <w:r w:rsidRPr="002566A5">
              <w:rPr>
                <w:rFonts w:ascii="Arial" w:hAnsi="Arial" w:cs="Arial"/>
              </w:rPr>
              <w:t>ΥΑ Φ.6.9/13370/1560/95</w:t>
            </w:r>
          </w:p>
          <w:p w:rsidR="0037584D" w:rsidRPr="002566A5" w:rsidRDefault="0037584D" w:rsidP="00520EDB">
            <w:pPr>
              <w:autoSpaceDE w:val="0"/>
              <w:autoSpaceDN w:val="0"/>
              <w:adjustRightInd w:val="0"/>
              <w:rPr>
                <w:rFonts w:ascii="Arial" w:hAnsi="Arial" w:cs="Arial"/>
              </w:rPr>
            </w:pPr>
            <w:r w:rsidRPr="002566A5">
              <w:rPr>
                <w:rFonts w:ascii="Arial" w:hAnsi="Arial" w:cs="Arial"/>
              </w:rPr>
              <w:t>ΥΑ Φ6.9/25068/1183/96</w:t>
            </w:r>
          </w:p>
          <w:p w:rsidR="0037584D" w:rsidRPr="002566A5" w:rsidRDefault="0037584D" w:rsidP="00520EDB">
            <w:pPr>
              <w:autoSpaceDE w:val="0"/>
              <w:autoSpaceDN w:val="0"/>
              <w:adjustRightInd w:val="0"/>
              <w:rPr>
                <w:rFonts w:ascii="Arial" w:hAnsi="Arial" w:cs="Arial"/>
              </w:rPr>
            </w:pPr>
            <w:r w:rsidRPr="002566A5">
              <w:rPr>
                <w:rFonts w:ascii="Arial" w:hAnsi="Arial" w:cs="Arial"/>
              </w:rPr>
              <w:t>Υ.Α αρ.οικ.Β.5261/190/97</w:t>
            </w:r>
          </w:p>
          <w:p w:rsidR="0037584D" w:rsidRPr="002566A5" w:rsidRDefault="0037584D" w:rsidP="00520EDB">
            <w:pPr>
              <w:autoSpaceDE w:val="0"/>
              <w:autoSpaceDN w:val="0"/>
              <w:adjustRightInd w:val="0"/>
              <w:rPr>
                <w:rFonts w:ascii="Arial" w:hAnsi="Arial" w:cs="Arial"/>
              </w:rPr>
            </w:pPr>
            <w:r w:rsidRPr="002566A5">
              <w:rPr>
                <w:rFonts w:ascii="Arial" w:hAnsi="Arial" w:cs="Arial"/>
              </w:rPr>
              <w:t>ΚΥΑ αρ.οικ.16289/330/99</w:t>
            </w:r>
          </w:p>
          <w:p w:rsidR="0037584D" w:rsidRPr="002566A5" w:rsidRDefault="0037584D" w:rsidP="00520EDB">
            <w:pPr>
              <w:autoSpaceDE w:val="0"/>
              <w:autoSpaceDN w:val="0"/>
              <w:adjustRightInd w:val="0"/>
              <w:rPr>
                <w:rFonts w:ascii="Arial" w:hAnsi="Arial" w:cs="Arial"/>
              </w:rPr>
            </w:pPr>
            <w:r w:rsidRPr="002566A5">
              <w:rPr>
                <w:rFonts w:ascii="Arial" w:hAnsi="Arial" w:cs="Arial"/>
              </w:rPr>
              <w:t>ΚΥΑαρ.οικ.15085/593/03</w:t>
            </w:r>
          </w:p>
          <w:p w:rsidR="0037584D" w:rsidRPr="002566A5" w:rsidRDefault="0037584D" w:rsidP="00520EDB">
            <w:pPr>
              <w:autoSpaceDE w:val="0"/>
              <w:autoSpaceDN w:val="0"/>
              <w:adjustRightInd w:val="0"/>
              <w:rPr>
                <w:rFonts w:ascii="Arial" w:hAnsi="Arial" w:cs="Arial"/>
              </w:rPr>
            </w:pPr>
            <w:r w:rsidRPr="002566A5">
              <w:rPr>
                <w:rFonts w:ascii="Arial" w:hAnsi="Arial" w:cs="Arial"/>
              </w:rPr>
              <w:t>ΚΥΑ αρ. Δ13ε/4800/03</w:t>
            </w:r>
          </w:p>
          <w:p w:rsidR="0037584D" w:rsidRPr="002566A5" w:rsidRDefault="0037584D" w:rsidP="00520EDB">
            <w:pPr>
              <w:autoSpaceDE w:val="0"/>
              <w:autoSpaceDN w:val="0"/>
              <w:adjustRightInd w:val="0"/>
              <w:rPr>
                <w:rFonts w:ascii="Arial" w:hAnsi="Arial" w:cs="Arial"/>
              </w:rPr>
            </w:pPr>
            <w:r w:rsidRPr="002566A5">
              <w:rPr>
                <w:rFonts w:ascii="Arial" w:hAnsi="Arial" w:cs="Arial"/>
              </w:rPr>
              <w:t>ΚΥΑ αρ.6952/11</w:t>
            </w:r>
          </w:p>
          <w:p w:rsidR="0037584D" w:rsidRPr="002566A5" w:rsidRDefault="0037584D" w:rsidP="00520EDB">
            <w:pPr>
              <w:autoSpaceDE w:val="0"/>
              <w:autoSpaceDN w:val="0"/>
              <w:adjustRightInd w:val="0"/>
              <w:rPr>
                <w:rFonts w:ascii="Arial" w:hAnsi="Arial" w:cs="Arial"/>
              </w:rPr>
            </w:pPr>
            <w:r w:rsidRPr="002566A5">
              <w:rPr>
                <w:rFonts w:ascii="Arial" w:hAnsi="Arial" w:cs="Arial"/>
              </w:rPr>
              <w:t>ΥΑ 3046/304/89</w:t>
            </w:r>
          </w:p>
          <w:p w:rsidR="0037584D" w:rsidRPr="002566A5" w:rsidRDefault="0037584D" w:rsidP="00520EDB">
            <w:pPr>
              <w:autoSpaceDE w:val="0"/>
              <w:autoSpaceDN w:val="0"/>
              <w:adjustRightInd w:val="0"/>
              <w:rPr>
                <w:rFonts w:ascii="Arial" w:hAnsi="Arial" w:cs="Arial"/>
              </w:rPr>
            </w:pPr>
            <w:r w:rsidRPr="002566A5">
              <w:rPr>
                <w:rFonts w:ascii="Arial" w:hAnsi="Arial" w:cs="Arial"/>
              </w:rPr>
              <w:t>ΥΑ Φ.28/18787/1032/00</w:t>
            </w:r>
          </w:p>
          <w:p w:rsidR="0037584D" w:rsidRPr="002566A5" w:rsidRDefault="0037584D" w:rsidP="00520EDB">
            <w:pPr>
              <w:autoSpaceDE w:val="0"/>
              <w:autoSpaceDN w:val="0"/>
              <w:adjustRightInd w:val="0"/>
              <w:rPr>
                <w:rFonts w:ascii="Arial" w:hAnsi="Arial" w:cs="Arial"/>
              </w:rPr>
            </w:pPr>
            <w:r w:rsidRPr="002566A5">
              <w:rPr>
                <w:rFonts w:ascii="Arial" w:hAnsi="Arial" w:cs="Arial"/>
              </w:rPr>
              <w:t>ΥΑ αρ. οικ. 433/2000</w:t>
            </w:r>
          </w:p>
          <w:p w:rsidR="0037584D" w:rsidRPr="002566A5" w:rsidRDefault="0037584D" w:rsidP="00520EDB">
            <w:pPr>
              <w:autoSpaceDE w:val="0"/>
              <w:autoSpaceDN w:val="0"/>
              <w:adjustRightInd w:val="0"/>
              <w:rPr>
                <w:rFonts w:ascii="Arial" w:hAnsi="Arial" w:cs="Arial"/>
              </w:rPr>
            </w:pPr>
            <w:r w:rsidRPr="002566A5">
              <w:rPr>
                <w:rFonts w:ascii="Arial" w:hAnsi="Arial" w:cs="Arial"/>
              </w:rPr>
              <w:t>ΥΑ ΔΕΕΠΠ/οικ/85/01</w:t>
            </w:r>
          </w:p>
          <w:p w:rsidR="0037584D" w:rsidRPr="002566A5" w:rsidRDefault="0037584D" w:rsidP="00520EDB">
            <w:pPr>
              <w:autoSpaceDE w:val="0"/>
              <w:autoSpaceDN w:val="0"/>
              <w:adjustRightInd w:val="0"/>
              <w:rPr>
                <w:rFonts w:ascii="Arial" w:hAnsi="Arial" w:cs="Arial"/>
              </w:rPr>
            </w:pPr>
            <w:r w:rsidRPr="002566A5">
              <w:rPr>
                <w:rFonts w:ascii="Arial" w:hAnsi="Arial" w:cs="Arial"/>
              </w:rPr>
              <w:t>ΥΑ ΔΙΠΑΔ/οικ/177/01</w:t>
            </w:r>
          </w:p>
          <w:p w:rsidR="0037584D" w:rsidRPr="002566A5" w:rsidRDefault="0037584D" w:rsidP="00520EDB">
            <w:pPr>
              <w:autoSpaceDE w:val="0"/>
              <w:autoSpaceDN w:val="0"/>
              <w:adjustRightInd w:val="0"/>
              <w:rPr>
                <w:rFonts w:ascii="Arial" w:hAnsi="Arial" w:cs="Arial"/>
              </w:rPr>
            </w:pPr>
            <w:r w:rsidRPr="002566A5">
              <w:rPr>
                <w:rFonts w:ascii="Arial" w:hAnsi="Arial" w:cs="Arial"/>
              </w:rPr>
              <w:t>ΥΑ ΔΙΠΑΔ/οικ/889/02</w:t>
            </w:r>
          </w:p>
          <w:p w:rsidR="0037584D" w:rsidRPr="002566A5" w:rsidRDefault="0037584D" w:rsidP="00520EDB">
            <w:pPr>
              <w:autoSpaceDE w:val="0"/>
              <w:autoSpaceDN w:val="0"/>
              <w:adjustRightInd w:val="0"/>
              <w:rPr>
                <w:rFonts w:ascii="Arial" w:hAnsi="Arial" w:cs="Arial"/>
              </w:rPr>
            </w:pPr>
            <w:r w:rsidRPr="002566A5">
              <w:rPr>
                <w:rFonts w:ascii="Arial" w:hAnsi="Arial" w:cs="Arial"/>
              </w:rPr>
              <w:t>ΥΑ ΔMEO/Ο/613/11</w:t>
            </w:r>
          </w:p>
          <w:p w:rsidR="0037584D" w:rsidRPr="002566A5" w:rsidRDefault="0037584D" w:rsidP="00520EDB">
            <w:pPr>
              <w:autoSpaceDE w:val="0"/>
              <w:autoSpaceDN w:val="0"/>
              <w:adjustRightInd w:val="0"/>
              <w:rPr>
                <w:rFonts w:ascii="Arial" w:hAnsi="Arial" w:cs="Arial"/>
              </w:rPr>
            </w:pPr>
            <w:r w:rsidRPr="002566A5">
              <w:rPr>
                <w:rFonts w:ascii="Arial" w:hAnsi="Arial" w:cs="Arial"/>
              </w:rPr>
              <w:t>ΥΑ 21017/84/09</w:t>
            </w:r>
          </w:p>
          <w:p w:rsidR="0037584D" w:rsidRPr="002566A5" w:rsidRDefault="0037584D" w:rsidP="00520EDB">
            <w:pPr>
              <w:autoSpaceDE w:val="0"/>
              <w:autoSpaceDN w:val="0"/>
              <w:adjustRightInd w:val="0"/>
              <w:rPr>
                <w:rFonts w:ascii="Arial" w:hAnsi="Arial" w:cs="Arial"/>
              </w:rPr>
            </w:pPr>
            <w:r w:rsidRPr="002566A5">
              <w:rPr>
                <w:rFonts w:ascii="Arial" w:hAnsi="Arial" w:cs="Arial"/>
              </w:rPr>
              <w:t>Πυροσβεστική διάταξη 7,</w:t>
            </w:r>
          </w:p>
          <w:p w:rsidR="0037584D" w:rsidRPr="002566A5" w:rsidRDefault="0037584D" w:rsidP="00520EDB">
            <w:pPr>
              <w:autoSpaceDE w:val="0"/>
              <w:autoSpaceDN w:val="0"/>
              <w:adjustRightInd w:val="0"/>
              <w:rPr>
                <w:rFonts w:ascii="Arial" w:hAnsi="Arial" w:cs="Arial"/>
              </w:rPr>
            </w:pPr>
            <w:r w:rsidRPr="002566A5">
              <w:rPr>
                <w:rFonts w:ascii="Arial" w:hAnsi="Arial" w:cs="Arial"/>
              </w:rPr>
              <w:t>Απόφ. 7568.Φ.700.1/96</w:t>
            </w:r>
          </w:p>
        </w:tc>
        <w:tc>
          <w:tcPr>
            <w:tcW w:w="2101" w:type="dxa"/>
            <w:tcBorders>
              <w:top w:val="single" w:sz="4" w:space="0" w:color="auto"/>
              <w:left w:val="single" w:sz="4" w:space="0" w:color="auto"/>
              <w:bottom w:val="single" w:sz="4" w:space="0" w:color="auto"/>
              <w:right w:val="single" w:sz="4" w:space="0" w:color="auto"/>
            </w:tcBorders>
          </w:tcPr>
          <w:p w:rsidR="0037584D" w:rsidRPr="002566A5" w:rsidRDefault="0037584D" w:rsidP="00520EDB">
            <w:pPr>
              <w:autoSpaceDE w:val="0"/>
              <w:autoSpaceDN w:val="0"/>
              <w:adjustRightInd w:val="0"/>
              <w:rPr>
                <w:rFonts w:ascii="Arial" w:hAnsi="Arial" w:cs="Arial"/>
              </w:rPr>
            </w:pPr>
          </w:p>
          <w:p w:rsidR="0037584D" w:rsidRPr="002566A5" w:rsidRDefault="0037584D" w:rsidP="00520EDB">
            <w:pPr>
              <w:autoSpaceDE w:val="0"/>
              <w:autoSpaceDN w:val="0"/>
              <w:adjustRightInd w:val="0"/>
              <w:rPr>
                <w:rFonts w:ascii="Arial" w:hAnsi="Arial" w:cs="Arial"/>
              </w:rPr>
            </w:pPr>
            <w:r w:rsidRPr="002566A5">
              <w:rPr>
                <w:rFonts w:ascii="Arial" w:hAnsi="Arial" w:cs="Arial"/>
              </w:rPr>
              <w:t>ΦΕΚ 337/Α/76</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126/Α/83</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49/Α/84</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147/Α/93</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57/Α/99</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50/Α/07</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116/Α/08</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84/Α/10</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249/Α/12</w:t>
            </w:r>
          </w:p>
          <w:p w:rsidR="0037584D" w:rsidRPr="002566A5" w:rsidRDefault="0037584D" w:rsidP="00520EDB">
            <w:pPr>
              <w:autoSpaceDE w:val="0"/>
              <w:autoSpaceDN w:val="0"/>
              <w:adjustRightInd w:val="0"/>
              <w:rPr>
                <w:rFonts w:ascii="Arial" w:hAnsi="Arial" w:cs="Arial"/>
              </w:rPr>
            </w:pPr>
          </w:p>
          <w:p w:rsidR="0037584D" w:rsidRPr="002566A5" w:rsidRDefault="0037584D" w:rsidP="00520EDB">
            <w:pPr>
              <w:autoSpaceDE w:val="0"/>
              <w:autoSpaceDN w:val="0"/>
              <w:adjustRightInd w:val="0"/>
              <w:rPr>
                <w:rFonts w:ascii="Arial" w:hAnsi="Arial" w:cs="Arial"/>
              </w:rPr>
            </w:pPr>
          </w:p>
          <w:p w:rsidR="0037584D" w:rsidRPr="002566A5" w:rsidRDefault="0037584D" w:rsidP="00520EDB">
            <w:pPr>
              <w:autoSpaceDE w:val="0"/>
              <w:autoSpaceDN w:val="0"/>
              <w:adjustRightInd w:val="0"/>
              <w:rPr>
                <w:rFonts w:ascii="Arial" w:hAnsi="Arial" w:cs="Arial"/>
                <w:b/>
                <w:u w:val="single"/>
              </w:rPr>
            </w:pPr>
            <w:r w:rsidRPr="002566A5">
              <w:rPr>
                <w:rFonts w:ascii="Arial" w:hAnsi="Arial" w:cs="Arial"/>
                <w:b/>
                <w:u w:val="single"/>
              </w:rPr>
              <w:t>ΑΠΟΦΑΣΕΙΣ</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154/Β/84</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132/Β/89</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138/Β/91</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187/Β/93</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765/Β/93</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450/Β/94</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451/Β/93</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301/Β/94</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73/Β/94</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978/Β/95</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677/Β/95</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1035/Β/96</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113/Β/97</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987/Β/99</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1186/Β/03</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708/Β/03</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420/Β/11</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59/Δ/89</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1035/Β/00</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1176/Β/00</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686/Β/01</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266/Β/01</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16/Β/03</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905/Β/11</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1287/Β/09</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155/Β/96</w:t>
            </w:r>
          </w:p>
          <w:p w:rsidR="0037584D" w:rsidRPr="002566A5" w:rsidRDefault="0037584D" w:rsidP="00520EDB">
            <w:pPr>
              <w:autoSpaceDE w:val="0"/>
              <w:autoSpaceDN w:val="0"/>
              <w:adjustRightInd w:val="0"/>
              <w:rPr>
                <w:rFonts w:ascii="Arial" w:hAnsi="Arial" w:cs="Arial"/>
              </w:rPr>
            </w:pPr>
          </w:p>
        </w:tc>
        <w:tc>
          <w:tcPr>
            <w:tcW w:w="2204" w:type="dxa"/>
            <w:tcBorders>
              <w:top w:val="single" w:sz="4" w:space="0" w:color="auto"/>
              <w:left w:val="single" w:sz="4" w:space="0" w:color="auto"/>
              <w:bottom w:val="single" w:sz="4" w:space="0" w:color="auto"/>
              <w:right w:val="single" w:sz="4" w:space="0" w:color="auto"/>
            </w:tcBorders>
          </w:tcPr>
          <w:p w:rsidR="0037584D" w:rsidRPr="002566A5" w:rsidRDefault="0037584D" w:rsidP="00520EDB">
            <w:pPr>
              <w:autoSpaceDE w:val="0"/>
              <w:autoSpaceDN w:val="0"/>
              <w:adjustRightInd w:val="0"/>
              <w:rPr>
                <w:rFonts w:ascii="Arial" w:hAnsi="Arial" w:cs="Arial"/>
                <w:b/>
                <w:u w:val="single"/>
              </w:rPr>
            </w:pPr>
            <w:r w:rsidRPr="002566A5">
              <w:rPr>
                <w:rFonts w:ascii="Arial" w:hAnsi="Arial" w:cs="Arial"/>
                <w:b/>
              </w:rPr>
              <w:t xml:space="preserve">Β. </w:t>
            </w:r>
            <w:r w:rsidRPr="002566A5">
              <w:rPr>
                <w:rFonts w:ascii="Arial" w:hAnsi="Arial" w:cs="Arial"/>
                <w:b/>
                <w:u w:val="single"/>
              </w:rPr>
              <w:t>ΠΡΟΕΔΡΙΚΑ</w:t>
            </w:r>
          </w:p>
          <w:p w:rsidR="0037584D" w:rsidRPr="002566A5" w:rsidRDefault="0037584D" w:rsidP="00520EDB">
            <w:pPr>
              <w:autoSpaceDE w:val="0"/>
              <w:autoSpaceDN w:val="0"/>
              <w:adjustRightInd w:val="0"/>
              <w:rPr>
                <w:rFonts w:ascii="Arial" w:hAnsi="Arial" w:cs="Arial"/>
              </w:rPr>
            </w:pPr>
            <w:r w:rsidRPr="002566A5">
              <w:rPr>
                <w:rFonts w:ascii="Arial" w:hAnsi="Arial" w:cs="Arial"/>
              </w:rPr>
              <w:t>Π. Δ. 413/77</w:t>
            </w:r>
          </w:p>
          <w:p w:rsidR="0037584D" w:rsidRPr="002566A5" w:rsidRDefault="0037584D" w:rsidP="00520EDB">
            <w:pPr>
              <w:autoSpaceDE w:val="0"/>
              <w:autoSpaceDN w:val="0"/>
              <w:adjustRightInd w:val="0"/>
              <w:rPr>
                <w:rFonts w:ascii="Arial" w:hAnsi="Arial" w:cs="Arial"/>
              </w:rPr>
            </w:pPr>
            <w:r w:rsidRPr="002566A5">
              <w:rPr>
                <w:rFonts w:ascii="Arial" w:hAnsi="Arial" w:cs="Arial"/>
              </w:rPr>
              <w:t>Π. Δ. 95/78</w:t>
            </w:r>
          </w:p>
          <w:p w:rsidR="0037584D" w:rsidRPr="002566A5" w:rsidRDefault="0037584D" w:rsidP="00520EDB">
            <w:pPr>
              <w:autoSpaceDE w:val="0"/>
              <w:autoSpaceDN w:val="0"/>
              <w:adjustRightInd w:val="0"/>
              <w:rPr>
                <w:rFonts w:ascii="Arial" w:hAnsi="Arial" w:cs="Arial"/>
              </w:rPr>
            </w:pPr>
            <w:r w:rsidRPr="002566A5">
              <w:rPr>
                <w:rFonts w:ascii="Arial" w:hAnsi="Arial" w:cs="Arial"/>
              </w:rPr>
              <w:t>Π. Δ. 216/78</w:t>
            </w:r>
          </w:p>
          <w:p w:rsidR="0037584D" w:rsidRPr="002566A5" w:rsidRDefault="0037584D" w:rsidP="00520EDB">
            <w:pPr>
              <w:autoSpaceDE w:val="0"/>
              <w:autoSpaceDN w:val="0"/>
              <w:adjustRightInd w:val="0"/>
              <w:rPr>
                <w:rFonts w:ascii="Arial" w:hAnsi="Arial" w:cs="Arial"/>
              </w:rPr>
            </w:pPr>
            <w:r w:rsidRPr="002566A5">
              <w:rPr>
                <w:rFonts w:ascii="Arial" w:hAnsi="Arial" w:cs="Arial"/>
              </w:rPr>
              <w:t>Π. Δ. 778/80</w:t>
            </w:r>
          </w:p>
          <w:p w:rsidR="0037584D" w:rsidRPr="002566A5" w:rsidRDefault="0037584D" w:rsidP="00520EDB">
            <w:pPr>
              <w:autoSpaceDE w:val="0"/>
              <w:autoSpaceDN w:val="0"/>
              <w:adjustRightInd w:val="0"/>
              <w:rPr>
                <w:rFonts w:ascii="Arial" w:hAnsi="Arial" w:cs="Arial"/>
              </w:rPr>
            </w:pPr>
            <w:r w:rsidRPr="002566A5">
              <w:rPr>
                <w:rFonts w:ascii="Arial" w:hAnsi="Arial" w:cs="Arial"/>
              </w:rPr>
              <w:t>Π. Δ. 1073/81</w:t>
            </w:r>
          </w:p>
          <w:p w:rsidR="0037584D" w:rsidRPr="002566A5" w:rsidRDefault="0037584D" w:rsidP="00520EDB">
            <w:pPr>
              <w:autoSpaceDE w:val="0"/>
              <w:autoSpaceDN w:val="0"/>
              <w:adjustRightInd w:val="0"/>
              <w:rPr>
                <w:rFonts w:ascii="Arial" w:hAnsi="Arial" w:cs="Arial"/>
              </w:rPr>
            </w:pPr>
            <w:r w:rsidRPr="002566A5">
              <w:rPr>
                <w:rFonts w:ascii="Arial" w:hAnsi="Arial" w:cs="Arial"/>
              </w:rPr>
              <w:t>Π. Δ. 225/89</w:t>
            </w:r>
          </w:p>
          <w:p w:rsidR="0037584D" w:rsidRPr="002566A5" w:rsidRDefault="0037584D" w:rsidP="00520EDB">
            <w:pPr>
              <w:autoSpaceDE w:val="0"/>
              <w:autoSpaceDN w:val="0"/>
              <w:adjustRightInd w:val="0"/>
              <w:rPr>
                <w:rFonts w:ascii="Arial" w:hAnsi="Arial" w:cs="Arial"/>
              </w:rPr>
            </w:pPr>
            <w:r w:rsidRPr="002566A5">
              <w:rPr>
                <w:rFonts w:ascii="Arial" w:hAnsi="Arial" w:cs="Arial"/>
              </w:rPr>
              <w:t>Π. Δ. 31/90</w:t>
            </w:r>
          </w:p>
          <w:p w:rsidR="0037584D" w:rsidRPr="002566A5" w:rsidRDefault="0037584D" w:rsidP="00520EDB">
            <w:pPr>
              <w:autoSpaceDE w:val="0"/>
              <w:autoSpaceDN w:val="0"/>
              <w:adjustRightInd w:val="0"/>
              <w:rPr>
                <w:rFonts w:ascii="Arial" w:hAnsi="Arial" w:cs="Arial"/>
              </w:rPr>
            </w:pPr>
            <w:r w:rsidRPr="002566A5">
              <w:rPr>
                <w:rFonts w:ascii="Arial" w:hAnsi="Arial" w:cs="Arial"/>
              </w:rPr>
              <w:t>Π. Δ. 70/90</w:t>
            </w:r>
          </w:p>
          <w:p w:rsidR="0037584D" w:rsidRPr="002566A5" w:rsidRDefault="0037584D" w:rsidP="00520EDB">
            <w:pPr>
              <w:autoSpaceDE w:val="0"/>
              <w:autoSpaceDN w:val="0"/>
              <w:adjustRightInd w:val="0"/>
              <w:rPr>
                <w:rFonts w:ascii="Arial" w:hAnsi="Arial" w:cs="Arial"/>
              </w:rPr>
            </w:pPr>
            <w:r w:rsidRPr="002566A5">
              <w:rPr>
                <w:rFonts w:ascii="Arial" w:hAnsi="Arial" w:cs="Arial"/>
              </w:rPr>
              <w:t>Π. Δ. 85/91</w:t>
            </w:r>
          </w:p>
          <w:p w:rsidR="0037584D" w:rsidRPr="002566A5" w:rsidRDefault="0037584D" w:rsidP="00520EDB">
            <w:pPr>
              <w:autoSpaceDE w:val="0"/>
              <w:autoSpaceDN w:val="0"/>
              <w:adjustRightInd w:val="0"/>
              <w:rPr>
                <w:rFonts w:ascii="Arial" w:hAnsi="Arial" w:cs="Arial"/>
              </w:rPr>
            </w:pPr>
            <w:r w:rsidRPr="002566A5">
              <w:rPr>
                <w:rFonts w:ascii="Arial" w:hAnsi="Arial" w:cs="Arial"/>
              </w:rPr>
              <w:t>Π. Δ. 499/91</w:t>
            </w:r>
          </w:p>
          <w:p w:rsidR="0037584D" w:rsidRPr="002566A5" w:rsidRDefault="0037584D" w:rsidP="00520EDB">
            <w:pPr>
              <w:autoSpaceDE w:val="0"/>
              <w:autoSpaceDN w:val="0"/>
              <w:adjustRightInd w:val="0"/>
              <w:rPr>
                <w:rFonts w:ascii="Arial" w:hAnsi="Arial" w:cs="Arial"/>
              </w:rPr>
            </w:pPr>
            <w:r w:rsidRPr="002566A5">
              <w:rPr>
                <w:rFonts w:ascii="Arial" w:hAnsi="Arial" w:cs="Arial"/>
              </w:rPr>
              <w:t>Π. Δ. 395/94</w:t>
            </w:r>
          </w:p>
          <w:p w:rsidR="0037584D" w:rsidRPr="002566A5" w:rsidRDefault="0037584D" w:rsidP="00520EDB">
            <w:pPr>
              <w:autoSpaceDE w:val="0"/>
              <w:autoSpaceDN w:val="0"/>
              <w:adjustRightInd w:val="0"/>
              <w:rPr>
                <w:rFonts w:ascii="Arial" w:hAnsi="Arial" w:cs="Arial"/>
              </w:rPr>
            </w:pPr>
            <w:r w:rsidRPr="002566A5">
              <w:rPr>
                <w:rFonts w:ascii="Arial" w:hAnsi="Arial" w:cs="Arial"/>
              </w:rPr>
              <w:t>Π. Δ. 396/94</w:t>
            </w:r>
          </w:p>
          <w:p w:rsidR="0037584D" w:rsidRPr="002566A5" w:rsidRDefault="0037584D" w:rsidP="00520EDB">
            <w:pPr>
              <w:autoSpaceDE w:val="0"/>
              <w:autoSpaceDN w:val="0"/>
              <w:adjustRightInd w:val="0"/>
              <w:rPr>
                <w:rFonts w:ascii="Arial" w:hAnsi="Arial" w:cs="Arial"/>
              </w:rPr>
            </w:pPr>
            <w:r w:rsidRPr="002566A5">
              <w:rPr>
                <w:rFonts w:ascii="Arial" w:hAnsi="Arial" w:cs="Arial"/>
              </w:rPr>
              <w:t>Π. Δ. 397/94</w:t>
            </w:r>
          </w:p>
          <w:p w:rsidR="0037584D" w:rsidRPr="002566A5" w:rsidRDefault="0037584D" w:rsidP="00520EDB">
            <w:pPr>
              <w:autoSpaceDE w:val="0"/>
              <w:autoSpaceDN w:val="0"/>
              <w:adjustRightInd w:val="0"/>
              <w:rPr>
                <w:rFonts w:ascii="Arial" w:hAnsi="Arial" w:cs="Arial"/>
              </w:rPr>
            </w:pPr>
            <w:r w:rsidRPr="002566A5">
              <w:rPr>
                <w:rFonts w:ascii="Arial" w:hAnsi="Arial" w:cs="Arial"/>
              </w:rPr>
              <w:t>Π. Δ. 105/95</w:t>
            </w:r>
          </w:p>
          <w:p w:rsidR="0037584D" w:rsidRPr="002566A5" w:rsidRDefault="0037584D" w:rsidP="00520EDB">
            <w:pPr>
              <w:autoSpaceDE w:val="0"/>
              <w:autoSpaceDN w:val="0"/>
              <w:adjustRightInd w:val="0"/>
              <w:rPr>
                <w:rFonts w:ascii="Arial" w:hAnsi="Arial" w:cs="Arial"/>
              </w:rPr>
            </w:pPr>
            <w:r w:rsidRPr="002566A5">
              <w:rPr>
                <w:rFonts w:ascii="Arial" w:hAnsi="Arial" w:cs="Arial"/>
              </w:rPr>
              <w:t>Π. Δ. 455/95</w:t>
            </w:r>
          </w:p>
          <w:p w:rsidR="0037584D" w:rsidRPr="002566A5" w:rsidRDefault="0037584D" w:rsidP="00520EDB">
            <w:pPr>
              <w:autoSpaceDE w:val="0"/>
              <w:autoSpaceDN w:val="0"/>
              <w:adjustRightInd w:val="0"/>
              <w:rPr>
                <w:rFonts w:ascii="Arial" w:hAnsi="Arial" w:cs="Arial"/>
              </w:rPr>
            </w:pPr>
            <w:r w:rsidRPr="002566A5">
              <w:rPr>
                <w:rFonts w:ascii="Arial" w:hAnsi="Arial" w:cs="Arial"/>
              </w:rPr>
              <w:t>Π. Δ. 305/96</w:t>
            </w:r>
          </w:p>
          <w:p w:rsidR="0037584D" w:rsidRPr="002566A5" w:rsidRDefault="0037584D" w:rsidP="00520EDB">
            <w:pPr>
              <w:autoSpaceDE w:val="0"/>
              <w:autoSpaceDN w:val="0"/>
              <w:adjustRightInd w:val="0"/>
              <w:rPr>
                <w:rFonts w:ascii="Arial" w:hAnsi="Arial" w:cs="Arial"/>
              </w:rPr>
            </w:pPr>
            <w:r w:rsidRPr="002566A5">
              <w:rPr>
                <w:rFonts w:ascii="Arial" w:hAnsi="Arial" w:cs="Arial"/>
              </w:rPr>
              <w:t>Π. Δ. 89/99</w:t>
            </w:r>
          </w:p>
          <w:p w:rsidR="0037584D" w:rsidRPr="002566A5" w:rsidRDefault="0037584D" w:rsidP="00520EDB">
            <w:pPr>
              <w:autoSpaceDE w:val="0"/>
              <w:autoSpaceDN w:val="0"/>
              <w:adjustRightInd w:val="0"/>
              <w:rPr>
                <w:rFonts w:ascii="Arial" w:hAnsi="Arial" w:cs="Arial"/>
              </w:rPr>
            </w:pPr>
            <w:r w:rsidRPr="002566A5">
              <w:rPr>
                <w:rFonts w:ascii="Arial" w:hAnsi="Arial" w:cs="Arial"/>
              </w:rPr>
              <w:t>Π. Δ. 304/00</w:t>
            </w:r>
          </w:p>
          <w:p w:rsidR="0037584D" w:rsidRPr="002566A5" w:rsidRDefault="0037584D" w:rsidP="00520EDB">
            <w:pPr>
              <w:autoSpaceDE w:val="0"/>
              <w:autoSpaceDN w:val="0"/>
              <w:adjustRightInd w:val="0"/>
              <w:rPr>
                <w:rFonts w:ascii="Arial" w:hAnsi="Arial" w:cs="Arial"/>
              </w:rPr>
            </w:pPr>
            <w:r w:rsidRPr="002566A5">
              <w:rPr>
                <w:rFonts w:ascii="Arial" w:hAnsi="Arial" w:cs="Arial"/>
              </w:rPr>
              <w:t>Π. Δ. 155/04</w:t>
            </w:r>
          </w:p>
          <w:p w:rsidR="0037584D" w:rsidRPr="002566A5" w:rsidRDefault="0037584D" w:rsidP="00520EDB">
            <w:pPr>
              <w:autoSpaceDE w:val="0"/>
              <w:autoSpaceDN w:val="0"/>
              <w:adjustRightInd w:val="0"/>
              <w:rPr>
                <w:rFonts w:ascii="Arial" w:hAnsi="Arial" w:cs="Arial"/>
              </w:rPr>
            </w:pPr>
            <w:r w:rsidRPr="002566A5">
              <w:rPr>
                <w:rFonts w:ascii="Arial" w:hAnsi="Arial" w:cs="Arial"/>
              </w:rPr>
              <w:t>Π. Δ. 176/05</w:t>
            </w:r>
          </w:p>
          <w:p w:rsidR="0037584D" w:rsidRPr="002566A5" w:rsidRDefault="0037584D" w:rsidP="00520EDB">
            <w:pPr>
              <w:autoSpaceDE w:val="0"/>
              <w:autoSpaceDN w:val="0"/>
              <w:adjustRightInd w:val="0"/>
              <w:rPr>
                <w:rFonts w:ascii="Arial" w:hAnsi="Arial" w:cs="Arial"/>
              </w:rPr>
            </w:pPr>
            <w:r w:rsidRPr="002566A5">
              <w:rPr>
                <w:rFonts w:ascii="Arial" w:hAnsi="Arial" w:cs="Arial"/>
              </w:rPr>
              <w:t>Π. Δ. 149/06</w:t>
            </w:r>
          </w:p>
          <w:p w:rsidR="0037584D" w:rsidRPr="002566A5" w:rsidRDefault="0037584D" w:rsidP="00520EDB">
            <w:pPr>
              <w:autoSpaceDE w:val="0"/>
              <w:autoSpaceDN w:val="0"/>
              <w:adjustRightInd w:val="0"/>
              <w:rPr>
                <w:rFonts w:ascii="Arial" w:hAnsi="Arial" w:cs="Arial"/>
              </w:rPr>
            </w:pPr>
            <w:r w:rsidRPr="002566A5">
              <w:rPr>
                <w:rFonts w:ascii="Arial" w:hAnsi="Arial" w:cs="Arial"/>
              </w:rPr>
              <w:t>Π. Δ. 2/06</w:t>
            </w:r>
          </w:p>
          <w:p w:rsidR="0037584D" w:rsidRPr="002566A5" w:rsidRDefault="0037584D" w:rsidP="00520EDB">
            <w:pPr>
              <w:autoSpaceDE w:val="0"/>
              <w:autoSpaceDN w:val="0"/>
              <w:adjustRightInd w:val="0"/>
              <w:rPr>
                <w:rFonts w:ascii="Arial" w:hAnsi="Arial" w:cs="Arial"/>
              </w:rPr>
            </w:pPr>
            <w:r w:rsidRPr="002566A5">
              <w:rPr>
                <w:rFonts w:ascii="Arial" w:hAnsi="Arial" w:cs="Arial"/>
              </w:rPr>
              <w:t>Π. Δ. 212/06</w:t>
            </w:r>
          </w:p>
          <w:p w:rsidR="0037584D" w:rsidRPr="002566A5" w:rsidRDefault="0037584D" w:rsidP="00520EDB">
            <w:pPr>
              <w:autoSpaceDE w:val="0"/>
              <w:autoSpaceDN w:val="0"/>
              <w:adjustRightInd w:val="0"/>
              <w:rPr>
                <w:rFonts w:ascii="Arial" w:hAnsi="Arial" w:cs="Arial"/>
              </w:rPr>
            </w:pPr>
            <w:r w:rsidRPr="002566A5">
              <w:rPr>
                <w:rFonts w:ascii="Arial" w:hAnsi="Arial" w:cs="Arial"/>
              </w:rPr>
              <w:t>Π. Δ. 82/10</w:t>
            </w:r>
          </w:p>
          <w:p w:rsidR="0037584D" w:rsidRPr="002566A5" w:rsidRDefault="0037584D" w:rsidP="00520EDB">
            <w:pPr>
              <w:autoSpaceDE w:val="0"/>
              <w:autoSpaceDN w:val="0"/>
              <w:adjustRightInd w:val="0"/>
              <w:rPr>
                <w:rFonts w:ascii="Arial" w:hAnsi="Arial" w:cs="Arial"/>
              </w:rPr>
            </w:pPr>
            <w:r w:rsidRPr="002566A5">
              <w:rPr>
                <w:rFonts w:ascii="Arial" w:hAnsi="Arial" w:cs="Arial"/>
              </w:rPr>
              <w:t>Π. Δ. 57/10</w:t>
            </w:r>
          </w:p>
          <w:p w:rsidR="0037584D" w:rsidRPr="002566A5" w:rsidRDefault="0037584D" w:rsidP="00520EDB">
            <w:pPr>
              <w:autoSpaceDE w:val="0"/>
              <w:autoSpaceDN w:val="0"/>
              <w:adjustRightInd w:val="0"/>
              <w:rPr>
                <w:rFonts w:ascii="Arial" w:hAnsi="Arial" w:cs="Arial"/>
              </w:rPr>
            </w:pPr>
          </w:p>
          <w:p w:rsidR="0037584D" w:rsidRPr="002566A5" w:rsidRDefault="0037584D" w:rsidP="00520EDB">
            <w:pPr>
              <w:autoSpaceDE w:val="0"/>
              <w:autoSpaceDN w:val="0"/>
              <w:adjustRightInd w:val="0"/>
              <w:rPr>
                <w:rFonts w:ascii="Arial" w:hAnsi="Arial" w:cs="Arial"/>
                <w:b/>
                <w:u w:val="single"/>
              </w:rPr>
            </w:pPr>
            <w:r w:rsidRPr="002566A5">
              <w:rPr>
                <w:rFonts w:ascii="Arial" w:hAnsi="Arial" w:cs="Arial"/>
                <w:b/>
              </w:rPr>
              <w:t xml:space="preserve">Δ. </w:t>
            </w:r>
            <w:r w:rsidRPr="002566A5">
              <w:rPr>
                <w:rFonts w:ascii="Arial" w:hAnsi="Arial" w:cs="Arial"/>
                <w:b/>
                <w:u w:val="single"/>
              </w:rPr>
              <w:t>ΕΓΚΥΚΛΙΟΙ</w:t>
            </w:r>
          </w:p>
          <w:p w:rsidR="0037584D" w:rsidRPr="002566A5" w:rsidRDefault="0037584D" w:rsidP="00520EDB">
            <w:pPr>
              <w:autoSpaceDE w:val="0"/>
              <w:autoSpaceDN w:val="0"/>
              <w:adjustRightInd w:val="0"/>
              <w:rPr>
                <w:rFonts w:ascii="Arial" w:hAnsi="Arial" w:cs="Arial"/>
              </w:rPr>
            </w:pPr>
            <w:r w:rsidRPr="002566A5">
              <w:rPr>
                <w:rFonts w:ascii="Arial" w:hAnsi="Arial" w:cs="Arial"/>
              </w:rPr>
              <w:t>ΕΓΚΥΚΛΙΟΣ 27/03</w:t>
            </w:r>
          </w:p>
          <w:p w:rsidR="0037584D" w:rsidRPr="002566A5" w:rsidRDefault="0037584D" w:rsidP="00520EDB">
            <w:pPr>
              <w:autoSpaceDE w:val="0"/>
              <w:autoSpaceDN w:val="0"/>
              <w:adjustRightInd w:val="0"/>
              <w:rPr>
                <w:rFonts w:ascii="Arial" w:hAnsi="Arial" w:cs="Arial"/>
              </w:rPr>
            </w:pPr>
          </w:p>
          <w:p w:rsidR="0037584D" w:rsidRPr="002566A5" w:rsidRDefault="0037584D" w:rsidP="00520EDB">
            <w:pPr>
              <w:autoSpaceDE w:val="0"/>
              <w:autoSpaceDN w:val="0"/>
              <w:adjustRightInd w:val="0"/>
              <w:rPr>
                <w:rFonts w:ascii="Arial" w:hAnsi="Arial" w:cs="Arial"/>
              </w:rPr>
            </w:pPr>
            <w:r w:rsidRPr="002566A5">
              <w:rPr>
                <w:rFonts w:ascii="Arial" w:hAnsi="Arial" w:cs="Arial"/>
              </w:rPr>
              <w:t>ΕΓΚΥΚΛΙΟΣ 6/08</w:t>
            </w:r>
          </w:p>
          <w:p w:rsidR="0037584D" w:rsidRPr="002566A5" w:rsidRDefault="0037584D" w:rsidP="00520EDB">
            <w:pPr>
              <w:autoSpaceDE w:val="0"/>
              <w:autoSpaceDN w:val="0"/>
              <w:adjustRightInd w:val="0"/>
              <w:rPr>
                <w:rFonts w:ascii="Arial" w:hAnsi="Arial" w:cs="Arial"/>
              </w:rPr>
            </w:pPr>
          </w:p>
          <w:p w:rsidR="0037584D" w:rsidRPr="002566A5" w:rsidRDefault="0037584D" w:rsidP="00520EDB">
            <w:pPr>
              <w:autoSpaceDE w:val="0"/>
              <w:autoSpaceDN w:val="0"/>
              <w:adjustRightInd w:val="0"/>
              <w:rPr>
                <w:rFonts w:ascii="Arial" w:hAnsi="Arial" w:cs="Arial"/>
              </w:rPr>
            </w:pPr>
            <w:r w:rsidRPr="002566A5">
              <w:rPr>
                <w:rFonts w:ascii="Arial" w:hAnsi="Arial" w:cs="Arial"/>
              </w:rPr>
              <w:t>ΕΓΚΥΚΛΙΟΣ Σ.ΕΠ.Ε</w:t>
            </w:r>
          </w:p>
          <w:p w:rsidR="0037584D" w:rsidRPr="002566A5" w:rsidRDefault="0037584D" w:rsidP="00520EDB">
            <w:pPr>
              <w:autoSpaceDE w:val="0"/>
              <w:autoSpaceDN w:val="0"/>
              <w:adjustRightInd w:val="0"/>
              <w:rPr>
                <w:rFonts w:ascii="Arial" w:hAnsi="Arial" w:cs="Arial"/>
              </w:rPr>
            </w:pPr>
          </w:p>
        </w:tc>
        <w:tc>
          <w:tcPr>
            <w:tcW w:w="2299" w:type="dxa"/>
            <w:tcBorders>
              <w:top w:val="single" w:sz="4" w:space="0" w:color="auto"/>
              <w:left w:val="single" w:sz="4" w:space="0" w:color="auto"/>
              <w:bottom w:val="single" w:sz="4" w:space="0" w:color="auto"/>
              <w:right w:val="single" w:sz="4" w:space="0" w:color="auto"/>
            </w:tcBorders>
          </w:tcPr>
          <w:p w:rsidR="0037584D" w:rsidRPr="002566A5" w:rsidRDefault="0037584D" w:rsidP="00520EDB">
            <w:pPr>
              <w:autoSpaceDE w:val="0"/>
              <w:autoSpaceDN w:val="0"/>
              <w:adjustRightInd w:val="0"/>
              <w:rPr>
                <w:rFonts w:ascii="Arial" w:hAnsi="Arial" w:cs="Arial"/>
                <w:b/>
                <w:u w:val="single"/>
              </w:rPr>
            </w:pPr>
            <w:r w:rsidRPr="002566A5">
              <w:rPr>
                <w:rFonts w:ascii="Arial" w:hAnsi="Arial" w:cs="Arial"/>
                <w:b/>
                <w:u w:val="single"/>
              </w:rPr>
              <w:t>ΔΙΑΤΑΓΜΑΤΑ</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128/Α/77</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20/Α/78</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47/Α/78</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193/Α/80</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260/A/81</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106/Α/89</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31/Α/90</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31/Α/90</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38/Α/91</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180/Α/91</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220/Α/94</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220/Α/94</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221/Α/94</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67/Α/95</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268/Α/95</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212/Α/96</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94/Α/99</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241/Α/00</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121/Α/04</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227/Α/05</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159/Α/06</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268/Α/06</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212/Α/06</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145/Α/10</w:t>
            </w:r>
          </w:p>
          <w:p w:rsidR="0037584D" w:rsidRPr="002566A5" w:rsidRDefault="0037584D" w:rsidP="00520EDB">
            <w:pPr>
              <w:autoSpaceDE w:val="0"/>
              <w:autoSpaceDN w:val="0"/>
              <w:adjustRightInd w:val="0"/>
              <w:rPr>
                <w:rFonts w:ascii="Arial" w:hAnsi="Arial" w:cs="Arial"/>
              </w:rPr>
            </w:pPr>
            <w:r w:rsidRPr="002566A5">
              <w:rPr>
                <w:rFonts w:ascii="Arial" w:hAnsi="Arial" w:cs="Arial"/>
              </w:rPr>
              <w:t>ΦΕΚ 97/Α/10</w:t>
            </w:r>
          </w:p>
          <w:p w:rsidR="0037584D" w:rsidRPr="002566A5" w:rsidRDefault="0037584D" w:rsidP="00520EDB">
            <w:pPr>
              <w:autoSpaceDE w:val="0"/>
              <w:autoSpaceDN w:val="0"/>
              <w:adjustRightInd w:val="0"/>
              <w:rPr>
                <w:rFonts w:ascii="Arial" w:hAnsi="Arial" w:cs="Arial"/>
              </w:rPr>
            </w:pPr>
          </w:p>
          <w:p w:rsidR="0037584D" w:rsidRPr="002566A5" w:rsidRDefault="0037584D" w:rsidP="00520EDB">
            <w:pPr>
              <w:autoSpaceDE w:val="0"/>
              <w:autoSpaceDN w:val="0"/>
              <w:adjustRightInd w:val="0"/>
              <w:rPr>
                <w:rFonts w:ascii="Arial" w:hAnsi="Arial" w:cs="Arial"/>
              </w:rPr>
            </w:pPr>
          </w:p>
          <w:p w:rsidR="0037584D" w:rsidRPr="002566A5" w:rsidRDefault="0037584D" w:rsidP="00520EDB">
            <w:pPr>
              <w:autoSpaceDE w:val="0"/>
              <w:autoSpaceDN w:val="0"/>
              <w:adjustRightInd w:val="0"/>
              <w:rPr>
                <w:rFonts w:ascii="Arial" w:hAnsi="Arial" w:cs="Arial"/>
              </w:rPr>
            </w:pPr>
            <w:r w:rsidRPr="002566A5">
              <w:rPr>
                <w:rFonts w:ascii="Arial" w:hAnsi="Arial" w:cs="Arial"/>
              </w:rPr>
              <w:t>ΑΡ.ΠΡΩΤ.ΔΕΕΠ</w:t>
            </w:r>
          </w:p>
          <w:p w:rsidR="0037584D" w:rsidRPr="002566A5" w:rsidRDefault="0037584D" w:rsidP="00520EDB">
            <w:pPr>
              <w:autoSpaceDE w:val="0"/>
              <w:autoSpaceDN w:val="0"/>
              <w:adjustRightInd w:val="0"/>
              <w:rPr>
                <w:rFonts w:ascii="Arial" w:hAnsi="Arial" w:cs="Arial"/>
              </w:rPr>
            </w:pPr>
            <w:r w:rsidRPr="002566A5">
              <w:rPr>
                <w:rFonts w:ascii="Arial" w:hAnsi="Arial" w:cs="Arial"/>
              </w:rPr>
              <w:t>Π/208/</w:t>
            </w:r>
            <w:smartTag w:uri="urn:schemas-microsoft-com:office:smarttags" w:element="date">
              <w:smartTagPr>
                <w:attr w:name="Year" w:val="03"/>
                <w:attr w:name="Day" w:val="12"/>
                <w:attr w:name="Month" w:val="9"/>
                <w:attr w:name="ls" w:val="trans"/>
              </w:smartTagPr>
              <w:r w:rsidRPr="002566A5">
                <w:rPr>
                  <w:rFonts w:ascii="Arial" w:hAnsi="Arial" w:cs="Arial"/>
                </w:rPr>
                <w:t>12-9-03</w:t>
              </w:r>
            </w:smartTag>
          </w:p>
          <w:p w:rsidR="0037584D" w:rsidRPr="002566A5" w:rsidRDefault="0037584D" w:rsidP="00520EDB">
            <w:pPr>
              <w:autoSpaceDE w:val="0"/>
              <w:autoSpaceDN w:val="0"/>
              <w:adjustRightInd w:val="0"/>
              <w:rPr>
                <w:rFonts w:ascii="Arial" w:hAnsi="Arial" w:cs="Arial"/>
              </w:rPr>
            </w:pPr>
            <w:r w:rsidRPr="002566A5">
              <w:rPr>
                <w:rFonts w:ascii="Arial" w:hAnsi="Arial" w:cs="Arial"/>
              </w:rPr>
              <w:t>ΑΡ.ΠΡΩΤ.ΔΙΠΑΔ/</w:t>
            </w:r>
          </w:p>
          <w:p w:rsidR="0037584D" w:rsidRPr="002566A5" w:rsidRDefault="0037584D" w:rsidP="00520EDB">
            <w:pPr>
              <w:autoSpaceDE w:val="0"/>
              <w:autoSpaceDN w:val="0"/>
              <w:adjustRightInd w:val="0"/>
              <w:rPr>
                <w:rFonts w:ascii="Arial" w:hAnsi="Arial" w:cs="Arial"/>
              </w:rPr>
            </w:pPr>
            <w:r w:rsidRPr="002566A5">
              <w:rPr>
                <w:rFonts w:ascii="Arial" w:hAnsi="Arial" w:cs="Arial"/>
              </w:rPr>
              <w:t>οικ/215/</w:t>
            </w:r>
            <w:smartTag w:uri="urn:schemas-microsoft-com:office:smarttags" w:element="date">
              <w:smartTagPr>
                <w:attr w:name="Year" w:val="08"/>
                <w:attr w:name="Day" w:val="31"/>
                <w:attr w:name="Month" w:val="3"/>
                <w:attr w:name="ls" w:val="trans"/>
              </w:smartTagPr>
              <w:r w:rsidRPr="002566A5">
                <w:rPr>
                  <w:rFonts w:ascii="Arial" w:hAnsi="Arial" w:cs="Arial"/>
                </w:rPr>
                <w:t>31-3-08</w:t>
              </w:r>
            </w:smartTag>
          </w:p>
          <w:p w:rsidR="0037584D" w:rsidRPr="002566A5" w:rsidRDefault="0037584D" w:rsidP="00520EDB">
            <w:pPr>
              <w:autoSpaceDE w:val="0"/>
              <w:autoSpaceDN w:val="0"/>
              <w:adjustRightInd w:val="0"/>
              <w:rPr>
                <w:rFonts w:ascii="Arial" w:hAnsi="Arial" w:cs="Arial"/>
              </w:rPr>
            </w:pPr>
            <w:r w:rsidRPr="002566A5">
              <w:rPr>
                <w:rFonts w:ascii="Arial" w:hAnsi="Arial" w:cs="Arial"/>
              </w:rPr>
              <w:t>ΑΡ.ΠΡ. 10201/12</w:t>
            </w:r>
          </w:p>
          <w:p w:rsidR="0037584D" w:rsidRPr="002566A5" w:rsidRDefault="0037584D" w:rsidP="00520EDB">
            <w:pPr>
              <w:autoSpaceDE w:val="0"/>
              <w:autoSpaceDN w:val="0"/>
              <w:adjustRightInd w:val="0"/>
              <w:rPr>
                <w:rFonts w:ascii="Arial" w:hAnsi="Arial" w:cs="Arial"/>
              </w:rPr>
            </w:pPr>
            <w:r w:rsidRPr="002566A5">
              <w:rPr>
                <w:rFonts w:ascii="Arial" w:hAnsi="Arial" w:cs="Arial"/>
              </w:rPr>
              <w:t>ΑΔΑ:Β4Λ1Λ-ΚΦΖ</w:t>
            </w:r>
          </w:p>
          <w:p w:rsidR="0037584D" w:rsidRPr="002566A5" w:rsidRDefault="0037584D" w:rsidP="00520EDB">
            <w:pPr>
              <w:autoSpaceDE w:val="0"/>
              <w:autoSpaceDN w:val="0"/>
              <w:adjustRightInd w:val="0"/>
              <w:rPr>
                <w:rFonts w:ascii="Arial" w:hAnsi="Arial" w:cs="Arial"/>
                <w:lang w:val="en-US"/>
              </w:rPr>
            </w:pPr>
          </w:p>
        </w:tc>
      </w:tr>
    </w:tbl>
    <w:p w:rsidR="0037584D" w:rsidRDefault="0037584D" w:rsidP="0037584D">
      <w:pPr>
        <w:autoSpaceDE w:val="0"/>
        <w:autoSpaceDN w:val="0"/>
        <w:adjustRightInd w:val="0"/>
        <w:rPr>
          <w:rFonts w:ascii="Arial" w:hAnsi="Arial" w:cs="Arial"/>
          <w:b/>
          <w:bCs/>
          <w:sz w:val="22"/>
          <w:szCs w:val="22"/>
        </w:rPr>
      </w:pPr>
    </w:p>
    <w:p w:rsidR="0037584D" w:rsidRPr="00072E00" w:rsidRDefault="0037584D" w:rsidP="0037584D">
      <w:pPr>
        <w:autoSpaceDE w:val="0"/>
        <w:autoSpaceDN w:val="0"/>
        <w:adjustRightInd w:val="0"/>
        <w:rPr>
          <w:rFonts w:ascii="Arial" w:hAnsi="Arial" w:cs="Arial"/>
          <w:b/>
          <w:bCs/>
          <w:sz w:val="22"/>
          <w:szCs w:val="22"/>
        </w:rPr>
      </w:pPr>
    </w:p>
    <w:p w:rsidR="0037584D" w:rsidRPr="00072E00" w:rsidRDefault="0037584D" w:rsidP="0037584D">
      <w:pPr>
        <w:pStyle w:val="12pt"/>
        <w:numPr>
          <w:ilvl w:val="0"/>
          <w:numId w:val="0"/>
        </w:numPr>
        <w:spacing w:line="240" w:lineRule="auto"/>
        <w:ind w:left="993" w:hanging="851"/>
        <w:rPr>
          <w:rFonts w:ascii="Arial" w:hAnsi="Arial" w:cs="Arial"/>
          <w:b/>
          <w:bCs/>
          <w:sz w:val="22"/>
          <w:szCs w:val="22"/>
        </w:rPr>
      </w:pPr>
      <w:r>
        <w:rPr>
          <w:rFonts w:ascii="Arial" w:hAnsi="Arial" w:cs="Arial"/>
          <w:b/>
          <w:bCs/>
          <w:sz w:val="22"/>
          <w:szCs w:val="22"/>
        </w:rPr>
        <w:t xml:space="preserve">10.3.7  </w:t>
      </w:r>
      <w:r w:rsidRPr="00072E00">
        <w:rPr>
          <w:rFonts w:ascii="Arial" w:hAnsi="Arial" w:cs="Arial"/>
          <w:b/>
          <w:bCs/>
          <w:sz w:val="22"/>
          <w:szCs w:val="22"/>
        </w:rPr>
        <w:t>Δαπάνη σύνταξης Σ.Α.Υ. και Φ.Α.Υ.</w:t>
      </w:r>
    </w:p>
    <w:p w:rsidR="00B13A4E" w:rsidRDefault="0037584D" w:rsidP="0037584D">
      <w:pPr>
        <w:ind w:left="851"/>
        <w:jc w:val="both"/>
        <w:rPr>
          <w:rFonts w:ascii="Arial" w:hAnsi="Arial" w:cs="Arial"/>
          <w:sz w:val="22"/>
          <w:szCs w:val="22"/>
        </w:rPr>
      </w:pPr>
      <w:r w:rsidRPr="00072E00">
        <w:rPr>
          <w:rFonts w:ascii="Arial" w:hAnsi="Arial" w:cs="Arial"/>
          <w:sz w:val="22"/>
          <w:szCs w:val="22"/>
        </w:rPr>
        <w:t>Όλες οι δαπάνες που συνεπάγονται τα παραπάνω , αφορούν στην οργάνωση του εργοταξίου και απαιτούνται από το νόμο, βαρύνουν τον ανάδοχο και θα πρέπει να έχουν συνυπολογιστεί από αυτόν κατά τη διαμόρφωση της προσφοράς του.</w:t>
      </w:r>
    </w:p>
    <w:p w:rsidR="0037584D" w:rsidRDefault="0037584D" w:rsidP="0037584D">
      <w:pPr>
        <w:ind w:left="1134" w:hanging="992"/>
        <w:jc w:val="both"/>
      </w:pPr>
    </w:p>
    <w:p w:rsidR="0037584D" w:rsidRDefault="0037584D" w:rsidP="0037584D">
      <w:pPr>
        <w:ind w:left="1134" w:hanging="992"/>
        <w:jc w:val="both"/>
      </w:pPr>
    </w:p>
    <w:p w:rsidR="0037584D" w:rsidRDefault="004D09E4" w:rsidP="00C92DE1">
      <w:pPr>
        <w:ind w:left="1134" w:hanging="1134"/>
        <w:jc w:val="both"/>
        <w:rPr>
          <w:rFonts w:ascii="Arial" w:hAnsi="Arial" w:cs="Arial"/>
          <w:b/>
          <w:bCs/>
          <w:sz w:val="22"/>
          <w:szCs w:val="22"/>
        </w:rPr>
      </w:pPr>
      <w:r w:rsidRPr="00A90BD7">
        <w:rPr>
          <w:rFonts w:ascii="Arial" w:hAnsi="Arial" w:cs="Arial"/>
          <w:b/>
          <w:sz w:val="22"/>
          <w:szCs w:val="22"/>
        </w:rPr>
        <w:t xml:space="preserve">ΑΡΘΡΟ </w:t>
      </w:r>
      <w:r>
        <w:rPr>
          <w:rFonts w:ascii="Arial" w:hAnsi="Arial" w:cs="Arial"/>
          <w:b/>
          <w:sz w:val="22"/>
          <w:szCs w:val="22"/>
        </w:rPr>
        <w:t>11</w:t>
      </w:r>
      <w:r w:rsidRPr="00A90BD7">
        <w:rPr>
          <w:rFonts w:ascii="Arial" w:hAnsi="Arial" w:cs="Arial"/>
          <w:b/>
          <w:sz w:val="22"/>
          <w:szCs w:val="22"/>
          <w:vertAlign w:val="superscript"/>
        </w:rPr>
        <w:t>ο</w:t>
      </w:r>
      <w:r w:rsidRPr="00A90BD7">
        <w:rPr>
          <w:rFonts w:ascii="Arial" w:hAnsi="Arial" w:cs="Arial"/>
          <w:b/>
          <w:sz w:val="22"/>
          <w:szCs w:val="22"/>
        </w:rPr>
        <w:t xml:space="preserve">: </w:t>
      </w:r>
      <w:r>
        <w:rPr>
          <w:rFonts w:ascii="Arial" w:hAnsi="Arial" w:cs="Arial"/>
          <w:b/>
          <w:sz w:val="22"/>
          <w:szCs w:val="22"/>
        </w:rPr>
        <w:t xml:space="preserve"> ΜΕΛΕΤΕΣ</w:t>
      </w:r>
      <w:r w:rsidRPr="00072E00">
        <w:rPr>
          <w:rFonts w:ascii="Arial" w:hAnsi="Arial" w:cs="Arial"/>
          <w:b/>
          <w:bCs/>
          <w:sz w:val="22"/>
          <w:szCs w:val="22"/>
        </w:rPr>
        <w:t xml:space="preserve"> </w:t>
      </w:r>
      <w:r>
        <w:rPr>
          <w:rFonts w:ascii="Arial" w:hAnsi="Arial" w:cs="Arial"/>
          <w:b/>
          <w:bCs/>
          <w:sz w:val="22"/>
          <w:szCs w:val="22"/>
        </w:rPr>
        <w:t xml:space="preserve">     </w:t>
      </w:r>
    </w:p>
    <w:p w:rsidR="004D09E4" w:rsidRDefault="004D09E4" w:rsidP="0037584D">
      <w:pPr>
        <w:ind w:left="1134" w:hanging="992"/>
        <w:jc w:val="both"/>
        <w:rPr>
          <w:rFonts w:ascii="Arial" w:hAnsi="Arial" w:cs="Arial"/>
          <w:b/>
          <w:bCs/>
          <w:sz w:val="22"/>
          <w:szCs w:val="22"/>
        </w:rPr>
      </w:pPr>
    </w:p>
    <w:p w:rsidR="009D5D7D" w:rsidRPr="009D5D7D" w:rsidRDefault="009D5D7D" w:rsidP="009D5D7D">
      <w:pPr>
        <w:pStyle w:val="2"/>
        <w:ind w:left="0"/>
        <w:jc w:val="both"/>
        <w:rPr>
          <w:rFonts w:ascii="Arial" w:hAnsi="Arial" w:cs="Arial"/>
          <w:color w:val="auto"/>
          <w:sz w:val="22"/>
          <w:szCs w:val="22"/>
        </w:rPr>
      </w:pPr>
      <w:bookmarkStart w:id="9" w:name="_Toc58294878"/>
      <w:bookmarkStart w:id="10" w:name="_Toc279484590"/>
      <w:bookmarkStart w:id="11" w:name="_Toc437452966"/>
      <w:r w:rsidRPr="00011EAD">
        <w:rPr>
          <w:rFonts w:ascii="Arial" w:hAnsi="Arial" w:cs="Arial"/>
          <w:b/>
          <w:color w:val="auto"/>
          <w:sz w:val="22"/>
          <w:szCs w:val="22"/>
        </w:rPr>
        <w:t>11.1</w:t>
      </w:r>
      <w:r w:rsidRPr="009D5D7D">
        <w:rPr>
          <w:rFonts w:ascii="Arial" w:hAnsi="Arial" w:cs="Arial"/>
          <w:color w:val="auto"/>
          <w:sz w:val="22"/>
          <w:szCs w:val="22"/>
        </w:rPr>
        <w:tab/>
        <w:t>ΓΕΝΙΚΑ</w:t>
      </w:r>
      <w:bookmarkEnd w:id="9"/>
      <w:bookmarkEnd w:id="10"/>
      <w:bookmarkEnd w:id="11"/>
    </w:p>
    <w:p w:rsidR="009D5D7D" w:rsidRPr="00011EAD" w:rsidRDefault="009D5D7D" w:rsidP="003D4E86">
      <w:pPr>
        <w:pStyle w:val="para-1"/>
        <w:spacing w:before="120"/>
        <w:ind w:left="709" w:firstLine="0"/>
        <w:rPr>
          <w:rFonts w:cs="Arial"/>
          <w:b/>
          <w:spacing w:val="0"/>
          <w:szCs w:val="22"/>
        </w:rPr>
      </w:pPr>
      <w:r w:rsidRPr="009D5D7D">
        <w:rPr>
          <w:rFonts w:cs="Arial"/>
          <w:spacing w:val="0"/>
          <w:szCs w:val="22"/>
        </w:rPr>
        <w:t xml:space="preserve">Με την υπογραφή της Σύμβασης, θα παραδοθούν στον Ανάδοχο όλες οι διαθέσιμες για  </w:t>
      </w:r>
      <w:r w:rsidR="003D4E86" w:rsidRPr="003D4E86">
        <w:rPr>
          <w:rFonts w:cs="Arial"/>
          <w:spacing w:val="0"/>
          <w:szCs w:val="22"/>
        </w:rPr>
        <w:t xml:space="preserve">                  </w:t>
      </w:r>
      <w:r w:rsidRPr="009D5D7D">
        <w:rPr>
          <w:rFonts w:cs="Arial"/>
          <w:spacing w:val="0"/>
          <w:szCs w:val="22"/>
        </w:rPr>
        <w:t>την κατασκευή του έργου μελέτες. Οι διαγωνιζόμενοι μπορεί να μελετήσουν και ενδεχόμενα να πάρουν  σε  αντίγραφα με μέριμνα και δαπάνη τους, οποιεσδήποτε από τις μελέτες που υπάρχουν καθώς και γεωλογικές - γεωτεχνικές ή άλλες έρευνες που έχουν εκτελεσθεί.</w:t>
      </w:r>
      <w:r w:rsidR="003D4E86" w:rsidRPr="003D4E86">
        <w:rPr>
          <w:rFonts w:cs="Arial"/>
          <w:spacing w:val="0"/>
          <w:szCs w:val="22"/>
        </w:rPr>
        <w:t xml:space="preserve"> </w:t>
      </w:r>
      <w:r w:rsidRPr="00011EAD">
        <w:rPr>
          <w:rFonts w:cs="Arial"/>
          <w:spacing w:val="0"/>
          <w:szCs w:val="22"/>
        </w:rPr>
        <w:t xml:space="preserve">Οι </w:t>
      </w:r>
      <w:r w:rsidRPr="00011EAD">
        <w:rPr>
          <w:rFonts w:cs="Arial"/>
          <w:spacing w:val="0"/>
          <w:szCs w:val="22"/>
        </w:rPr>
        <w:lastRenderedPageBreak/>
        <w:t>διαγωνιζόμενοι συνιστάται να λάβουν γνώση όλων των στοιχείων που υπάρχουν από έρευνε</w:t>
      </w:r>
      <w:r w:rsidR="003D4E86">
        <w:rPr>
          <w:rFonts w:cs="Arial"/>
          <w:spacing w:val="0"/>
          <w:szCs w:val="22"/>
        </w:rPr>
        <w:t>ς ή και μελέτες που έχουν γίνει</w:t>
      </w:r>
      <w:r w:rsidR="003D4E86" w:rsidRPr="003D4E86">
        <w:rPr>
          <w:rFonts w:cs="Arial"/>
          <w:spacing w:val="0"/>
          <w:szCs w:val="22"/>
        </w:rPr>
        <w:t>.</w:t>
      </w:r>
    </w:p>
    <w:p w:rsidR="009D5D7D" w:rsidRPr="003D4E86" w:rsidRDefault="0082347F" w:rsidP="003D4E86">
      <w:pPr>
        <w:pStyle w:val="para-1"/>
        <w:widowControl w:val="0"/>
        <w:tabs>
          <w:tab w:val="clear" w:pos="1021"/>
          <w:tab w:val="clear" w:pos="1588"/>
          <w:tab w:val="clear" w:pos="2155"/>
          <w:tab w:val="clear" w:pos="2722"/>
          <w:tab w:val="clear" w:pos="3289"/>
          <w:tab w:val="left" w:pos="851"/>
        </w:tabs>
        <w:overflowPunct w:val="0"/>
        <w:autoSpaceDE w:val="0"/>
        <w:autoSpaceDN w:val="0"/>
        <w:adjustRightInd w:val="0"/>
        <w:spacing w:before="120"/>
        <w:ind w:left="709" w:firstLine="0"/>
        <w:textAlignment w:val="baseline"/>
        <w:rPr>
          <w:rFonts w:cs="Arial"/>
          <w:b/>
          <w:spacing w:val="0"/>
          <w:szCs w:val="22"/>
        </w:rPr>
      </w:pPr>
      <w:r w:rsidRPr="0082347F">
        <w:rPr>
          <w:rFonts w:cs="Arial"/>
          <w:spacing w:val="0"/>
          <w:szCs w:val="22"/>
        </w:rPr>
        <w:t>Όλα τα αναφερόμενα ανωτέρω</w:t>
      </w:r>
      <w:r w:rsidR="009D5D7D" w:rsidRPr="0082347F">
        <w:rPr>
          <w:rFonts w:cs="Arial"/>
          <w:spacing w:val="0"/>
          <w:szCs w:val="22"/>
        </w:rPr>
        <w:t>,</w:t>
      </w:r>
      <w:r w:rsidR="009D5D7D" w:rsidRPr="003D4E86">
        <w:rPr>
          <w:rFonts w:cs="Arial"/>
          <w:spacing w:val="0"/>
          <w:szCs w:val="22"/>
        </w:rPr>
        <w:t xml:space="preserve"> θεωρείται ότι έχουν ληφθεί υπόψη από τον Ανάδοχο κατά τη διαμόρφωση της προσφοράς του και αποτελούν συμβατικά στοιχεία. Σε περίπτωση ασυμφωνίας μεταξύ των παραπάνω στοιχείων ο Ανάδοχος οφείλει να θέσει το θέμα υπόψη της Υπηρεσίας, η οποία και θα αποφασίσει σχετικά</w:t>
      </w:r>
      <w:r w:rsidR="009D5D7D" w:rsidRPr="003D4E86">
        <w:rPr>
          <w:rFonts w:cs="Arial"/>
          <w:b/>
          <w:spacing w:val="0"/>
          <w:szCs w:val="22"/>
        </w:rPr>
        <w:t>.</w:t>
      </w:r>
    </w:p>
    <w:p w:rsidR="009D5D7D" w:rsidRPr="009D5D7D" w:rsidRDefault="009D5D7D" w:rsidP="003D4E86">
      <w:pPr>
        <w:pStyle w:val="para-1"/>
        <w:widowControl w:val="0"/>
        <w:tabs>
          <w:tab w:val="clear" w:pos="1021"/>
          <w:tab w:val="clear" w:pos="1588"/>
          <w:tab w:val="clear" w:pos="2155"/>
          <w:tab w:val="clear" w:pos="2722"/>
          <w:tab w:val="clear" w:pos="3289"/>
          <w:tab w:val="left" w:pos="851"/>
        </w:tabs>
        <w:overflowPunct w:val="0"/>
        <w:autoSpaceDE w:val="0"/>
        <w:autoSpaceDN w:val="0"/>
        <w:adjustRightInd w:val="0"/>
        <w:spacing w:before="120"/>
        <w:textAlignment w:val="baseline"/>
        <w:rPr>
          <w:rFonts w:cs="Arial"/>
          <w:color w:val="C00000"/>
          <w:spacing w:val="0"/>
          <w:szCs w:val="22"/>
        </w:rPr>
      </w:pPr>
    </w:p>
    <w:p w:rsidR="009D5D7D" w:rsidRDefault="009D5D7D" w:rsidP="009D5D7D">
      <w:pPr>
        <w:pStyle w:val="2"/>
        <w:ind w:left="993" w:hanging="993"/>
        <w:jc w:val="both"/>
        <w:rPr>
          <w:rFonts w:ascii="Arial" w:hAnsi="Arial" w:cs="Arial"/>
          <w:color w:val="auto"/>
          <w:sz w:val="22"/>
          <w:szCs w:val="22"/>
        </w:rPr>
      </w:pPr>
      <w:bookmarkStart w:id="12" w:name="_Toc58294879"/>
      <w:bookmarkStart w:id="13" w:name="_Toc279484591"/>
      <w:bookmarkStart w:id="14" w:name="_Toc437452967"/>
      <w:r w:rsidRPr="00011EAD">
        <w:rPr>
          <w:rFonts w:ascii="Arial" w:hAnsi="Arial" w:cs="Arial"/>
          <w:b/>
          <w:color w:val="auto"/>
          <w:sz w:val="22"/>
          <w:szCs w:val="22"/>
        </w:rPr>
        <w:t>11.2</w:t>
      </w:r>
      <w:r w:rsidRPr="009D5D7D">
        <w:rPr>
          <w:rFonts w:ascii="Arial" w:hAnsi="Arial" w:cs="Arial"/>
          <w:color w:val="auto"/>
          <w:sz w:val="22"/>
          <w:szCs w:val="22"/>
        </w:rPr>
        <w:tab/>
        <w:t>ΜΕΛΕΤΕΣ ΠΟΥ ΕΚΠΟΝΟΥΝΤΑΙ ΑΠΟ ΤΟΝ ΑΝΑΔΟΧΟ</w:t>
      </w:r>
      <w:bookmarkEnd w:id="12"/>
      <w:bookmarkEnd w:id="13"/>
      <w:r w:rsidRPr="009D5D7D">
        <w:rPr>
          <w:rFonts w:ascii="Arial" w:hAnsi="Arial" w:cs="Arial"/>
          <w:color w:val="auto"/>
          <w:sz w:val="22"/>
          <w:szCs w:val="22"/>
        </w:rPr>
        <w:t>.</w:t>
      </w:r>
      <w:bookmarkEnd w:id="14"/>
    </w:p>
    <w:p w:rsidR="009D5D7D" w:rsidRPr="009D5D7D" w:rsidRDefault="009D5D7D" w:rsidP="009D5D7D"/>
    <w:p w:rsidR="009D5D7D" w:rsidRPr="009D5D7D" w:rsidRDefault="009D5D7D" w:rsidP="009D5D7D">
      <w:pPr>
        <w:pStyle w:val="para-1"/>
        <w:rPr>
          <w:rFonts w:cs="Arial"/>
          <w:spacing w:val="0"/>
          <w:szCs w:val="22"/>
        </w:rPr>
      </w:pPr>
      <w:r w:rsidRPr="00011EAD">
        <w:rPr>
          <w:rFonts w:cs="Arial"/>
          <w:b/>
          <w:spacing w:val="0"/>
          <w:szCs w:val="22"/>
        </w:rPr>
        <w:t>11.2.1</w:t>
      </w:r>
      <w:r w:rsidRPr="009D5D7D">
        <w:rPr>
          <w:rFonts w:cs="Arial"/>
          <w:spacing w:val="0"/>
          <w:szCs w:val="22"/>
        </w:rPr>
        <w:tab/>
        <w:t xml:space="preserve">Ο  Ανάδοχος είναι υποχρεωμένος να συντάξει </w:t>
      </w:r>
      <w:r w:rsidRPr="009D5D7D">
        <w:rPr>
          <w:rFonts w:cs="Arial"/>
          <w:b/>
          <w:spacing w:val="0"/>
          <w:szCs w:val="22"/>
        </w:rPr>
        <w:t>αδαπάνως</w:t>
      </w:r>
      <w:r w:rsidRPr="009D5D7D">
        <w:rPr>
          <w:rFonts w:cs="Arial"/>
          <w:spacing w:val="0"/>
          <w:szCs w:val="22"/>
        </w:rPr>
        <w:t xml:space="preserve"> τις παρακάτω μελέτες και να λάβει όλα τα στοιχεία που είναι αναγκαία για την εκτέλεση των έργων και τη σύνταξη των επιμετρήσεων:</w:t>
      </w:r>
    </w:p>
    <w:p w:rsidR="009D5D7D" w:rsidRPr="00EB13D6" w:rsidRDefault="009D5D7D" w:rsidP="009D5D7D">
      <w:pPr>
        <w:pStyle w:val="para-1"/>
        <w:rPr>
          <w:rFonts w:cs="Arial"/>
          <w:spacing w:val="0"/>
          <w:sz w:val="10"/>
          <w:szCs w:val="10"/>
        </w:rPr>
      </w:pPr>
    </w:p>
    <w:p w:rsidR="00551F2D" w:rsidRDefault="00A34A77" w:rsidP="009D5D7D">
      <w:pPr>
        <w:pStyle w:val="a9"/>
        <w:numPr>
          <w:ilvl w:val="0"/>
          <w:numId w:val="10"/>
        </w:numPr>
        <w:overflowPunct w:val="0"/>
        <w:autoSpaceDE w:val="0"/>
        <w:autoSpaceDN w:val="0"/>
        <w:adjustRightInd w:val="0"/>
        <w:spacing w:before="120"/>
        <w:ind w:left="1418" w:hanging="567"/>
        <w:jc w:val="both"/>
        <w:textAlignment w:val="baseline"/>
        <w:rPr>
          <w:rFonts w:ascii="Arial" w:hAnsi="Arial" w:cs="Arial"/>
          <w:sz w:val="22"/>
          <w:szCs w:val="22"/>
        </w:rPr>
      </w:pPr>
      <w:r w:rsidRPr="00551F2D">
        <w:rPr>
          <w:rFonts w:ascii="Arial" w:hAnsi="Arial" w:cs="Arial"/>
          <w:sz w:val="22"/>
          <w:szCs w:val="22"/>
        </w:rPr>
        <w:t>Τη τοπογραφική</w:t>
      </w:r>
      <w:r w:rsidR="009D5D7D" w:rsidRPr="00551F2D">
        <w:rPr>
          <w:rFonts w:ascii="Arial" w:hAnsi="Arial" w:cs="Arial"/>
          <w:sz w:val="22"/>
          <w:szCs w:val="22"/>
        </w:rPr>
        <w:t xml:space="preserve"> αποτύπωση </w:t>
      </w:r>
      <w:r w:rsidRPr="00551F2D">
        <w:rPr>
          <w:rFonts w:ascii="Arial" w:hAnsi="Arial" w:cs="Arial"/>
          <w:sz w:val="22"/>
          <w:szCs w:val="22"/>
        </w:rPr>
        <w:t xml:space="preserve">των περιοχών του έργου όπου γίνονται επεμβάσεις </w:t>
      </w:r>
      <w:r w:rsidR="009D5D7D" w:rsidRPr="00551F2D">
        <w:rPr>
          <w:rFonts w:ascii="Arial" w:hAnsi="Arial" w:cs="Arial"/>
          <w:sz w:val="22"/>
          <w:szCs w:val="22"/>
        </w:rPr>
        <w:t xml:space="preserve"> και την παράδοση των στοιχείων στην Υπηρεσία. Η υποβολή θα γίνεται σε έντυπη και σε ψηφιακή μορφή</w:t>
      </w:r>
      <w:r w:rsidR="00551F2D" w:rsidRPr="00551F2D">
        <w:rPr>
          <w:rFonts w:ascii="Arial" w:hAnsi="Arial" w:cs="Arial"/>
          <w:sz w:val="22"/>
          <w:szCs w:val="22"/>
        </w:rPr>
        <w:t>.</w:t>
      </w:r>
      <w:r w:rsidR="009D5D7D" w:rsidRPr="00551F2D">
        <w:rPr>
          <w:rFonts w:ascii="Arial" w:hAnsi="Arial" w:cs="Arial"/>
          <w:sz w:val="22"/>
          <w:szCs w:val="22"/>
        </w:rPr>
        <w:t xml:space="preserve"> </w:t>
      </w:r>
    </w:p>
    <w:p w:rsidR="004C36BD" w:rsidRPr="00551F2D" w:rsidRDefault="004C36BD" w:rsidP="009D5D7D">
      <w:pPr>
        <w:pStyle w:val="a9"/>
        <w:numPr>
          <w:ilvl w:val="0"/>
          <w:numId w:val="10"/>
        </w:numPr>
        <w:overflowPunct w:val="0"/>
        <w:autoSpaceDE w:val="0"/>
        <w:autoSpaceDN w:val="0"/>
        <w:adjustRightInd w:val="0"/>
        <w:spacing w:before="120"/>
        <w:ind w:left="1418" w:hanging="567"/>
        <w:jc w:val="both"/>
        <w:textAlignment w:val="baseline"/>
        <w:rPr>
          <w:rFonts w:ascii="Arial" w:hAnsi="Arial" w:cs="Arial"/>
          <w:sz w:val="22"/>
          <w:szCs w:val="22"/>
        </w:rPr>
      </w:pPr>
      <w:r w:rsidRPr="00551F2D">
        <w:rPr>
          <w:rFonts w:ascii="Arial" w:hAnsi="Arial" w:cs="Arial"/>
          <w:sz w:val="22"/>
          <w:szCs w:val="22"/>
        </w:rPr>
        <w:t xml:space="preserve">Όλες τις μελέτες προσωρινής Σήμανσης – Ασφάλισης εργοταξιακού χαρακτήρα </w:t>
      </w:r>
      <w:r w:rsidR="00551F2D" w:rsidRPr="009D5D7D">
        <w:rPr>
          <w:rFonts w:ascii="Arial" w:hAnsi="Arial" w:cs="Arial"/>
          <w:sz w:val="22"/>
          <w:szCs w:val="22"/>
        </w:rPr>
        <w:t>κατά τη διάρκεια της κατασκευής</w:t>
      </w:r>
      <w:r w:rsidR="00551F2D" w:rsidRPr="00551F2D">
        <w:rPr>
          <w:rFonts w:ascii="Arial" w:hAnsi="Arial" w:cs="Arial"/>
          <w:sz w:val="22"/>
          <w:szCs w:val="22"/>
        </w:rPr>
        <w:t xml:space="preserve"> </w:t>
      </w:r>
      <w:r w:rsidRPr="00551F2D">
        <w:rPr>
          <w:rFonts w:ascii="Arial" w:hAnsi="Arial" w:cs="Arial"/>
          <w:sz w:val="22"/>
          <w:szCs w:val="22"/>
        </w:rPr>
        <w:t>και όλες τις μελέτες κυκλοφοριακών ρυθμίσεων για τις περιοχές του έργου στις οποίες θα γίνονται επεμβάσεις (σημειακές επεμβάσεις ή και τμήματα του δικτύου)</w:t>
      </w:r>
    </w:p>
    <w:p w:rsidR="004C36BD" w:rsidRDefault="004C36BD" w:rsidP="009D5D7D">
      <w:pPr>
        <w:pStyle w:val="a9"/>
        <w:numPr>
          <w:ilvl w:val="0"/>
          <w:numId w:val="10"/>
        </w:numPr>
        <w:overflowPunct w:val="0"/>
        <w:autoSpaceDE w:val="0"/>
        <w:autoSpaceDN w:val="0"/>
        <w:adjustRightInd w:val="0"/>
        <w:spacing w:before="120"/>
        <w:ind w:left="1418" w:hanging="567"/>
        <w:jc w:val="both"/>
        <w:textAlignment w:val="baseline"/>
        <w:rPr>
          <w:rFonts w:ascii="Arial" w:hAnsi="Arial" w:cs="Arial"/>
          <w:sz w:val="22"/>
          <w:szCs w:val="22"/>
        </w:rPr>
      </w:pPr>
      <w:r>
        <w:rPr>
          <w:rFonts w:ascii="Arial" w:hAnsi="Arial" w:cs="Arial"/>
          <w:sz w:val="22"/>
          <w:szCs w:val="22"/>
        </w:rPr>
        <w:t xml:space="preserve">Τις μελέτες εξασφάλισης κυκλοφορίας </w:t>
      </w:r>
      <w:r w:rsidR="0037563A">
        <w:rPr>
          <w:rFonts w:ascii="Arial" w:hAnsi="Arial" w:cs="Arial"/>
          <w:sz w:val="22"/>
          <w:szCs w:val="22"/>
        </w:rPr>
        <w:t xml:space="preserve">και τις μελέτες εξασφάλισης της κυκλοφορίας </w:t>
      </w:r>
      <w:r>
        <w:rPr>
          <w:rFonts w:ascii="Arial" w:hAnsi="Arial" w:cs="Arial"/>
          <w:sz w:val="22"/>
          <w:szCs w:val="22"/>
        </w:rPr>
        <w:t>για τις περιπτώσεις μεγάλης έκτασης επεμβάσεων για τις οποίες απαιτείται εκτροπή της κυκλοφορίας.</w:t>
      </w:r>
    </w:p>
    <w:p w:rsidR="004C36BD" w:rsidRDefault="004C36BD" w:rsidP="009D5D7D">
      <w:pPr>
        <w:pStyle w:val="a9"/>
        <w:numPr>
          <w:ilvl w:val="0"/>
          <w:numId w:val="10"/>
        </w:numPr>
        <w:overflowPunct w:val="0"/>
        <w:autoSpaceDE w:val="0"/>
        <w:autoSpaceDN w:val="0"/>
        <w:adjustRightInd w:val="0"/>
        <w:spacing w:before="120"/>
        <w:ind w:left="1418" w:hanging="567"/>
        <w:jc w:val="both"/>
        <w:textAlignment w:val="baseline"/>
        <w:rPr>
          <w:rFonts w:ascii="Arial" w:hAnsi="Arial" w:cs="Arial"/>
          <w:sz w:val="22"/>
          <w:szCs w:val="22"/>
        </w:rPr>
      </w:pPr>
      <w:r>
        <w:rPr>
          <w:rFonts w:ascii="Arial" w:hAnsi="Arial" w:cs="Arial"/>
          <w:sz w:val="22"/>
          <w:szCs w:val="22"/>
        </w:rPr>
        <w:t>Τις μελέτες σύνθεσης σκυροδεμάτων και ασφαλτοσκυροδεμάτων όπου απαιτούνται.</w:t>
      </w:r>
    </w:p>
    <w:p w:rsidR="004C36BD" w:rsidRPr="009D5D7D" w:rsidRDefault="004C36BD" w:rsidP="004C36BD">
      <w:pPr>
        <w:pStyle w:val="a9"/>
        <w:numPr>
          <w:ilvl w:val="0"/>
          <w:numId w:val="10"/>
        </w:numPr>
        <w:overflowPunct w:val="0"/>
        <w:autoSpaceDE w:val="0"/>
        <w:autoSpaceDN w:val="0"/>
        <w:adjustRightInd w:val="0"/>
        <w:spacing w:before="120"/>
        <w:ind w:left="1418" w:hanging="567"/>
        <w:jc w:val="both"/>
        <w:textAlignment w:val="baseline"/>
        <w:rPr>
          <w:rFonts w:ascii="Arial" w:hAnsi="Arial" w:cs="Arial"/>
          <w:sz w:val="22"/>
          <w:szCs w:val="22"/>
        </w:rPr>
      </w:pPr>
      <w:r>
        <w:rPr>
          <w:rFonts w:ascii="Arial" w:hAnsi="Arial" w:cs="Arial"/>
          <w:sz w:val="22"/>
          <w:szCs w:val="22"/>
        </w:rPr>
        <w:t xml:space="preserve">Τις μελέτες εγκατάστασης προκειμένου </w:t>
      </w:r>
      <w:r w:rsidRPr="009D5D7D">
        <w:rPr>
          <w:rFonts w:ascii="Arial" w:hAnsi="Arial" w:cs="Arial"/>
          <w:sz w:val="22"/>
          <w:szCs w:val="22"/>
        </w:rPr>
        <w:t>να εγκατασταθούν τα στηθαία ασφαλείας κατά ΟΜΟΕ-ΣΑΟ &amp; ΕΝ1317 σύμφωνα με την Μελέτη Εφαρμογής των έργων ασφάλισης και σύμφωνα με το Εγχειρίδιο Εγκατάστασης (Installation M</w:t>
      </w:r>
      <w:r w:rsidRPr="009D5D7D">
        <w:rPr>
          <w:rFonts w:ascii="Arial" w:hAnsi="Arial" w:cs="Arial"/>
          <w:sz w:val="22"/>
          <w:szCs w:val="22"/>
          <w:lang w:val="en-US"/>
        </w:rPr>
        <w:t>a</w:t>
      </w:r>
      <w:r w:rsidRPr="009D5D7D">
        <w:rPr>
          <w:rFonts w:ascii="Arial" w:hAnsi="Arial" w:cs="Arial"/>
          <w:sz w:val="22"/>
          <w:szCs w:val="22"/>
        </w:rPr>
        <w:t>nual) του Προμηθευτή των στηθαίων.</w:t>
      </w:r>
    </w:p>
    <w:p w:rsidR="009D5D7D" w:rsidRPr="009D5D7D" w:rsidRDefault="009D5D7D" w:rsidP="009D5D7D">
      <w:pPr>
        <w:pStyle w:val="a9"/>
        <w:numPr>
          <w:ilvl w:val="0"/>
          <w:numId w:val="10"/>
        </w:numPr>
        <w:overflowPunct w:val="0"/>
        <w:autoSpaceDE w:val="0"/>
        <w:autoSpaceDN w:val="0"/>
        <w:adjustRightInd w:val="0"/>
        <w:spacing w:before="120"/>
        <w:ind w:left="1418" w:hanging="567"/>
        <w:jc w:val="both"/>
        <w:textAlignment w:val="baseline"/>
        <w:rPr>
          <w:rFonts w:ascii="Arial" w:hAnsi="Arial" w:cs="Arial"/>
          <w:sz w:val="22"/>
          <w:szCs w:val="22"/>
        </w:rPr>
      </w:pPr>
      <w:r w:rsidRPr="009D5D7D">
        <w:rPr>
          <w:rFonts w:ascii="Arial" w:hAnsi="Arial" w:cs="Arial"/>
          <w:sz w:val="22"/>
          <w:szCs w:val="22"/>
        </w:rPr>
        <w:t>Περιβαλλοντικές Μελέτες που θα απαιτηθούν για την αδειοδότηση των  αποθεσιοθαλάμων, δανειοθαλάμων, κλπ.</w:t>
      </w:r>
    </w:p>
    <w:p w:rsidR="009D5D7D" w:rsidRPr="009D5D7D" w:rsidRDefault="009D5D7D" w:rsidP="00551F2D">
      <w:pPr>
        <w:pStyle w:val="para-1"/>
        <w:widowControl w:val="0"/>
        <w:numPr>
          <w:ilvl w:val="0"/>
          <w:numId w:val="10"/>
        </w:numPr>
        <w:tabs>
          <w:tab w:val="clear" w:pos="1021"/>
          <w:tab w:val="clear" w:pos="1588"/>
          <w:tab w:val="clear" w:pos="2155"/>
          <w:tab w:val="clear" w:pos="2722"/>
          <w:tab w:val="clear" w:pos="3289"/>
        </w:tabs>
        <w:overflowPunct w:val="0"/>
        <w:autoSpaceDE w:val="0"/>
        <w:autoSpaceDN w:val="0"/>
        <w:adjustRightInd w:val="0"/>
        <w:ind w:left="1418" w:hanging="567"/>
        <w:textAlignment w:val="baseline"/>
        <w:rPr>
          <w:rFonts w:cs="Arial"/>
          <w:spacing w:val="0"/>
          <w:szCs w:val="22"/>
        </w:rPr>
      </w:pPr>
      <w:r w:rsidRPr="009D5D7D">
        <w:rPr>
          <w:rFonts w:cs="Arial"/>
          <w:spacing w:val="0"/>
          <w:szCs w:val="22"/>
        </w:rPr>
        <w:t xml:space="preserve">Διατομές με στρεβλή κλίμακα και οριζοντιογραφίες 1:500 στις περιοχές που τυχόν θα γίνει χρήση ασφαλτικής ισοπεδωτικής στρώσης μεταβαλλόμενου </w:t>
      </w:r>
      <w:r w:rsidR="00251F16">
        <w:rPr>
          <w:rFonts w:cs="Arial"/>
          <w:spacing w:val="0"/>
          <w:szCs w:val="22"/>
        </w:rPr>
        <w:t>πάχους</w:t>
      </w:r>
      <w:r w:rsidRPr="009D5D7D">
        <w:rPr>
          <w:rFonts w:cs="Arial"/>
          <w:spacing w:val="0"/>
          <w:szCs w:val="22"/>
        </w:rPr>
        <w:t>.</w:t>
      </w:r>
    </w:p>
    <w:p w:rsidR="009D5D7D" w:rsidRPr="009D5D7D" w:rsidRDefault="009D5D7D" w:rsidP="009D5D7D">
      <w:pPr>
        <w:pStyle w:val="para-1"/>
        <w:ind w:left="1418" w:hanging="567"/>
        <w:rPr>
          <w:rFonts w:cs="Arial"/>
          <w:spacing w:val="0"/>
          <w:szCs w:val="22"/>
          <w:highlight w:val="yellow"/>
        </w:rPr>
      </w:pPr>
    </w:p>
    <w:p w:rsidR="00324FBE" w:rsidRPr="00B7519C" w:rsidRDefault="009D5D7D" w:rsidP="00324FBE">
      <w:pPr>
        <w:pStyle w:val="para-1"/>
        <w:widowControl w:val="0"/>
        <w:numPr>
          <w:ilvl w:val="0"/>
          <w:numId w:val="10"/>
        </w:numPr>
        <w:tabs>
          <w:tab w:val="clear" w:pos="1021"/>
          <w:tab w:val="clear" w:pos="1588"/>
          <w:tab w:val="clear" w:pos="2155"/>
          <w:tab w:val="clear" w:pos="2722"/>
          <w:tab w:val="clear" w:pos="3289"/>
        </w:tabs>
        <w:overflowPunct w:val="0"/>
        <w:autoSpaceDE w:val="0"/>
        <w:autoSpaceDN w:val="0"/>
        <w:adjustRightInd w:val="0"/>
        <w:ind w:left="1418" w:hanging="567"/>
        <w:textAlignment w:val="baseline"/>
        <w:rPr>
          <w:rFonts w:cs="Arial"/>
          <w:szCs w:val="22"/>
        </w:rPr>
      </w:pPr>
      <w:r w:rsidRPr="00B7519C">
        <w:rPr>
          <w:rFonts w:cs="Arial"/>
          <w:spacing w:val="0"/>
          <w:szCs w:val="22"/>
        </w:rPr>
        <w:t>Μελέτη ξυλοτύπ</w:t>
      </w:r>
      <w:r w:rsidR="00B7519C" w:rsidRPr="00B7519C">
        <w:rPr>
          <w:rFonts w:cs="Arial"/>
          <w:spacing w:val="0"/>
          <w:szCs w:val="22"/>
        </w:rPr>
        <w:t xml:space="preserve">ων και υποστήριξης αυτών για μικρά τεχνικά έργα. </w:t>
      </w:r>
    </w:p>
    <w:p w:rsidR="009D5D7D" w:rsidRPr="009D5D7D" w:rsidRDefault="009D5D7D" w:rsidP="00551F2D">
      <w:pPr>
        <w:pStyle w:val="para-1"/>
        <w:widowControl w:val="0"/>
        <w:numPr>
          <w:ilvl w:val="0"/>
          <w:numId w:val="10"/>
        </w:numPr>
        <w:tabs>
          <w:tab w:val="clear" w:pos="1021"/>
          <w:tab w:val="clear" w:pos="1588"/>
          <w:tab w:val="clear" w:pos="2155"/>
          <w:tab w:val="clear" w:pos="2722"/>
          <w:tab w:val="clear" w:pos="3289"/>
        </w:tabs>
        <w:overflowPunct w:val="0"/>
        <w:autoSpaceDE w:val="0"/>
        <w:autoSpaceDN w:val="0"/>
        <w:adjustRightInd w:val="0"/>
        <w:spacing w:before="240"/>
        <w:ind w:left="1418" w:hanging="567"/>
        <w:textAlignment w:val="baseline"/>
        <w:rPr>
          <w:rFonts w:cs="Arial"/>
          <w:spacing w:val="0"/>
          <w:szCs w:val="22"/>
        </w:rPr>
      </w:pPr>
      <w:r w:rsidRPr="009D5D7D">
        <w:rPr>
          <w:rFonts w:cs="Arial"/>
          <w:spacing w:val="0"/>
          <w:szCs w:val="22"/>
        </w:rPr>
        <w:t>Μελέτες εφαρμογής κιβωτοειδών και λοιπών μικρών τεχνικών πλάτους έως 6.00μ. με βάση εγκεκριμένους τύπους που θα παραδοθούν στον Ανάδοχο από την Υπηρεσία.</w:t>
      </w:r>
    </w:p>
    <w:p w:rsidR="009D5D7D" w:rsidRPr="009D5D7D" w:rsidRDefault="009D5D7D" w:rsidP="009D5D7D">
      <w:pPr>
        <w:pStyle w:val="para-1"/>
        <w:ind w:left="1418" w:hanging="567"/>
        <w:rPr>
          <w:rFonts w:cs="Arial"/>
          <w:spacing w:val="0"/>
          <w:szCs w:val="22"/>
        </w:rPr>
      </w:pPr>
    </w:p>
    <w:p w:rsidR="009D5D7D" w:rsidRPr="009D5D7D" w:rsidRDefault="009D5D7D" w:rsidP="00551F2D">
      <w:pPr>
        <w:pStyle w:val="para-1"/>
        <w:widowControl w:val="0"/>
        <w:numPr>
          <w:ilvl w:val="0"/>
          <w:numId w:val="10"/>
        </w:numPr>
        <w:tabs>
          <w:tab w:val="clear" w:pos="1021"/>
          <w:tab w:val="clear" w:pos="1588"/>
          <w:tab w:val="clear" w:pos="2155"/>
          <w:tab w:val="clear" w:pos="2722"/>
          <w:tab w:val="clear" w:pos="3289"/>
        </w:tabs>
        <w:overflowPunct w:val="0"/>
        <w:autoSpaceDE w:val="0"/>
        <w:autoSpaceDN w:val="0"/>
        <w:adjustRightInd w:val="0"/>
        <w:ind w:left="1418" w:hanging="567"/>
        <w:textAlignment w:val="baseline"/>
        <w:rPr>
          <w:rFonts w:cs="Arial"/>
          <w:spacing w:val="0"/>
          <w:szCs w:val="22"/>
        </w:rPr>
      </w:pPr>
      <w:r w:rsidRPr="009D5D7D">
        <w:rPr>
          <w:rFonts w:cs="Arial"/>
          <w:spacing w:val="0"/>
          <w:szCs w:val="22"/>
        </w:rPr>
        <w:t>Τις οποιεσδήποτε αποτυπώσεις, μελέτες κλπ απαιτηθούν για την μεταφορά τυχόν δικτύων ΟΚΩ (γραμμών τηλεφώνων, ύδρευσης, άρδευσης, ηλεκτρισμού, αερίου κλπ.), ώστε να εκτελείται απρόσκοπτα το έργο.</w:t>
      </w:r>
    </w:p>
    <w:p w:rsidR="009D5D7D" w:rsidRPr="009D5D7D" w:rsidRDefault="009D5D7D" w:rsidP="009D5D7D">
      <w:pPr>
        <w:pStyle w:val="para-1"/>
        <w:ind w:left="1418" w:hanging="567"/>
        <w:rPr>
          <w:rFonts w:cs="Arial"/>
          <w:spacing w:val="0"/>
          <w:szCs w:val="22"/>
        </w:rPr>
      </w:pPr>
    </w:p>
    <w:p w:rsidR="009D5D7D" w:rsidRPr="009D5D7D" w:rsidRDefault="009D5D7D" w:rsidP="00551F2D">
      <w:pPr>
        <w:pStyle w:val="para-1"/>
        <w:widowControl w:val="0"/>
        <w:numPr>
          <w:ilvl w:val="0"/>
          <w:numId w:val="10"/>
        </w:numPr>
        <w:tabs>
          <w:tab w:val="clear" w:pos="1021"/>
          <w:tab w:val="clear" w:pos="1588"/>
          <w:tab w:val="clear" w:pos="2155"/>
          <w:tab w:val="clear" w:pos="2722"/>
          <w:tab w:val="clear" w:pos="3289"/>
        </w:tabs>
        <w:overflowPunct w:val="0"/>
        <w:autoSpaceDE w:val="0"/>
        <w:autoSpaceDN w:val="0"/>
        <w:adjustRightInd w:val="0"/>
        <w:ind w:left="1418" w:hanging="567"/>
        <w:textAlignment w:val="baseline"/>
        <w:rPr>
          <w:rFonts w:cs="Arial"/>
          <w:spacing w:val="0"/>
          <w:szCs w:val="22"/>
        </w:rPr>
      </w:pPr>
      <w:r w:rsidRPr="009D5D7D">
        <w:rPr>
          <w:rFonts w:cs="Arial"/>
          <w:spacing w:val="0"/>
          <w:szCs w:val="22"/>
        </w:rPr>
        <w:t>Τοπογραφικά διαγράμματα σε θέσεις λατομείων, δανειοθαλάμων, χώρων απόθεσης κλπ χώρων που δεν θα χρησιμοποιηθούν από τα μόνιμα έργα.</w:t>
      </w:r>
    </w:p>
    <w:p w:rsidR="009D5D7D" w:rsidRPr="009D5D7D" w:rsidRDefault="009D5D7D" w:rsidP="009D5D7D">
      <w:pPr>
        <w:pStyle w:val="para-1"/>
        <w:ind w:left="1418" w:hanging="567"/>
        <w:rPr>
          <w:rFonts w:cs="Arial"/>
          <w:spacing w:val="0"/>
          <w:szCs w:val="22"/>
        </w:rPr>
      </w:pPr>
    </w:p>
    <w:p w:rsidR="009D5D7D" w:rsidRPr="009D5D7D" w:rsidRDefault="009D5D7D" w:rsidP="009D5D7D">
      <w:pPr>
        <w:pStyle w:val="para-1"/>
        <w:ind w:left="1418" w:hanging="567"/>
        <w:rPr>
          <w:rFonts w:cs="Arial"/>
          <w:spacing w:val="0"/>
          <w:szCs w:val="22"/>
        </w:rPr>
      </w:pPr>
    </w:p>
    <w:p w:rsidR="009D5D7D" w:rsidRDefault="009D5D7D" w:rsidP="00551F2D">
      <w:pPr>
        <w:pStyle w:val="para-1"/>
        <w:widowControl w:val="0"/>
        <w:numPr>
          <w:ilvl w:val="0"/>
          <w:numId w:val="10"/>
        </w:numPr>
        <w:tabs>
          <w:tab w:val="clear" w:pos="1021"/>
          <w:tab w:val="clear" w:pos="1588"/>
          <w:tab w:val="clear" w:pos="2155"/>
          <w:tab w:val="clear" w:pos="2722"/>
          <w:tab w:val="clear" w:pos="3289"/>
        </w:tabs>
        <w:overflowPunct w:val="0"/>
        <w:autoSpaceDE w:val="0"/>
        <w:autoSpaceDN w:val="0"/>
        <w:adjustRightInd w:val="0"/>
        <w:ind w:left="1418" w:hanging="567"/>
        <w:textAlignment w:val="baseline"/>
        <w:rPr>
          <w:rFonts w:cs="Arial"/>
          <w:spacing w:val="0"/>
          <w:szCs w:val="22"/>
        </w:rPr>
      </w:pPr>
      <w:r w:rsidRPr="009D5D7D">
        <w:rPr>
          <w:rFonts w:cs="Arial"/>
          <w:spacing w:val="0"/>
          <w:szCs w:val="22"/>
        </w:rPr>
        <w:t>Σχέδια όπως κατασκευάσθηκε το έργο</w:t>
      </w:r>
      <w:r w:rsidR="009F6060">
        <w:rPr>
          <w:rFonts w:cs="Arial"/>
          <w:spacing w:val="0"/>
          <w:szCs w:val="22"/>
        </w:rPr>
        <w:t xml:space="preserve"> που θα αφορούν μόνο </w:t>
      </w:r>
      <w:r w:rsidR="00252519">
        <w:rPr>
          <w:rFonts w:cs="Arial"/>
          <w:spacing w:val="0"/>
          <w:szCs w:val="22"/>
        </w:rPr>
        <w:t xml:space="preserve">τα τμήματα που γίνονται παρεμβάσεις </w:t>
      </w:r>
      <w:r w:rsidRPr="009D5D7D">
        <w:rPr>
          <w:rFonts w:cs="Arial"/>
          <w:spacing w:val="0"/>
          <w:szCs w:val="22"/>
        </w:rPr>
        <w:t>("As Built" Drawings)</w:t>
      </w:r>
      <w:r w:rsidR="009F6060">
        <w:rPr>
          <w:rFonts w:cs="Arial"/>
          <w:spacing w:val="0"/>
          <w:szCs w:val="22"/>
        </w:rPr>
        <w:t xml:space="preserve"> και δεν συμπεριλαμβάνουν τις εργασίες διαγράμμισης</w:t>
      </w:r>
      <w:r w:rsidRPr="009D5D7D">
        <w:rPr>
          <w:rFonts w:cs="Arial"/>
          <w:spacing w:val="0"/>
          <w:szCs w:val="22"/>
        </w:rPr>
        <w:t>.</w:t>
      </w:r>
    </w:p>
    <w:p w:rsidR="00E64089" w:rsidRDefault="00E64089" w:rsidP="00E64089">
      <w:pPr>
        <w:pStyle w:val="para-1"/>
        <w:widowControl w:val="0"/>
        <w:tabs>
          <w:tab w:val="clear" w:pos="1021"/>
          <w:tab w:val="clear" w:pos="1588"/>
          <w:tab w:val="clear" w:pos="2155"/>
          <w:tab w:val="clear" w:pos="2722"/>
          <w:tab w:val="clear" w:pos="3289"/>
        </w:tabs>
        <w:overflowPunct w:val="0"/>
        <w:autoSpaceDE w:val="0"/>
        <w:autoSpaceDN w:val="0"/>
        <w:adjustRightInd w:val="0"/>
        <w:ind w:left="1418" w:firstLine="0"/>
        <w:textAlignment w:val="baseline"/>
        <w:rPr>
          <w:rFonts w:cs="Arial"/>
          <w:spacing w:val="0"/>
          <w:szCs w:val="22"/>
        </w:rPr>
      </w:pPr>
    </w:p>
    <w:p w:rsidR="00E64089" w:rsidRDefault="00E64089" w:rsidP="00E64089">
      <w:pPr>
        <w:pStyle w:val="para-1"/>
        <w:widowControl w:val="0"/>
        <w:numPr>
          <w:ilvl w:val="0"/>
          <w:numId w:val="10"/>
        </w:numPr>
        <w:tabs>
          <w:tab w:val="clear" w:pos="1021"/>
          <w:tab w:val="clear" w:pos="1588"/>
          <w:tab w:val="clear" w:pos="2155"/>
          <w:tab w:val="clear" w:pos="2722"/>
          <w:tab w:val="clear" w:pos="3289"/>
        </w:tabs>
        <w:overflowPunct w:val="0"/>
        <w:autoSpaceDE w:val="0"/>
        <w:autoSpaceDN w:val="0"/>
        <w:adjustRightInd w:val="0"/>
        <w:ind w:left="1418" w:hanging="567"/>
        <w:textAlignment w:val="baseline"/>
        <w:rPr>
          <w:rFonts w:cs="Arial"/>
          <w:spacing w:val="0"/>
          <w:szCs w:val="22"/>
        </w:rPr>
      </w:pPr>
      <w:r>
        <w:rPr>
          <w:rFonts w:cs="Arial"/>
          <w:spacing w:val="0"/>
          <w:szCs w:val="22"/>
        </w:rPr>
        <w:t xml:space="preserve">Το </w:t>
      </w:r>
      <w:r w:rsidRPr="009D5D7D">
        <w:rPr>
          <w:rFonts w:cs="Arial"/>
          <w:spacing w:val="0"/>
          <w:szCs w:val="22"/>
        </w:rPr>
        <w:t>Φάκελο Στοιχείων Διαχείρισης Αποβλήτων (Σ.Δ.Α) καθώς και τις περιοδικές επικαιροποιήσεις και  ενημερώσεις του.</w:t>
      </w:r>
    </w:p>
    <w:p w:rsidR="00E64089" w:rsidRDefault="00E64089" w:rsidP="00E64089">
      <w:pPr>
        <w:pStyle w:val="ab"/>
        <w:rPr>
          <w:rFonts w:cs="Arial"/>
          <w:szCs w:val="22"/>
        </w:rPr>
      </w:pPr>
    </w:p>
    <w:p w:rsidR="00E64089" w:rsidRDefault="00E64089" w:rsidP="00E64089">
      <w:pPr>
        <w:pStyle w:val="para-1"/>
        <w:widowControl w:val="0"/>
        <w:numPr>
          <w:ilvl w:val="0"/>
          <w:numId w:val="10"/>
        </w:numPr>
        <w:tabs>
          <w:tab w:val="clear" w:pos="1021"/>
          <w:tab w:val="clear" w:pos="1588"/>
          <w:tab w:val="clear" w:pos="2155"/>
          <w:tab w:val="clear" w:pos="2722"/>
          <w:tab w:val="clear" w:pos="3289"/>
        </w:tabs>
        <w:overflowPunct w:val="0"/>
        <w:autoSpaceDE w:val="0"/>
        <w:autoSpaceDN w:val="0"/>
        <w:adjustRightInd w:val="0"/>
        <w:ind w:left="1418" w:hanging="567"/>
        <w:textAlignment w:val="baseline"/>
        <w:rPr>
          <w:rFonts w:cs="Arial"/>
          <w:spacing w:val="0"/>
          <w:szCs w:val="22"/>
        </w:rPr>
      </w:pPr>
      <w:r>
        <w:rPr>
          <w:rFonts w:cs="Arial"/>
          <w:spacing w:val="0"/>
          <w:szCs w:val="22"/>
        </w:rPr>
        <w:lastRenderedPageBreak/>
        <w:t>Το ΣΑΥ και το ΦΑΥ του έργου.</w:t>
      </w:r>
    </w:p>
    <w:p w:rsidR="00E64089" w:rsidRDefault="00E64089" w:rsidP="00E64089">
      <w:pPr>
        <w:pStyle w:val="ab"/>
        <w:rPr>
          <w:rFonts w:cs="Arial"/>
          <w:szCs w:val="22"/>
        </w:rPr>
      </w:pPr>
    </w:p>
    <w:p w:rsidR="00E64089" w:rsidRDefault="00E64089" w:rsidP="00E64089">
      <w:pPr>
        <w:pStyle w:val="para-1"/>
        <w:widowControl w:val="0"/>
        <w:numPr>
          <w:ilvl w:val="0"/>
          <w:numId w:val="10"/>
        </w:numPr>
        <w:tabs>
          <w:tab w:val="clear" w:pos="1021"/>
          <w:tab w:val="clear" w:pos="1588"/>
          <w:tab w:val="clear" w:pos="2155"/>
          <w:tab w:val="clear" w:pos="2722"/>
          <w:tab w:val="clear" w:pos="3289"/>
        </w:tabs>
        <w:overflowPunct w:val="0"/>
        <w:autoSpaceDE w:val="0"/>
        <w:autoSpaceDN w:val="0"/>
        <w:adjustRightInd w:val="0"/>
        <w:ind w:left="1418" w:hanging="567"/>
        <w:textAlignment w:val="baseline"/>
        <w:rPr>
          <w:rFonts w:cs="Arial"/>
          <w:spacing w:val="0"/>
          <w:szCs w:val="22"/>
        </w:rPr>
      </w:pPr>
      <w:r>
        <w:rPr>
          <w:rFonts w:cs="Arial"/>
          <w:spacing w:val="0"/>
          <w:szCs w:val="22"/>
        </w:rPr>
        <w:t>Το Πρόγραμμα Ποιότητας του Έργου (ΠΠΕ).</w:t>
      </w:r>
    </w:p>
    <w:p w:rsidR="00EE078D" w:rsidRDefault="00EE078D" w:rsidP="00EE078D">
      <w:pPr>
        <w:pStyle w:val="ab"/>
        <w:rPr>
          <w:rFonts w:cs="Arial"/>
          <w:szCs w:val="22"/>
        </w:rPr>
      </w:pPr>
    </w:p>
    <w:p w:rsidR="00EE078D" w:rsidRPr="009D7A5D" w:rsidRDefault="00EE078D" w:rsidP="00E64089">
      <w:pPr>
        <w:pStyle w:val="para-1"/>
        <w:widowControl w:val="0"/>
        <w:numPr>
          <w:ilvl w:val="0"/>
          <w:numId w:val="10"/>
        </w:numPr>
        <w:tabs>
          <w:tab w:val="clear" w:pos="1021"/>
          <w:tab w:val="clear" w:pos="1588"/>
          <w:tab w:val="clear" w:pos="2155"/>
          <w:tab w:val="clear" w:pos="2722"/>
          <w:tab w:val="clear" w:pos="3289"/>
        </w:tabs>
        <w:overflowPunct w:val="0"/>
        <w:autoSpaceDE w:val="0"/>
        <w:autoSpaceDN w:val="0"/>
        <w:adjustRightInd w:val="0"/>
        <w:ind w:left="1418" w:hanging="567"/>
        <w:textAlignment w:val="baseline"/>
        <w:rPr>
          <w:rFonts w:cs="Arial"/>
          <w:b/>
          <w:spacing w:val="0"/>
          <w:szCs w:val="22"/>
        </w:rPr>
      </w:pPr>
      <w:r w:rsidRPr="009D7A5D">
        <w:rPr>
          <w:rFonts w:cs="Arial"/>
          <w:b/>
          <w:spacing w:val="0"/>
          <w:szCs w:val="22"/>
        </w:rPr>
        <w:t>Μελέτης εφαρμογής</w:t>
      </w:r>
      <w:r w:rsidRPr="009D7A5D">
        <w:rPr>
          <w:rFonts w:cs="Arial"/>
          <w:b/>
          <w:szCs w:val="22"/>
        </w:rPr>
        <w:t xml:space="preserve"> φωτεινής σηματοδότησης στον κόμβο Ανατολικής Εισόδου Καμένων Βούρλων.</w:t>
      </w:r>
    </w:p>
    <w:p w:rsidR="003E4E35" w:rsidRPr="009D7A5D" w:rsidRDefault="003E4E35" w:rsidP="003E4E35">
      <w:pPr>
        <w:pStyle w:val="ab"/>
        <w:rPr>
          <w:rFonts w:cs="Arial"/>
          <w:b/>
          <w:szCs w:val="22"/>
        </w:rPr>
      </w:pPr>
    </w:p>
    <w:p w:rsidR="003E4E35" w:rsidRPr="009D7A5D" w:rsidRDefault="003E4E35" w:rsidP="00E64089">
      <w:pPr>
        <w:pStyle w:val="para-1"/>
        <w:widowControl w:val="0"/>
        <w:numPr>
          <w:ilvl w:val="0"/>
          <w:numId w:val="10"/>
        </w:numPr>
        <w:tabs>
          <w:tab w:val="clear" w:pos="1021"/>
          <w:tab w:val="clear" w:pos="1588"/>
          <w:tab w:val="clear" w:pos="2155"/>
          <w:tab w:val="clear" w:pos="2722"/>
          <w:tab w:val="clear" w:pos="3289"/>
        </w:tabs>
        <w:overflowPunct w:val="0"/>
        <w:autoSpaceDE w:val="0"/>
        <w:autoSpaceDN w:val="0"/>
        <w:adjustRightInd w:val="0"/>
        <w:ind w:left="1418" w:hanging="567"/>
        <w:textAlignment w:val="baseline"/>
        <w:rPr>
          <w:rFonts w:cs="Arial"/>
          <w:b/>
          <w:spacing w:val="0"/>
          <w:szCs w:val="22"/>
        </w:rPr>
      </w:pPr>
      <w:r w:rsidRPr="009D7A5D">
        <w:rPr>
          <w:rFonts w:cs="Arial"/>
          <w:b/>
          <w:spacing w:val="0"/>
          <w:szCs w:val="22"/>
        </w:rPr>
        <w:t xml:space="preserve">Πλήρης μελέτη εφαρμογής για τις εργασίες </w:t>
      </w:r>
      <w:r w:rsidRPr="009D7A5D">
        <w:rPr>
          <w:rFonts w:ascii="Tahoma" w:hAnsi="Tahoma" w:cs="Tahoma"/>
          <w:b/>
          <w:szCs w:val="22"/>
        </w:rPr>
        <w:t>αποκατάσταση του τμήματος από Χ.Θ. 0+000 έως Χ.Θ. 1+200 της Ν.Ε.Ο. Σχηματαρίου – Χαλκίδας (από όρια ΠΑΘΕ προς Χαλκίδα)</w:t>
      </w:r>
    </w:p>
    <w:p w:rsidR="00C34714" w:rsidRPr="009D7A5D" w:rsidRDefault="00C34714" w:rsidP="00C34714">
      <w:pPr>
        <w:pStyle w:val="ab"/>
        <w:rPr>
          <w:rFonts w:cs="Arial"/>
          <w:b/>
          <w:szCs w:val="22"/>
        </w:rPr>
      </w:pPr>
    </w:p>
    <w:p w:rsidR="00C34714" w:rsidRPr="009D7A5D" w:rsidRDefault="00C34714" w:rsidP="00E64089">
      <w:pPr>
        <w:pStyle w:val="para-1"/>
        <w:widowControl w:val="0"/>
        <w:numPr>
          <w:ilvl w:val="0"/>
          <w:numId w:val="10"/>
        </w:numPr>
        <w:tabs>
          <w:tab w:val="clear" w:pos="1021"/>
          <w:tab w:val="clear" w:pos="1588"/>
          <w:tab w:val="clear" w:pos="2155"/>
          <w:tab w:val="clear" w:pos="2722"/>
          <w:tab w:val="clear" w:pos="3289"/>
        </w:tabs>
        <w:overflowPunct w:val="0"/>
        <w:autoSpaceDE w:val="0"/>
        <w:autoSpaceDN w:val="0"/>
        <w:adjustRightInd w:val="0"/>
        <w:ind w:left="1418" w:hanging="567"/>
        <w:textAlignment w:val="baseline"/>
        <w:rPr>
          <w:rFonts w:cs="Arial"/>
          <w:b/>
          <w:spacing w:val="0"/>
          <w:szCs w:val="22"/>
        </w:rPr>
      </w:pPr>
      <w:r w:rsidRPr="009D7A5D">
        <w:rPr>
          <w:rFonts w:ascii="Tahoma" w:hAnsi="Tahoma" w:cs="Tahoma"/>
          <w:b/>
          <w:szCs w:val="22"/>
        </w:rPr>
        <w:t>Μελέτη υλοτόμησης και φυτοτεχνική μελέτη για το παράπλευρο δίκτυο εκατέρωθεν της Ν.Ε.Ο. Αθηνών – Λαμίας, τμήμα από χ.θ.164+000 έως χ.θ.172+000 και για έκταση περί τα 40 στρέμματα.</w:t>
      </w:r>
    </w:p>
    <w:p w:rsidR="009D5D7D" w:rsidRPr="009D5D7D" w:rsidRDefault="009D5D7D" w:rsidP="009D5D7D">
      <w:pPr>
        <w:pStyle w:val="para-1"/>
        <w:ind w:left="1418" w:hanging="567"/>
        <w:rPr>
          <w:rFonts w:cs="Arial"/>
          <w:spacing w:val="0"/>
          <w:szCs w:val="22"/>
        </w:rPr>
      </w:pPr>
    </w:p>
    <w:p w:rsidR="009D5D7D" w:rsidRPr="009D5D7D" w:rsidRDefault="009D5D7D" w:rsidP="00551F2D">
      <w:pPr>
        <w:pStyle w:val="para-1"/>
        <w:widowControl w:val="0"/>
        <w:numPr>
          <w:ilvl w:val="0"/>
          <w:numId w:val="10"/>
        </w:numPr>
        <w:tabs>
          <w:tab w:val="clear" w:pos="1021"/>
          <w:tab w:val="clear" w:pos="1588"/>
          <w:tab w:val="clear" w:pos="2155"/>
          <w:tab w:val="clear" w:pos="2722"/>
          <w:tab w:val="clear" w:pos="3289"/>
        </w:tabs>
        <w:overflowPunct w:val="0"/>
        <w:autoSpaceDE w:val="0"/>
        <w:autoSpaceDN w:val="0"/>
        <w:adjustRightInd w:val="0"/>
        <w:ind w:left="1418" w:hanging="567"/>
        <w:textAlignment w:val="baseline"/>
        <w:rPr>
          <w:rFonts w:cs="Arial"/>
          <w:spacing w:val="0"/>
          <w:szCs w:val="22"/>
        </w:rPr>
      </w:pPr>
      <w:r w:rsidRPr="009D5D7D">
        <w:rPr>
          <w:rFonts w:cs="Arial"/>
          <w:spacing w:val="0"/>
          <w:szCs w:val="22"/>
        </w:rPr>
        <w:t>Κάθε άλλη μελέτη ή δραστηριότητα που προβλέπεται αδαπάνως στα τεύχη δημοπράτησης.</w:t>
      </w:r>
    </w:p>
    <w:p w:rsidR="009D5D7D" w:rsidRPr="009D5D7D" w:rsidRDefault="009D5D7D" w:rsidP="009D5D7D">
      <w:pPr>
        <w:pStyle w:val="para-1"/>
        <w:ind w:left="1418" w:firstLine="0"/>
        <w:rPr>
          <w:rFonts w:cs="Arial"/>
          <w:spacing w:val="0"/>
          <w:szCs w:val="22"/>
        </w:rPr>
      </w:pPr>
    </w:p>
    <w:p w:rsidR="009D5D7D" w:rsidRPr="0076240A" w:rsidRDefault="0076240A" w:rsidP="009D5D7D">
      <w:pPr>
        <w:pStyle w:val="para-1"/>
        <w:tabs>
          <w:tab w:val="left" w:pos="880"/>
        </w:tabs>
        <w:rPr>
          <w:rFonts w:cs="Arial"/>
          <w:spacing w:val="0"/>
          <w:szCs w:val="22"/>
        </w:rPr>
      </w:pPr>
      <w:r w:rsidRPr="00011EAD">
        <w:rPr>
          <w:rFonts w:cs="Arial"/>
          <w:b/>
          <w:spacing w:val="0"/>
          <w:szCs w:val="22"/>
        </w:rPr>
        <w:t>11</w:t>
      </w:r>
      <w:r w:rsidR="009D5D7D" w:rsidRPr="00011EAD">
        <w:rPr>
          <w:rFonts w:cs="Arial"/>
          <w:b/>
          <w:spacing w:val="0"/>
          <w:szCs w:val="22"/>
        </w:rPr>
        <w:t>.2.2</w:t>
      </w:r>
      <w:r w:rsidR="009D5D7D" w:rsidRPr="0076240A">
        <w:rPr>
          <w:rFonts w:cs="Arial"/>
          <w:spacing w:val="0"/>
          <w:szCs w:val="22"/>
        </w:rPr>
        <w:tab/>
      </w:r>
      <w:r w:rsidRPr="0076240A">
        <w:rPr>
          <w:rFonts w:cs="Arial"/>
          <w:spacing w:val="0"/>
          <w:szCs w:val="22"/>
        </w:rPr>
        <w:tab/>
      </w:r>
      <w:r w:rsidR="009D5D7D" w:rsidRPr="0076240A">
        <w:rPr>
          <w:rFonts w:cs="Arial"/>
          <w:spacing w:val="0"/>
          <w:szCs w:val="22"/>
        </w:rPr>
        <w:t xml:space="preserve">Για τις μελέτες της παραγράφου </w:t>
      </w:r>
      <w:r w:rsidRPr="0076240A">
        <w:rPr>
          <w:rFonts w:cs="Arial"/>
          <w:spacing w:val="0"/>
          <w:szCs w:val="22"/>
        </w:rPr>
        <w:t>11</w:t>
      </w:r>
      <w:r w:rsidR="009D5D7D" w:rsidRPr="0076240A">
        <w:rPr>
          <w:rFonts w:cs="Arial"/>
          <w:spacing w:val="0"/>
          <w:szCs w:val="22"/>
        </w:rPr>
        <w:t>.2.1, όπως και για τις οποιεσδήποτε αναπασσαλώσεις, ή εφαρμογές στο έδαφος χαράξεων κλπ, δεν θα καταβληθεί στον Ανάδοχο αμοιβή, δεδομένου ότι η σχετική δαπάνη θα πρέπει να περιληφθεί ανηγμένα, κατά τη μόρφωση της προσφοράς του, στις τιμές μονάδας των κάθε είδους εργασιών του τιμολογίου προσφοράς.</w:t>
      </w:r>
    </w:p>
    <w:p w:rsidR="009D5D7D" w:rsidRPr="0076240A" w:rsidRDefault="009D5D7D" w:rsidP="009D5D7D">
      <w:pPr>
        <w:pStyle w:val="para-1"/>
        <w:tabs>
          <w:tab w:val="left" w:pos="880"/>
        </w:tabs>
        <w:ind w:left="770" w:hanging="770"/>
        <w:rPr>
          <w:rFonts w:cs="Arial"/>
          <w:spacing w:val="0"/>
          <w:szCs w:val="22"/>
        </w:rPr>
      </w:pPr>
    </w:p>
    <w:p w:rsidR="009D5D7D" w:rsidRPr="0076240A" w:rsidRDefault="0076240A" w:rsidP="009D5D7D">
      <w:pPr>
        <w:pStyle w:val="para-1"/>
        <w:rPr>
          <w:rFonts w:cs="Arial"/>
          <w:spacing w:val="0"/>
          <w:szCs w:val="22"/>
        </w:rPr>
      </w:pPr>
      <w:r w:rsidRPr="00011EAD">
        <w:rPr>
          <w:rFonts w:cs="Arial"/>
          <w:b/>
          <w:spacing w:val="0"/>
          <w:szCs w:val="22"/>
        </w:rPr>
        <w:t>11</w:t>
      </w:r>
      <w:r w:rsidR="009D5D7D" w:rsidRPr="00011EAD">
        <w:rPr>
          <w:rFonts w:cs="Arial"/>
          <w:b/>
          <w:spacing w:val="0"/>
          <w:szCs w:val="22"/>
        </w:rPr>
        <w:t>.2.3</w:t>
      </w:r>
      <w:r w:rsidR="009D5D7D" w:rsidRPr="0076240A">
        <w:rPr>
          <w:rFonts w:cs="Arial"/>
          <w:spacing w:val="0"/>
          <w:szCs w:val="22"/>
        </w:rPr>
        <w:t xml:space="preserve"> </w:t>
      </w:r>
      <w:r w:rsidR="009D5D7D" w:rsidRPr="0076240A">
        <w:rPr>
          <w:rFonts w:cs="Arial"/>
          <w:spacing w:val="0"/>
          <w:szCs w:val="22"/>
        </w:rPr>
        <w:tab/>
        <w:t>Συμπληρωματικά διευκρινίζεται, ότι τόσο για την εφαρμογή των μελετών, όσο και για την ποιότητα και αντοχή των έργων, μόνος υπεύθυνος είναι ο Ανάδοχος της κατασκευής αυτής, οι δε έλεγχοι που θα ασκηθούν από την Υπηρεσία, ή την επίβλεψη, δεν απαλλάσσουν τον Ανάδοχο από την ευθύνη αυτή, ή την οποιαδήποτε άλλη που προκύπτει γι' αυτόν από τις συμβατικές του υποχρεώσεις και τις κείμενες διατάξεις.</w:t>
      </w:r>
    </w:p>
    <w:p w:rsidR="009D5D7D" w:rsidRPr="0076240A" w:rsidRDefault="009D5D7D" w:rsidP="009D5D7D">
      <w:pPr>
        <w:pStyle w:val="para-1"/>
        <w:rPr>
          <w:rFonts w:cs="Arial"/>
          <w:spacing w:val="0"/>
          <w:szCs w:val="22"/>
        </w:rPr>
      </w:pPr>
    </w:p>
    <w:p w:rsidR="009D5D7D" w:rsidRPr="0076240A" w:rsidRDefault="0076240A" w:rsidP="009D5D7D">
      <w:pPr>
        <w:pStyle w:val="para-1"/>
        <w:rPr>
          <w:rFonts w:cs="Arial"/>
          <w:spacing w:val="0"/>
          <w:szCs w:val="22"/>
        </w:rPr>
      </w:pPr>
      <w:r w:rsidRPr="00011EAD">
        <w:rPr>
          <w:rFonts w:cs="Arial"/>
          <w:b/>
          <w:spacing w:val="0"/>
          <w:szCs w:val="22"/>
        </w:rPr>
        <w:t>11</w:t>
      </w:r>
      <w:r w:rsidR="009D5D7D" w:rsidRPr="00011EAD">
        <w:rPr>
          <w:rFonts w:cs="Arial"/>
          <w:b/>
          <w:spacing w:val="0"/>
          <w:szCs w:val="22"/>
        </w:rPr>
        <w:t>.2.4</w:t>
      </w:r>
      <w:r w:rsidR="009D5D7D" w:rsidRPr="0076240A">
        <w:rPr>
          <w:rFonts w:cs="Arial"/>
          <w:spacing w:val="0"/>
          <w:szCs w:val="22"/>
        </w:rPr>
        <w:tab/>
        <w:t>Επισημαίνεται ότι οι μελέτες θα γίνουν σύμφωνα με τις κείμενες διατάξεις (Π.Δ.696/74 και Π.Δ.515/89, &amp; Ν. 3316/2005, κλπ.) από τους έχοντες τα απαιτούμενα από το Νόμο για αυτές τις μελέτες προσόντα και ότι θα εγκριθούν αρμόδια. Η υποβολή των μελετών αυτών  πρέπει να γίνεται  έγκαιρα στη Υπηρεσία  για την  αρμόδια έγκριση. Επίσης έχουν εφαρμογή και οι διατάξεις του 2229/94 για τις μελέτες που εκπονούνται μέσω της εργολαβίας.</w:t>
      </w:r>
    </w:p>
    <w:p w:rsidR="009D5D7D" w:rsidRPr="009D5D7D" w:rsidRDefault="009D5D7D" w:rsidP="009D5D7D">
      <w:pPr>
        <w:pStyle w:val="para-1"/>
        <w:rPr>
          <w:rFonts w:cs="Arial"/>
          <w:color w:val="C00000"/>
          <w:spacing w:val="0"/>
          <w:szCs w:val="22"/>
        </w:rPr>
      </w:pPr>
    </w:p>
    <w:p w:rsidR="009D5D7D" w:rsidRPr="0076240A" w:rsidRDefault="0076240A" w:rsidP="009D5D7D">
      <w:pPr>
        <w:pStyle w:val="para-1"/>
        <w:rPr>
          <w:rFonts w:cs="Arial"/>
          <w:spacing w:val="0"/>
          <w:szCs w:val="22"/>
        </w:rPr>
      </w:pPr>
      <w:r w:rsidRPr="00011EAD">
        <w:rPr>
          <w:rFonts w:cs="Arial"/>
          <w:b/>
          <w:spacing w:val="0"/>
          <w:szCs w:val="22"/>
        </w:rPr>
        <w:t>11</w:t>
      </w:r>
      <w:r w:rsidR="009D5D7D" w:rsidRPr="00011EAD">
        <w:rPr>
          <w:rFonts w:cs="Arial"/>
          <w:b/>
          <w:spacing w:val="0"/>
          <w:szCs w:val="22"/>
        </w:rPr>
        <w:t>.2.5</w:t>
      </w:r>
      <w:r w:rsidR="009D5D7D" w:rsidRPr="0076240A">
        <w:rPr>
          <w:rFonts w:cs="Arial"/>
          <w:spacing w:val="0"/>
          <w:szCs w:val="22"/>
        </w:rPr>
        <w:tab/>
        <w:t>Οι παραπάνω μελέτες θα εκπονηθούν από ανεξάρτητο, προς την εργοληπτική επιχείρηση που συνιστά τον ανάδοχο, Μελετητή ή Ομάδα Μελετών (εφόσον προβλέπεται τέτοια Ομάδα).</w:t>
      </w:r>
    </w:p>
    <w:p w:rsidR="0076240A" w:rsidRPr="0076240A" w:rsidRDefault="0076240A" w:rsidP="009D5D7D">
      <w:pPr>
        <w:pStyle w:val="para-1"/>
        <w:tabs>
          <w:tab w:val="left" w:pos="880"/>
        </w:tabs>
        <w:ind w:left="880" w:firstLine="0"/>
        <w:rPr>
          <w:rFonts w:cs="Arial"/>
          <w:spacing w:val="0"/>
          <w:szCs w:val="22"/>
        </w:rPr>
      </w:pPr>
    </w:p>
    <w:p w:rsidR="009D5D7D" w:rsidRDefault="009D5D7D" w:rsidP="0076240A">
      <w:pPr>
        <w:pStyle w:val="para-1"/>
        <w:tabs>
          <w:tab w:val="left" w:pos="1418"/>
        </w:tabs>
        <w:ind w:left="993" w:firstLine="0"/>
        <w:rPr>
          <w:rFonts w:cs="Arial"/>
          <w:spacing w:val="0"/>
          <w:szCs w:val="22"/>
        </w:rPr>
      </w:pPr>
      <w:r w:rsidRPr="0076240A">
        <w:rPr>
          <w:rFonts w:cs="Arial"/>
          <w:spacing w:val="0"/>
          <w:szCs w:val="22"/>
        </w:rPr>
        <w:t>Όμοια, οι τυχόν γεωτεχνικές μελέτες που θα ζητήσει η Υπηρεσία να εκτελεσθούν από τον Ανάδοχο, θα εκτελεσθούν από Γραφείο Ερευνών, ανεξάρτητο προς την εργοληπτική επιχείρηση που συνιστά τον Ανάδοχο, με κατά νόμο προσόντα.</w:t>
      </w:r>
    </w:p>
    <w:p w:rsidR="0076240A" w:rsidRDefault="0076240A" w:rsidP="009D5D7D">
      <w:pPr>
        <w:pStyle w:val="para-1"/>
        <w:tabs>
          <w:tab w:val="left" w:pos="880"/>
        </w:tabs>
        <w:ind w:left="880" w:firstLine="0"/>
        <w:rPr>
          <w:rFonts w:cs="Arial"/>
          <w:spacing w:val="0"/>
          <w:szCs w:val="22"/>
        </w:rPr>
      </w:pPr>
    </w:p>
    <w:p w:rsidR="009D5D7D" w:rsidRPr="0076240A" w:rsidRDefault="0076240A" w:rsidP="009D5D7D">
      <w:pPr>
        <w:pStyle w:val="para-1"/>
        <w:spacing w:after="120"/>
        <w:rPr>
          <w:rFonts w:cs="Arial"/>
          <w:spacing w:val="0"/>
          <w:szCs w:val="22"/>
        </w:rPr>
      </w:pPr>
      <w:r w:rsidRPr="00011EAD">
        <w:rPr>
          <w:rFonts w:cs="Arial"/>
          <w:b/>
          <w:spacing w:val="0"/>
          <w:szCs w:val="22"/>
        </w:rPr>
        <w:t>11</w:t>
      </w:r>
      <w:r w:rsidR="009D5D7D" w:rsidRPr="00011EAD">
        <w:rPr>
          <w:rFonts w:cs="Arial"/>
          <w:b/>
          <w:spacing w:val="0"/>
          <w:szCs w:val="22"/>
        </w:rPr>
        <w:t>.2.6</w:t>
      </w:r>
      <w:r w:rsidR="009D5D7D" w:rsidRPr="0076240A">
        <w:rPr>
          <w:rFonts w:cs="Arial"/>
          <w:spacing w:val="0"/>
          <w:szCs w:val="22"/>
        </w:rPr>
        <w:tab/>
        <w:t>Μελέτες με αμοιβή</w:t>
      </w:r>
    </w:p>
    <w:p w:rsidR="009D5D7D" w:rsidRPr="0076240A" w:rsidRDefault="009D5D7D" w:rsidP="009D5D7D">
      <w:pPr>
        <w:pStyle w:val="para-1"/>
        <w:tabs>
          <w:tab w:val="left" w:pos="880"/>
        </w:tabs>
        <w:rPr>
          <w:rFonts w:cs="Arial"/>
          <w:spacing w:val="0"/>
          <w:szCs w:val="22"/>
        </w:rPr>
      </w:pPr>
      <w:r w:rsidRPr="0076240A">
        <w:rPr>
          <w:rFonts w:cs="Arial"/>
          <w:spacing w:val="0"/>
          <w:szCs w:val="22"/>
        </w:rPr>
        <w:tab/>
      </w:r>
      <w:r w:rsidR="0076240A" w:rsidRPr="0076240A">
        <w:rPr>
          <w:rFonts w:cs="Arial"/>
          <w:spacing w:val="0"/>
          <w:szCs w:val="22"/>
        </w:rPr>
        <w:tab/>
      </w:r>
      <w:r w:rsidRPr="0076240A">
        <w:rPr>
          <w:rFonts w:cs="Arial"/>
          <w:spacing w:val="0"/>
          <w:szCs w:val="22"/>
        </w:rPr>
        <w:t xml:space="preserve">Ο ανάδοχος είναι υποχρεωμένος να συντάξει έναντι νόμιμης αμοιβής που θα του καταβληθεί, σύμφωνα με τις διατάξεις περί αμοιβών μηχανικών, οποιεσδήποτε μελέτες πλην αυτών της παραγράφου </w:t>
      </w:r>
      <w:r w:rsidR="0076240A">
        <w:rPr>
          <w:rFonts w:cs="Arial"/>
          <w:spacing w:val="0"/>
          <w:szCs w:val="22"/>
        </w:rPr>
        <w:t>11</w:t>
      </w:r>
      <w:r w:rsidRPr="0076240A">
        <w:rPr>
          <w:rFonts w:cs="Arial"/>
          <w:spacing w:val="0"/>
          <w:szCs w:val="22"/>
        </w:rPr>
        <w:t>.2.1 που τυχόν θα απαιτηθούν κατά τη διάρκεια εκτέλεσης του έργου μετά από σχετική εντολή της Υπηρεσίας.</w:t>
      </w:r>
    </w:p>
    <w:p w:rsidR="009D5D7D" w:rsidRPr="0076240A" w:rsidRDefault="009D5D7D" w:rsidP="009D5D7D">
      <w:pPr>
        <w:pStyle w:val="para-1"/>
        <w:spacing w:before="80"/>
        <w:rPr>
          <w:rFonts w:cs="Arial"/>
          <w:spacing w:val="0"/>
          <w:szCs w:val="22"/>
        </w:rPr>
      </w:pPr>
      <w:r w:rsidRPr="0076240A">
        <w:rPr>
          <w:rFonts w:cs="Arial"/>
          <w:spacing w:val="0"/>
          <w:szCs w:val="22"/>
        </w:rPr>
        <w:tab/>
        <w:t>Οι παραπάνω μελέτες θα εκπονηθούν από ανεξάρτητο, προς την εργοληπτική επιχείρηση που συνιστά τον ανάδοχο, Μελετητή ή Ομάδα Μελετών (εφόσον προβλέπεται τέτοια Ομάδα).</w:t>
      </w:r>
    </w:p>
    <w:p w:rsidR="009D5D7D" w:rsidRPr="009D5D7D" w:rsidRDefault="009D5D7D" w:rsidP="0076240A">
      <w:pPr>
        <w:pStyle w:val="para-1"/>
        <w:spacing w:before="80"/>
        <w:ind w:left="993" w:firstLine="0"/>
        <w:rPr>
          <w:rFonts w:cs="Arial"/>
          <w:color w:val="C00000"/>
          <w:spacing w:val="0"/>
          <w:szCs w:val="22"/>
        </w:rPr>
      </w:pPr>
      <w:r w:rsidRPr="0076240A">
        <w:rPr>
          <w:rFonts w:cs="Arial"/>
          <w:spacing w:val="0"/>
          <w:szCs w:val="22"/>
        </w:rPr>
        <w:t>Όμοια, οι τυχόν γεωτεχνικές μελέτες που θα ζητήσει η Υπηρεσία να εκτελεσθούν από τον Ανάδοχο, θα εκτελεσθούν από Γραφείο Ερευνών, ανεξάρτητο προς την εργοληπτική επιχείρηση που συνιστά τον Ανάδοχο, με κατά νόμο προσόντα</w:t>
      </w:r>
      <w:r w:rsidRPr="009D5D7D">
        <w:rPr>
          <w:rFonts w:cs="Arial"/>
          <w:color w:val="C00000"/>
          <w:spacing w:val="0"/>
          <w:szCs w:val="22"/>
        </w:rPr>
        <w:t>.</w:t>
      </w:r>
    </w:p>
    <w:p w:rsidR="0076240A" w:rsidRPr="0076240A" w:rsidRDefault="009D5D7D" w:rsidP="009D5D7D">
      <w:pPr>
        <w:pStyle w:val="para-1"/>
        <w:tabs>
          <w:tab w:val="left" w:pos="880"/>
        </w:tabs>
        <w:spacing w:before="80"/>
        <w:rPr>
          <w:rFonts w:cs="Arial"/>
          <w:color w:val="C00000"/>
          <w:spacing w:val="0"/>
          <w:sz w:val="10"/>
          <w:szCs w:val="10"/>
        </w:rPr>
      </w:pPr>
      <w:r w:rsidRPr="0076240A">
        <w:rPr>
          <w:rFonts w:cs="Arial"/>
          <w:color w:val="C00000"/>
          <w:spacing w:val="0"/>
          <w:sz w:val="10"/>
          <w:szCs w:val="10"/>
        </w:rPr>
        <w:lastRenderedPageBreak/>
        <w:tab/>
      </w:r>
    </w:p>
    <w:p w:rsidR="009D5D7D" w:rsidRPr="0076240A" w:rsidRDefault="0076240A" w:rsidP="009D5D7D">
      <w:pPr>
        <w:pStyle w:val="para-1"/>
        <w:tabs>
          <w:tab w:val="left" w:pos="880"/>
        </w:tabs>
        <w:spacing w:before="80"/>
        <w:rPr>
          <w:rFonts w:cs="Arial"/>
          <w:b/>
          <w:color w:val="C00000"/>
          <w:spacing w:val="0"/>
          <w:szCs w:val="22"/>
        </w:rPr>
      </w:pPr>
      <w:r>
        <w:rPr>
          <w:rFonts w:cs="Arial"/>
          <w:color w:val="C00000"/>
          <w:spacing w:val="0"/>
          <w:szCs w:val="22"/>
        </w:rPr>
        <w:tab/>
      </w:r>
      <w:r>
        <w:rPr>
          <w:rFonts w:cs="Arial"/>
          <w:color w:val="C00000"/>
          <w:spacing w:val="0"/>
          <w:szCs w:val="22"/>
        </w:rPr>
        <w:tab/>
      </w:r>
      <w:r w:rsidR="009D5D7D" w:rsidRPr="0076240A">
        <w:rPr>
          <w:rFonts w:cs="Arial"/>
          <w:b/>
          <w:spacing w:val="0"/>
          <w:szCs w:val="22"/>
        </w:rPr>
        <w:t>Οι αμοιβές των μελετών αυτών θα προσδιορίζονται με βάση τον κανονισμό προεκτιμώμενων αμοιβών μελετών που προβλέπει ο Ν. 3316/2005 και στο σύνολο αυτών θα εφαρμόζεται έκπτωση, όση είναι η μέση τεκμαρτή έκπτωση του αναδόχου για την εκτέλεση του συνόλου των εργασιών του έργου και σε κάθε περίπτωση τουλάχιστον ίση με 20%.</w:t>
      </w:r>
    </w:p>
    <w:p w:rsidR="001266A3" w:rsidRDefault="009D5D7D" w:rsidP="009D5D7D">
      <w:pPr>
        <w:pStyle w:val="para-1"/>
        <w:spacing w:before="80"/>
        <w:rPr>
          <w:rFonts w:cs="Arial"/>
          <w:spacing w:val="0"/>
          <w:szCs w:val="22"/>
        </w:rPr>
      </w:pPr>
      <w:r w:rsidRPr="009D5D7D">
        <w:rPr>
          <w:rFonts w:cs="Arial"/>
          <w:color w:val="C00000"/>
          <w:spacing w:val="0"/>
          <w:szCs w:val="22"/>
        </w:rPr>
        <w:tab/>
      </w:r>
      <w:r w:rsidRPr="0076240A">
        <w:rPr>
          <w:rFonts w:cs="Arial"/>
          <w:spacing w:val="0"/>
          <w:szCs w:val="22"/>
        </w:rPr>
        <w:t>Οι εκπτώσεις στις αμοιβές των μελετών, υπολογίζονται επί του συνόλου της αμοιβής κάθε κατηγορίας μελέτης, ασχέτως αν αυτές εκπονήθηκαν σύμφωνα με σταδιακές εντολές της Υπηρεσίας.</w:t>
      </w:r>
    </w:p>
    <w:p w:rsidR="001266A3" w:rsidRPr="002B54A8" w:rsidRDefault="001266A3" w:rsidP="001266A3">
      <w:pPr>
        <w:pStyle w:val="para-1"/>
        <w:tabs>
          <w:tab w:val="left" w:pos="880"/>
        </w:tabs>
        <w:spacing w:before="80"/>
        <w:rPr>
          <w:rFonts w:cs="Arial"/>
          <w:b/>
          <w:color w:val="C00000"/>
          <w:spacing w:val="0"/>
          <w:szCs w:val="22"/>
        </w:rPr>
      </w:pPr>
      <w:r>
        <w:rPr>
          <w:rFonts w:cs="Arial"/>
          <w:spacing w:val="0"/>
          <w:szCs w:val="22"/>
        </w:rPr>
        <w:t xml:space="preserve">                 </w:t>
      </w:r>
      <w:r w:rsidRPr="002B54A8">
        <w:rPr>
          <w:rFonts w:cs="Arial"/>
          <w:b/>
          <w:spacing w:val="0"/>
          <w:szCs w:val="22"/>
        </w:rPr>
        <w:t>Διευκρινίζεται ότι οι εργασίες για τ</w:t>
      </w:r>
      <w:r w:rsidRPr="002B54A8">
        <w:rPr>
          <w:rFonts w:cs="Arial"/>
          <w:b/>
          <w:color w:val="000000"/>
          <w:szCs w:val="22"/>
        </w:rPr>
        <w:t>ον έλεγχο και την αποτύπωση εφαρμογής όλων των εγκεκριμένων μελετών σήμανσης – ασφάλισης και οι προτάσεις για τροποποίηση ή και συμπλήρωσή τους, αμοίβονται με το προβλεπόμενο στον προϋπολογισμό της εργολαβίας κατ΄ αποκοπή τίμημα επί του οποίου εφαρμόζεται</w:t>
      </w:r>
      <w:r w:rsidR="00A55FFE" w:rsidRPr="002B54A8">
        <w:rPr>
          <w:rFonts w:cs="Arial"/>
          <w:b/>
          <w:color w:val="000000"/>
          <w:szCs w:val="22"/>
        </w:rPr>
        <w:t xml:space="preserve"> </w:t>
      </w:r>
      <w:r w:rsidRPr="002B54A8">
        <w:rPr>
          <w:rFonts w:cs="Arial"/>
          <w:b/>
          <w:spacing w:val="0"/>
          <w:szCs w:val="22"/>
        </w:rPr>
        <w:t>όση είναι η μέση τεκμαρτή έκπτωση του αναδόχου για την εκτέλεση του συνόλου των εργασιών του έργου και σε κάθε περίπτωση τουλάχιστον ίση με 20%.</w:t>
      </w:r>
    </w:p>
    <w:p w:rsidR="00BA52AB" w:rsidRPr="007B57B4" w:rsidRDefault="00724171" w:rsidP="00BA52AB">
      <w:pPr>
        <w:ind w:left="993"/>
        <w:jc w:val="both"/>
        <w:rPr>
          <w:rFonts w:ascii="Arial" w:hAnsi="Arial" w:cs="Arial"/>
          <w:sz w:val="22"/>
          <w:szCs w:val="22"/>
        </w:rPr>
      </w:pPr>
      <w:r>
        <w:rPr>
          <w:rFonts w:cs="Arial"/>
          <w:b/>
          <w:color w:val="000000"/>
          <w:szCs w:val="22"/>
        </w:rPr>
        <w:t xml:space="preserve"> </w:t>
      </w:r>
      <w:r w:rsidR="00BA52AB" w:rsidRPr="007B57B4">
        <w:rPr>
          <w:rFonts w:ascii="Arial" w:hAnsi="Arial" w:cs="Arial"/>
          <w:sz w:val="22"/>
          <w:szCs w:val="22"/>
        </w:rPr>
        <w:t>Σύμφωνα με τα αναφερόμενα στην παράγραφο Ε</w:t>
      </w:r>
      <w:r w:rsidR="00BA52AB">
        <w:rPr>
          <w:rFonts w:ascii="Arial" w:hAnsi="Arial" w:cs="Arial"/>
          <w:sz w:val="22"/>
          <w:szCs w:val="22"/>
        </w:rPr>
        <w:t>΄</w:t>
      </w:r>
      <w:r w:rsidR="00BA52AB" w:rsidRPr="007B57B4">
        <w:rPr>
          <w:rFonts w:ascii="Arial" w:hAnsi="Arial" w:cs="Arial"/>
          <w:sz w:val="22"/>
          <w:szCs w:val="22"/>
        </w:rPr>
        <w:t xml:space="preserve"> </w:t>
      </w:r>
      <w:r w:rsidR="0062320C">
        <w:rPr>
          <w:rFonts w:ascii="Arial" w:hAnsi="Arial" w:cs="Arial"/>
          <w:sz w:val="22"/>
          <w:szCs w:val="22"/>
        </w:rPr>
        <w:t xml:space="preserve">της τεχνικής περιγραφής </w:t>
      </w:r>
      <w:r w:rsidR="00BA52AB" w:rsidRPr="007B57B4">
        <w:rPr>
          <w:rFonts w:ascii="Arial" w:hAnsi="Arial" w:cs="Arial"/>
          <w:sz w:val="22"/>
          <w:szCs w:val="22"/>
        </w:rPr>
        <w:t>της παρούσας, ο Ανάδοχος θα περιλάβει στι</w:t>
      </w:r>
      <w:r w:rsidR="0062320C">
        <w:rPr>
          <w:rFonts w:ascii="Arial" w:hAnsi="Arial" w:cs="Arial"/>
          <w:sz w:val="22"/>
          <w:szCs w:val="22"/>
        </w:rPr>
        <w:t>ς Τεχνικές Εκθέσεις</w:t>
      </w:r>
      <w:r w:rsidR="00BA52AB" w:rsidRPr="007B57B4">
        <w:rPr>
          <w:rFonts w:ascii="Arial" w:hAnsi="Arial" w:cs="Arial"/>
          <w:sz w:val="22"/>
          <w:szCs w:val="22"/>
        </w:rPr>
        <w:t xml:space="preserve"> και προτάσεις  για τυχόν τροποποιήσεις ή επικαιροποιήσεις ή συμπληρώσεις των ισχυουσών μελετών σήμανσης – ασφάλισης. </w:t>
      </w:r>
      <w:r w:rsidR="00BA52AB">
        <w:rPr>
          <w:rFonts w:ascii="Arial" w:hAnsi="Arial" w:cs="Arial"/>
          <w:sz w:val="22"/>
          <w:szCs w:val="22"/>
        </w:rPr>
        <w:t>Θα πρέπει</w:t>
      </w:r>
      <w:r w:rsidR="00BA52AB" w:rsidRPr="007B57B4">
        <w:rPr>
          <w:rFonts w:ascii="Arial" w:hAnsi="Arial" w:cs="Arial"/>
          <w:sz w:val="22"/>
          <w:szCs w:val="22"/>
        </w:rPr>
        <w:t xml:space="preserve"> επίσης να προτείνει και </w:t>
      </w:r>
      <w:r w:rsidR="00BA52AB">
        <w:rPr>
          <w:rFonts w:ascii="Arial" w:hAnsi="Arial" w:cs="Arial"/>
          <w:sz w:val="22"/>
          <w:szCs w:val="22"/>
        </w:rPr>
        <w:t xml:space="preserve">την </w:t>
      </w:r>
      <w:r w:rsidR="00BA52AB" w:rsidRPr="007B57B4">
        <w:rPr>
          <w:rFonts w:ascii="Arial" w:hAnsi="Arial" w:cs="Arial"/>
          <w:sz w:val="22"/>
          <w:szCs w:val="22"/>
        </w:rPr>
        <w:t xml:space="preserve">εκπόνηση μελετών </w:t>
      </w:r>
      <w:r w:rsidR="00BA52AB">
        <w:rPr>
          <w:rFonts w:ascii="Arial" w:hAnsi="Arial" w:cs="Arial"/>
          <w:sz w:val="22"/>
          <w:szCs w:val="22"/>
        </w:rPr>
        <w:t>για τμήματα του έργου για τα οποία πιθανόν να μην υπάρχουν ή να μην έχουν εκπονηθεί</w:t>
      </w:r>
      <w:r w:rsidR="00BA52AB" w:rsidRPr="007B57B4">
        <w:rPr>
          <w:rFonts w:ascii="Arial" w:hAnsi="Arial" w:cs="Arial"/>
          <w:sz w:val="22"/>
          <w:szCs w:val="22"/>
        </w:rPr>
        <w:t>.</w:t>
      </w:r>
    </w:p>
    <w:p w:rsidR="00BA52AB" w:rsidRPr="007B57B4" w:rsidRDefault="00BA52AB" w:rsidP="00BA52AB">
      <w:pPr>
        <w:ind w:left="993"/>
        <w:jc w:val="both"/>
        <w:rPr>
          <w:rFonts w:ascii="Arial" w:hAnsi="Arial" w:cs="Arial"/>
          <w:sz w:val="22"/>
          <w:szCs w:val="22"/>
        </w:rPr>
      </w:pPr>
      <w:r w:rsidRPr="007B57B4">
        <w:rPr>
          <w:rFonts w:ascii="Arial" w:hAnsi="Arial" w:cs="Arial"/>
          <w:sz w:val="22"/>
          <w:szCs w:val="22"/>
        </w:rPr>
        <w:t>Η Υπηρεσία θα αξιολογήσει και θα ιεραρχήσει τις παραπάνω προτάσεις και ανάλογα με την περίπτωση, θα δίνει εντολές στον Ανάδοχο για την εκπόνηση όλων ή ορισμένων σχετικών μελετών σήμανσης</w:t>
      </w:r>
      <w:r>
        <w:rPr>
          <w:rFonts w:ascii="Arial" w:hAnsi="Arial" w:cs="Arial"/>
          <w:sz w:val="22"/>
          <w:szCs w:val="22"/>
        </w:rPr>
        <w:t xml:space="preserve"> – </w:t>
      </w:r>
      <w:r w:rsidRPr="007B57B4">
        <w:rPr>
          <w:rFonts w:ascii="Arial" w:hAnsi="Arial" w:cs="Arial"/>
          <w:sz w:val="22"/>
          <w:szCs w:val="22"/>
        </w:rPr>
        <w:t>ασφάλισης.</w:t>
      </w:r>
    </w:p>
    <w:p w:rsidR="00BA52AB" w:rsidRPr="007B57B4" w:rsidRDefault="00BA52AB" w:rsidP="00BA52AB">
      <w:pPr>
        <w:ind w:left="993"/>
        <w:jc w:val="both"/>
        <w:rPr>
          <w:rFonts w:ascii="Arial" w:hAnsi="Arial" w:cs="Arial"/>
          <w:sz w:val="22"/>
          <w:szCs w:val="22"/>
        </w:rPr>
      </w:pPr>
      <w:r w:rsidRPr="007B57B4">
        <w:rPr>
          <w:rFonts w:ascii="Arial" w:hAnsi="Arial" w:cs="Arial"/>
          <w:sz w:val="22"/>
          <w:szCs w:val="22"/>
        </w:rPr>
        <w:t xml:space="preserve">Οι μελέτες αυτές θα εκπονούνται από τον Μελετητή του Αναδόχου που </w:t>
      </w:r>
      <w:r>
        <w:rPr>
          <w:rFonts w:ascii="Arial" w:hAnsi="Arial" w:cs="Arial"/>
          <w:sz w:val="22"/>
          <w:szCs w:val="22"/>
        </w:rPr>
        <w:t xml:space="preserve">θα </w:t>
      </w:r>
      <w:r w:rsidRPr="007B57B4">
        <w:rPr>
          <w:rFonts w:ascii="Arial" w:hAnsi="Arial" w:cs="Arial"/>
          <w:sz w:val="22"/>
          <w:szCs w:val="22"/>
        </w:rPr>
        <w:t>έχει τα κατάλληλα προσόντα</w:t>
      </w:r>
      <w:r>
        <w:rPr>
          <w:rFonts w:ascii="Arial" w:hAnsi="Arial" w:cs="Arial"/>
          <w:sz w:val="22"/>
          <w:szCs w:val="22"/>
        </w:rPr>
        <w:t xml:space="preserve"> (σύμφωνα με το άρθρο 11.8 της ΕΣΥ)</w:t>
      </w:r>
      <w:r w:rsidRPr="007B57B4">
        <w:rPr>
          <w:rFonts w:ascii="Arial" w:hAnsi="Arial" w:cs="Arial"/>
          <w:sz w:val="22"/>
          <w:szCs w:val="22"/>
        </w:rPr>
        <w:t xml:space="preserve"> και θα αμείβονται από το κονδύλιο των Μελετών που περιλαμβάνεται στον Προϋπολογισμό Μελέτης της παρούσας εργολαβίας σύμφωνα με τον κώδικα αμοιβών των μελετών, μετά την εφαρμογή της μέσης τεκμαρτής έκπτωσης της εργολαβίας πλέον ΦΠΑ 23%. Εφόσον η μέση τεκμαρτή έκπτωση είναι μικρότερη του 20% θα εφαρμοστεί έκπτωση ποσοστού 20%.</w:t>
      </w:r>
    </w:p>
    <w:p w:rsidR="001266A3" w:rsidRPr="00724171" w:rsidRDefault="001266A3" w:rsidP="00BA52AB">
      <w:pPr>
        <w:pStyle w:val="para-1"/>
        <w:spacing w:before="80"/>
        <w:rPr>
          <w:rFonts w:cs="Arial"/>
          <w:color w:val="000000"/>
          <w:szCs w:val="22"/>
        </w:rPr>
      </w:pPr>
    </w:p>
    <w:p w:rsidR="009D5D7D" w:rsidRPr="0076240A" w:rsidRDefault="0076240A" w:rsidP="0076240A">
      <w:pPr>
        <w:pStyle w:val="2"/>
        <w:ind w:left="993" w:hanging="993"/>
        <w:jc w:val="both"/>
        <w:rPr>
          <w:rFonts w:ascii="Arial" w:hAnsi="Arial" w:cs="Arial"/>
          <w:color w:val="auto"/>
          <w:sz w:val="22"/>
          <w:szCs w:val="22"/>
        </w:rPr>
      </w:pPr>
      <w:bookmarkStart w:id="15" w:name="_Toc58294880"/>
      <w:bookmarkStart w:id="16" w:name="_Toc279484592"/>
      <w:bookmarkStart w:id="17" w:name="_Toc437452968"/>
      <w:r w:rsidRPr="00011EAD">
        <w:rPr>
          <w:rFonts w:ascii="Arial" w:hAnsi="Arial" w:cs="Arial"/>
          <w:b/>
          <w:color w:val="auto"/>
          <w:sz w:val="22"/>
          <w:szCs w:val="22"/>
        </w:rPr>
        <w:t>11</w:t>
      </w:r>
      <w:r w:rsidR="009D5D7D" w:rsidRPr="00011EAD">
        <w:rPr>
          <w:rFonts w:ascii="Arial" w:hAnsi="Arial" w:cs="Arial"/>
          <w:b/>
          <w:color w:val="auto"/>
          <w:sz w:val="22"/>
          <w:szCs w:val="22"/>
        </w:rPr>
        <w:t>.3</w:t>
      </w:r>
      <w:r w:rsidR="009D5D7D" w:rsidRPr="0076240A">
        <w:rPr>
          <w:rFonts w:ascii="Arial" w:hAnsi="Arial" w:cs="Arial"/>
          <w:color w:val="auto"/>
          <w:sz w:val="22"/>
          <w:szCs w:val="22"/>
        </w:rPr>
        <w:tab/>
        <w:t>Τρ</w:t>
      </w:r>
      <w:r w:rsidRPr="0076240A">
        <w:rPr>
          <w:rFonts w:ascii="Arial" w:hAnsi="Arial" w:cs="Arial"/>
          <w:color w:val="auto"/>
          <w:sz w:val="22"/>
          <w:szCs w:val="22"/>
        </w:rPr>
        <w:t>ό</w:t>
      </w:r>
      <w:r w:rsidR="009D5D7D" w:rsidRPr="0076240A">
        <w:rPr>
          <w:rFonts w:ascii="Arial" w:hAnsi="Arial" w:cs="Arial"/>
          <w:color w:val="auto"/>
          <w:sz w:val="22"/>
          <w:szCs w:val="22"/>
        </w:rPr>
        <w:t>πος Υποβολ</w:t>
      </w:r>
      <w:r>
        <w:rPr>
          <w:rFonts w:ascii="Arial" w:hAnsi="Arial" w:cs="Arial"/>
          <w:color w:val="auto"/>
          <w:sz w:val="22"/>
          <w:szCs w:val="22"/>
        </w:rPr>
        <w:t>ή</w:t>
      </w:r>
      <w:r w:rsidR="009D5D7D" w:rsidRPr="0076240A">
        <w:rPr>
          <w:rFonts w:ascii="Arial" w:hAnsi="Arial" w:cs="Arial"/>
          <w:color w:val="auto"/>
          <w:sz w:val="22"/>
          <w:szCs w:val="22"/>
        </w:rPr>
        <w:t>ς, Ελ</w:t>
      </w:r>
      <w:r>
        <w:rPr>
          <w:rFonts w:ascii="Arial" w:hAnsi="Arial" w:cs="Arial"/>
          <w:color w:val="auto"/>
          <w:sz w:val="22"/>
          <w:szCs w:val="22"/>
        </w:rPr>
        <w:t>έ</w:t>
      </w:r>
      <w:r w:rsidR="009D5D7D" w:rsidRPr="0076240A">
        <w:rPr>
          <w:rFonts w:ascii="Arial" w:hAnsi="Arial" w:cs="Arial"/>
          <w:color w:val="auto"/>
          <w:sz w:val="22"/>
          <w:szCs w:val="22"/>
        </w:rPr>
        <w:t>γχου και Εγκρ</w:t>
      </w:r>
      <w:r>
        <w:rPr>
          <w:rFonts w:ascii="Arial" w:hAnsi="Arial" w:cs="Arial"/>
          <w:color w:val="auto"/>
          <w:sz w:val="22"/>
          <w:szCs w:val="22"/>
        </w:rPr>
        <w:t>ί</w:t>
      </w:r>
      <w:r w:rsidR="009D5D7D" w:rsidRPr="0076240A">
        <w:rPr>
          <w:rFonts w:ascii="Arial" w:hAnsi="Arial" w:cs="Arial"/>
          <w:color w:val="auto"/>
          <w:sz w:val="22"/>
          <w:szCs w:val="22"/>
        </w:rPr>
        <w:t>σεις Μελετ</w:t>
      </w:r>
      <w:r>
        <w:rPr>
          <w:rFonts w:ascii="Arial" w:hAnsi="Arial" w:cs="Arial"/>
          <w:color w:val="auto"/>
          <w:sz w:val="22"/>
          <w:szCs w:val="22"/>
        </w:rPr>
        <w:t>ώ</w:t>
      </w:r>
      <w:r w:rsidR="009D5D7D" w:rsidRPr="0076240A">
        <w:rPr>
          <w:rFonts w:ascii="Arial" w:hAnsi="Arial" w:cs="Arial"/>
          <w:color w:val="auto"/>
          <w:sz w:val="22"/>
          <w:szCs w:val="22"/>
        </w:rPr>
        <w:t>ν του Αναδ</w:t>
      </w:r>
      <w:r>
        <w:rPr>
          <w:rFonts w:ascii="Arial" w:hAnsi="Arial" w:cs="Arial"/>
          <w:color w:val="auto"/>
          <w:sz w:val="22"/>
          <w:szCs w:val="22"/>
        </w:rPr>
        <w:t>ό</w:t>
      </w:r>
      <w:r w:rsidR="009D5D7D" w:rsidRPr="0076240A">
        <w:rPr>
          <w:rFonts w:ascii="Arial" w:hAnsi="Arial" w:cs="Arial"/>
          <w:color w:val="auto"/>
          <w:sz w:val="22"/>
          <w:szCs w:val="22"/>
        </w:rPr>
        <w:t>χου</w:t>
      </w:r>
      <w:bookmarkEnd w:id="15"/>
      <w:bookmarkEnd w:id="16"/>
      <w:r w:rsidR="009D5D7D" w:rsidRPr="0076240A">
        <w:rPr>
          <w:rFonts w:ascii="Arial" w:hAnsi="Arial" w:cs="Arial"/>
          <w:color w:val="auto"/>
          <w:sz w:val="22"/>
          <w:szCs w:val="22"/>
        </w:rPr>
        <w:t>.</w:t>
      </w:r>
      <w:bookmarkEnd w:id="17"/>
    </w:p>
    <w:p w:rsidR="0076240A" w:rsidRDefault="0076240A" w:rsidP="009D5D7D">
      <w:pPr>
        <w:pStyle w:val="para-1"/>
        <w:rPr>
          <w:rFonts w:cs="Arial"/>
          <w:color w:val="C00000"/>
          <w:spacing w:val="0"/>
          <w:szCs w:val="22"/>
        </w:rPr>
      </w:pPr>
    </w:p>
    <w:p w:rsidR="009D5D7D" w:rsidRPr="0076240A" w:rsidRDefault="0076240A" w:rsidP="009D5D7D">
      <w:pPr>
        <w:pStyle w:val="para-1"/>
        <w:rPr>
          <w:rFonts w:cs="Arial"/>
          <w:spacing w:val="0"/>
          <w:szCs w:val="22"/>
        </w:rPr>
      </w:pPr>
      <w:r w:rsidRPr="00011EAD">
        <w:rPr>
          <w:rFonts w:cs="Arial"/>
          <w:b/>
          <w:spacing w:val="0"/>
          <w:szCs w:val="22"/>
        </w:rPr>
        <w:t>11</w:t>
      </w:r>
      <w:r w:rsidR="009D5D7D" w:rsidRPr="00011EAD">
        <w:rPr>
          <w:rFonts w:cs="Arial"/>
          <w:b/>
          <w:spacing w:val="0"/>
          <w:szCs w:val="22"/>
        </w:rPr>
        <w:t>.3.1</w:t>
      </w:r>
      <w:r w:rsidR="009D5D7D" w:rsidRPr="0076240A">
        <w:rPr>
          <w:rFonts w:cs="Arial"/>
          <w:spacing w:val="0"/>
          <w:szCs w:val="22"/>
        </w:rPr>
        <w:tab/>
        <w:t>Οι υποβολές των μελετών που θα εκπονήσει ο Ανάδοχος θα γίνουν σύμφωνα με το Χρονοδιάγραμμα</w:t>
      </w:r>
      <w:r w:rsidR="0032606C">
        <w:rPr>
          <w:rFonts w:cs="Arial"/>
          <w:spacing w:val="0"/>
          <w:szCs w:val="22"/>
        </w:rPr>
        <w:t xml:space="preserve"> Εκπόνησης και Υποβολής Μελετών</w:t>
      </w:r>
      <w:r w:rsidR="009D5D7D" w:rsidRPr="0076240A">
        <w:rPr>
          <w:rFonts w:cs="Arial"/>
          <w:spacing w:val="0"/>
          <w:szCs w:val="22"/>
        </w:rPr>
        <w:t xml:space="preserve">, το οποίο πρέπει να είναι συσχετισμένο με το Χρονοδιάγραμμα  </w:t>
      </w:r>
      <w:r w:rsidR="00B2349B">
        <w:rPr>
          <w:rFonts w:cs="Arial"/>
          <w:spacing w:val="0"/>
          <w:szCs w:val="22"/>
        </w:rPr>
        <w:t xml:space="preserve">υλοποίησης </w:t>
      </w:r>
      <w:r w:rsidR="009D5D7D" w:rsidRPr="0076240A">
        <w:rPr>
          <w:rFonts w:cs="Arial"/>
          <w:spacing w:val="0"/>
          <w:szCs w:val="22"/>
        </w:rPr>
        <w:t>τ</w:t>
      </w:r>
      <w:r w:rsidR="00B2349B">
        <w:rPr>
          <w:rFonts w:cs="Arial"/>
          <w:spacing w:val="0"/>
          <w:szCs w:val="22"/>
        </w:rPr>
        <w:t>ης</w:t>
      </w:r>
      <w:r w:rsidR="009D5D7D" w:rsidRPr="0076240A">
        <w:rPr>
          <w:rFonts w:cs="Arial"/>
          <w:spacing w:val="0"/>
          <w:szCs w:val="22"/>
        </w:rPr>
        <w:t xml:space="preserve"> </w:t>
      </w:r>
      <w:r w:rsidR="00B2349B">
        <w:rPr>
          <w:rFonts w:cs="Arial"/>
          <w:spacing w:val="0"/>
          <w:szCs w:val="22"/>
        </w:rPr>
        <w:t>εργολαβίας</w:t>
      </w:r>
      <w:r w:rsidR="0032606C">
        <w:rPr>
          <w:rFonts w:cs="Arial"/>
          <w:spacing w:val="0"/>
          <w:szCs w:val="22"/>
        </w:rPr>
        <w:t xml:space="preserve"> και ιδίως με τις αναφερόμενες αποκλειστικές τμηματικές προθεσμίες όπως αυτές αναφέρονται στο Άρθρο 4 της παρούσας </w:t>
      </w:r>
      <w:r w:rsidR="009D5D7D" w:rsidRPr="0076240A">
        <w:rPr>
          <w:rFonts w:cs="Arial"/>
          <w:spacing w:val="0"/>
          <w:szCs w:val="22"/>
        </w:rPr>
        <w:t>.</w:t>
      </w:r>
    </w:p>
    <w:p w:rsidR="009D5D7D" w:rsidRPr="009D5D7D" w:rsidRDefault="009D5D7D" w:rsidP="009D5D7D">
      <w:pPr>
        <w:pStyle w:val="para-1"/>
        <w:rPr>
          <w:rFonts w:cs="Arial"/>
          <w:color w:val="C00000"/>
          <w:spacing w:val="0"/>
          <w:szCs w:val="22"/>
        </w:rPr>
      </w:pPr>
    </w:p>
    <w:p w:rsidR="009D5D7D" w:rsidRPr="00235A84" w:rsidRDefault="00235A84" w:rsidP="009D5D7D">
      <w:pPr>
        <w:pStyle w:val="para-1"/>
        <w:rPr>
          <w:rFonts w:cs="Arial"/>
          <w:spacing w:val="0"/>
          <w:szCs w:val="22"/>
        </w:rPr>
      </w:pPr>
      <w:r w:rsidRPr="00011EAD">
        <w:rPr>
          <w:rFonts w:cs="Arial"/>
          <w:b/>
          <w:spacing w:val="0"/>
          <w:szCs w:val="22"/>
        </w:rPr>
        <w:t>11</w:t>
      </w:r>
      <w:r w:rsidR="009D5D7D" w:rsidRPr="00011EAD">
        <w:rPr>
          <w:rFonts w:cs="Arial"/>
          <w:b/>
          <w:spacing w:val="0"/>
          <w:szCs w:val="22"/>
        </w:rPr>
        <w:t>.3.2</w:t>
      </w:r>
      <w:r w:rsidR="009D5D7D" w:rsidRPr="00235A84">
        <w:rPr>
          <w:rFonts w:cs="Arial"/>
          <w:spacing w:val="0"/>
          <w:szCs w:val="22"/>
        </w:rPr>
        <w:tab/>
        <w:t xml:space="preserve">Οι εγκρίσεις των υποβαλλομένων </w:t>
      </w:r>
      <w:r w:rsidR="0032606C">
        <w:rPr>
          <w:rFonts w:cs="Arial"/>
          <w:spacing w:val="0"/>
          <w:szCs w:val="22"/>
        </w:rPr>
        <w:t xml:space="preserve">ανά περίπτωση </w:t>
      </w:r>
      <w:r w:rsidR="0032606C" w:rsidRPr="00235A84">
        <w:rPr>
          <w:rFonts w:cs="Arial"/>
          <w:spacing w:val="0"/>
          <w:szCs w:val="22"/>
        </w:rPr>
        <w:t>Μελετών</w:t>
      </w:r>
      <w:r w:rsidR="0032606C">
        <w:rPr>
          <w:rFonts w:cs="Arial"/>
          <w:spacing w:val="0"/>
          <w:szCs w:val="22"/>
        </w:rPr>
        <w:t xml:space="preserve"> </w:t>
      </w:r>
      <w:r w:rsidR="0032606C" w:rsidRPr="00235A84">
        <w:rPr>
          <w:rFonts w:cs="Arial"/>
          <w:spacing w:val="0"/>
          <w:szCs w:val="22"/>
        </w:rPr>
        <w:t xml:space="preserve">θα γίνονται </w:t>
      </w:r>
      <w:r w:rsidR="0032606C">
        <w:rPr>
          <w:rFonts w:cs="Arial"/>
          <w:spacing w:val="0"/>
          <w:szCs w:val="22"/>
        </w:rPr>
        <w:t xml:space="preserve">το ταχύτερο δυνατό </w:t>
      </w:r>
      <w:r w:rsidRPr="00235A84">
        <w:rPr>
          <w:rFonts w:cs="Arial"/>
          <w:spacing w:val="0"/>
          <w:szCs w:val="22"/>
        </w:rPr>
        <w:t>–</w:t>
      </w:r>
      <w:r w:rsidR="009D5D7D" w:rsidRPr="00235A84">
        <w:rPr>
          <w:rFonts w:cs="Arial"/>
          <w:spacing w:val="0"/>
          <w:szCs w:val="22"/>
        </w:rPr>
        <w:t xml:space="preserve"> υπό την προϋπόθεση επαρκούς πληρότητας και ορθότητας των </w:t>
      </w:r>
      <w:r w:rsidRPr="00235A84">
        <w:rPr>
          <w:rFonts w:cs="Arial"/>
          <w:spacing w:val="0"/>
          <w:szCs w:val="22"/>
        </w:rPr>
        <w:t>–</w:t>
      </w:r>
      <w:r w:rsidR="009D5D7D" w:rsidRPr="00235A84">
        <w:rPr>
          <w:rFonts w:cs="Arial"/>
          <w:spacing w:val="0"/>
          <w:szCs w:val="22"/>
        </w:rPr>
        <w:t xml:space="preserve"> μετά από έλεγχο, </w:t>
      </w:r>
      <w:r w:rsidR="0032606C">
        <w:rPr>
          <w:rFonts w:cs="Arial"/>
          <w:spacing w:val="0"/>
          <w:szCs w:val="22"/>
        </w:rPr>
        <w:t>λα</w:t>
      </w:r>
      <w:r w:rsidR="009D5D7D" w:rsidRPr="00235A84">
        <w:rPr>
          <w:rFonts w:cs="Arial"/>
          <w:spacing w:val="0"/>
          <w:szCs w:val="22"/>
        </w:rPr>
        <w:t xml:space="preserve">μβάνοντας υπόψη και τον διατιθέμενο από τον χρονικό προγραμματισμό του έργου χρόνο. Σε περίπτωση ελλιπούς ή λανθασμένης μελέτης αυτή θα επιστρέφεται και ο χρόνος ελέγχου και έγκρισης θα άρχεται από την συμπλήρωση/διόρθωση και επανυποβολή της. Ο χρόνος συμπλήρωσης/ διόρθωσης και επανέλεγχου δεν αναγνωρίζεται ως αιτία καθυστέρησης του προγράμματος του έργου και των μελετών. </w:t>
      </w:r>
    </w:p>
    <w:p w:rsidR="009D5D7D" w:rsidRPr="009D5D7D" w:rsidRDefault="009D5D7D" w:rsidP="009D5D7D">
      <w:pPr>
        <w:pStyle w:val="para-1"/>
        <w:rPr>
          <w:rFonts w:cs="Arial"/>
          <w:color w:val="C00000"/>
          <w:spacing w:val="0"/>
          <w:szCs w:val="22"/>
        </w:rPr>
      </w:pPr>
    </w:p>
    <w:p w:rsidR="009D5D7D" w:rsidRPr="00235A84" w:rsidRDefault="00235A84" w:rsidP="009D5D7D">
      <w:pPr>
        <w:pStyle w:val="para-1"/>
        <w:rPr>
          <w:rFonts w:cs="Arial"/>
          <w:spacing w:val="0"/>
          <w:szCs w:val="22"/>
        </w:rPr>
      </w:pPr>
      <w:r w:rsidRPr="00011EAD">
        <w:rPr>
          <w:rFonts w:cs="Arial"/>
          <w:b/>
          <w:spacing w:val="0"/>
          <w:szCs w:val="22"/>
        </w:rPr>
        <w:t>11</w:t>
      </w:r>
      <w:r w:rsidR="009D5D7D" w:rsidRPr="00011EAD">
        <w:rPr>
          <w:rFonts w:cs="Arial"/>
          <w:b/>
          <w:spacing w:val="0"/>
          <w:szCs w:val="22"/>
        </w:rPr>
        <w:t>.3.3</w:t>
      </w:r>
      <w:r w:rsidR="009D5D7D" w:rsidRPr="00235A84">
        <w:rPr>
          <w:rFonts w:cs="Arial"/>
          <w:spacing w:val="0"/>
          <w:szCs w:val="22"/>
        </w:rPr>
        <w:tab/>
        <w:t>Η Υπηρεσία διατηρεί το δικαίωμα να προβεί σε λεπτομερειακό έλεγχο μερικών ή και του συνόλου των μελετών του Αναδόχου με ή χωρίς τη σύμπραξη Συμβούλων.</w:t>
      </w:r>
    </w:p>
    <w:p w:rsidR="009D5D7D" w:rsidRPr="00235A84" w:rsidRDefault="009D5D7D" w:rsidP="009D5D7D">
      <w:pPr>
        <w:pStyle w:val="para-1"/>
        <w:spacing w:before="80"/>
        <w:rPr>
          <w:rFonts w:cs="Arial"/>
          <w:spacing w:val="0"/>
          <w:szCs w:val="22"/>
        </w:rPr>
      </w:pPr>
      <w:r w:rsidRPr="00235A84">
        <w:rPr>
          <w:rFonts w:cs="Arial"/>
          <w:spacing w:val="0"/>
          <w:szCs w:val="22"/>
        </w:rPr>
        <w:tab/>
        <w:t>Αν κατά την διαδικασία ελέγχου προκύψουν αμφισβητήσεις ως προς την επάρκεια των σχετικών υπολογισμών, ή των εφαρμοζομένων υπολογιστικών μεθόδων, η Υπηρεσία δύναται να ζητήσει πρόσθετους υπολογιστικούς ελέγχους με την εφαρμογή άλλων συναφών υπολογιστικών μεθόδων.</w:t>
      </w:r>
    </w:p>
    <w:p w:rsidR="009D5D7D" w:rsidRPr="009D5D7D" w:rsidRDefault="009D5D7D" w:rsidP="009D5D7D">
      <w:pPr>
        <w:pStyle w:val="para-1"/>
        <w:rPr>
          <w:rFonts w:cs="Arial"/>
          <w:color w:val="C00000"/>
          <w:spacing w:val="0"/>
          <w:szCs w:val="22"/>
        </w:rPr>
      </w:pPr>
    </w:p>
    <w:p w:rsidR="009D5D7D" w:rsidRPr="00235A84" w:rsidRDefault="00235A84" w:rsidP="009D5D7D">
      <w:pPr>
        <w:pStyle w:val="para-1"/>
        <w:rPr>
          <w:rFonts w:cs="Arial"/>
          <w:spacing w:val="0"/>
          <w:szCs w:val="22"/>
        </w:rPr>
      </w:pPr>
      <w:r w:rsidRPr="00011EAD">
        <w:rPr>
          <w:rFonts w:cs="Arial"/>
          <w:b/>
          <w:spacing w:val="0"/>
          <w:szCs w:val="22"/>
        </w:rPr>
        <w:lastRenderedPageBreak/>
        <w:t>11</w:t>
      </w:r>
      <w:r w:rsidR="009D5D7D" w:rsidRPr="00011EAD">
        <w:rPr>
          <w:rFonts w:cs="Arial"/>
          <w:b/>
          <w:spacing w:val="0"/>
          <w:szCs w:val="22"/>
        </w:rPr>
        <w:t>.3.4</w:t>
      </w:r>
      <w:r w:rsidR="009D5D7D" w:rsidRPr="00235A84">
        <w:rPr>
          <w:rFonts w:cs="Arial"/>
          <w:spacing w:val="0"/>
          <w:szCs w:val="22"/>
        </w:rPr>
        <w:tab/>
        <w:t xml:space="preserve">Όλες οι υποβολές των παραπάνω μελετών  θα γίνονται στην επιβλέπουσα Υπηρεσία σε 7 αντίτυπα. Σχετικά θα ακολουθείται η σχετική προδιαγραφή του Π.Δ. 696/74, όπως τροποποιήθηκε από το Π.Δ.515/ 89 (για την τευχοποίηση, συσκευασία κλπ.). Επίσης οι μελέτες θα υποβάλλονται </w:t>
      </w:r>
      <w:r w:rsidR="009D5D7D" w:rsidRPr="00235A84">
        <w:rPr>
          <w:rFonts w:cs="Arial"/>
          <w:b/>
          <w:spacing w:val="0"/>
          <w:szCs w:val="22"/>
        </w:rPr>
        <w:t>αδαπάνως</w:t>
      </w:r>
      <w:r w:rsidR="009D5D7D" w:rsidRPr="00235A84">
        <w:rPr>
          <w:rFonts w:cs="Arial"/>
          <w:spacing w:val="0"/>
          <w:szCs w:val="22"/>
        </w:rPr>
        <w:t xml:space="preserve"> και σε ψηφιακή μορφή σε πέντε κατ’ ελάχιστο αντίτυπα (</w:t>
      </w:r>
      <w:r w:rsidR="009D5D7D" w:rsidRPr="00235A84">
        <w:rPr>
          <w:rFonts w:cs="Arial"/>
          <w:spacing w:val="0"/>
          <w:szCs w:val="22"/>
          <w:lang w:val="en-US"/>
        </w:rPr>
        <w:t>CD</w:t>
      </w:r>
      <w:r w:rsidR="009D5D7D" w:rsidRPr="00235A84">
        <w:rPr>
          <w:rFonts w:cs="Arial"/>
          <w:spacing w:val="0"/>
          <w:szCs w:val="22"/>
        </w:rPr>
        <w:t xml:space="preserve"> ή </w:t>
      </w:r>
      <w:r w:rsidR="009D5D7D" w:rsidRPr="00235A84">
        <w:rPr>
          <w:rFonts w:cs="Arial"/>
          <w:spacing w:val="0"/>
          <w:szCs w:val="22"/>
          <w:lang w:val="en-US"/>
        </w:rPr>
        <w:t>DVD</w:t>
      </w:r>
      <w:r w:rsidR="009D5D7D" w:rsidRPr="00235A84">
        <w:rPr>
          <w:rFonts w:cs="Arial"/>
          <w:spacing w:val="0"/>
          <w:szCs w:val="22"/>
        </w:rPr>
        <w:t>), σε μοντέλο που θα είναι αποδεκτό από την Υπηρεσία.</w:t>
      </w:r>
    </w:p>
    <w:p w:rsidR="009D5D7D" w:rsidRPr="00235A84" w:rsidRDefault="009D5D7D" w:rsidP="009D5D7D">
      <w:pPr>
        <w:pStyle w:val="para-1"/>
        <w:rPr>
          <w:rFonts w:cs="Arial"/>
          <w:spacing w:val="0"/>
          <w:szCs w:val="22"/>
        </w:rPr>
      </w:pPr>
    </w:p>
    <w:p w:rsidR="009D5D7D" w:rsidRPr="00235A84" w:rsidRDefault="00235A84" w:rsidP="009D5D7D">
      <w:pPr>
        <w:pStyle w:val="para-1"/>
        <w:rPr>
          <w:rFonts w:cs="Arial"/>
          <w:spacing w:val="0"/>
          <w:szCs w:val="22"/>
        </w:rPr>
      </w:pPr>
      <w:r w:rsidRPr="00011EAD">
        <w:rPr>
          <w:rFonts w:cs="Arial"/>
          <w:b/>
          <w:spacing w:val="0"/>
          <w:szCs w:val="22"/>
        </w:rPr>
        <w:t>11</w:t>
      </w:r>
      <w:r w:rsidR="009D5D7D" w:rsidRPr="00011EAD">
        <w:rPr>
          <w:rFonts w:cs="Arial"/>
          <w:b/>
          <w:spacing w:val="0"/>
          <w:szCs w:val="22"/>
        </w:rPr>
        <w:t>.3.5</w:t>
      </w:r>
      <w:r w:rsidR="009D5D7D" w:rsidRPr="00235A84">
        <w:rPr>
          <w:rFonts w:cs="Arial"/>
          <w:spacing w:val="0"/>
          <w:szCs w:val="22"/>
        </w:rPr>
        <w:tab/>
        <w:t>Μετά την έγκριση των μελετών η Υπηρεσία θα παραδίδει στον ανάδοχο μία θεωρημένη σειρά.</w:t>
      </w:r>
    </w:p>
    <w:p w:rsidR="00235A84" w:rsidRPr="009D5D7D" w:rsidRDefault="00235A84" w:rsidP="009D5D7D">
      <w:pPr>
        <w:pStyle w:val="para-1"/>
        <w:rPr>
          <w:rFonts w:cs="Arial"/>
          <w:color w:val="C00000"/>
          <w:spacing w:val="0"/>
          <w:szCs w:val="22"/>
        </w:rPr>
      </w:pPr>
    </w:p>
    <w:p w:rsidR="009D5D7D" w:rsidRPr="00235A84" w:rsidRDefault="00235A84" w:rsidP="009D5D7D">
      <w:pPr>
        <w:pStyle w:val="2"/>
        <w:jc w:val="both"/>
        <w:rPr>
          <w:rFonts w:ascii="Arial" w:hAnsi="Arial" w:cs="Arial"/>
          <w:color w:val="auto"/>
          <w:sz w:val="22"/>
          <w:szCs w:val="22"/>
        </w:rPr>
      </w:pPr>
      <w:bookmarkStart w:id="18" w:name="_Toc58294881"/>
      <w:bookmarkStart w:id="19" w:name="_Toc279484593"/>
      <w:bookmarkStart w:id="20" w:name="_Toc437452969"/>
      <w:r w:rsidRPr="00011EAD">
        <w:rPr>
          <w:rFonts w:ascii="Arial" w:hAnsi="Arial" w:cs="Arial"/>
          <w:b/>
          <w:color w:val="auto"/>
          <w:sz w:val="22"/>
          <w:szCs w:val="22"/>
        </w:rPr>
        <w:t>11</w:t>
      </w:r>
      <w:r w:rsidR="009D5D7D" w:rsidRPr="00011EAD">
        <w:rPr>
          <w:rFonts w:ascii="Arial" w:hAnsi="Arial" w:cs="Arial"/>
          <w:b/>
          <w:color w:val="auto"/>
          <w:sz w:val="22"/>
          <w:szCs w:val="22"/>
        </w:rPr>
        <w:t>.4</w:t>
      </w:r>
      <w:r w:rsidR="009D5D7D" w:rsidRPr="00235A84">
        <w:rPr>
          <w:rFonts w:ascii="Arial" w:hAnsi="Arial" w:cs="Arial"/>
          <w:color w:val="auto"/>
          <w:sz w:val="22"/>
          <w:szCs w:val="22"/>
        </w:rPr>
        <w:tab/>
      </w:r>
      <w:r w:rsidRPr="00235A84">
        <w:rPr>
          <w:rFonts w:ascii="Arial" w:hAnsi="Arial" w:cs="Arial"/>
          <w:color w:val="auto"/>
          <w:sz w:val="22"/>
          <w:szCs w:val="22"/>
        </w:rPr>
        <w:t xml:space="preserve">     </w:t>
      </w:r>
      <w:r w:rsidR="009D5D7D" w:rsidRPr="00235A84">
        <w:rPr>
          <w:rFonts w:ascii="Arial" w:hAnsi="Arial" w:cs="Arial"/>
          <w:color w:val="auto"/>
          <w:sz w:val="22"/>
          <w:szCs w:val="22"/>
        </w:rPr>
        <w:t>Οι Κατασκευ</w:t>
      </w:r>
      <w:r w:rsidRPr="00235A84">
        <w:rPr>
          <w:rFonts w:ascii="Arial" w:hAnsi="Arial" w:cs="Arial"/>
          <w:color w:val="auto"/>
          <w:sz w:val="22"/>
          <w:szCs w:val="22"/>
        </w:rPr>
        <w:t>έ</w:t>
      </w:r>
      <w:r w:rsidR="009D5D7D" w:rsidRPr="00235A84">
        <w:rPr>
          <w:rFonts w:ascii="Arial" w:hAnsi="Arial" w:cs="Arial"/>
          <w:color w:val="auto"/>
          <w:sz w:val="22"/>
          <w:szCs w:val="22"/>
        </w:rPr>
        <w:t>ς</w:t>
      </w:r>
      <w:r w:rsidRPr="00235A84">
        <w:rPr>
          <w:rFonts w:ascii="Arial" w:hAnsi="Arial" w:cs="Arial"/>
          <w:color w:val="auto"/>
          <w:sz w:val="22"/>
          <w:szCs w:val="22"/>
        </w:rPr>
        <w:t xml:space="preserve"> </w:t>
      </w:r>
      <w:r w:rsidR="009D5D7D" w:rsidRPr="00235A84">
        <w:rPr>
          <w:rFonts w:ascii="Arial" w:hAnsi="Arial" w:cs="Arial"/>
          <w:color w:val="auto"/>
          <w:sz w:val="22"/>
          <w:szCs w:val="22"/>
        </w:rPr>
        <w:t xml:space="preserve">θα </w:t>
      </w:r>
      <w:r w:rsidRPr="00235A84">
        <w:rPr>
          <w:rFonts w:ascii="Arial" w:hAnsi="Arial" w:cs="Arial"/>
          <w:color w:val="auto"/>
          <w:sz w:val="22"/>
          <w:szCs w:val="22"/>
        </w:rPr>
        <w:t>Έ</w:t>
      </w:r>
      <w:r w:rsidR="009D5D7D" w:rsidRPr="00235A84">
        <w:rPr>
          <w:rFonts w:ascii="Arial" w:hAnsi="Arial" w:cs="Arial"/>
          <w:color w:val="auto"/>
          <w:sz w:val="22"/>
          <w:szCs w:val="22"/>
        </w:rPr>
        <w:t xml:space="preserve">πονται της </w:t>
      </w:r>
      <w:r w:rsidRPr="00235A84">
        <w:rPr>
          <w:rFonts w:ascii="Arial" w:hAnsi="Arial" w:cs="Arial"/>
          <w:color w:val="auto"/>
          <w:sz w:val="22"/>
          <w:szCs w:val="22"/>
        </w:rPr>
        <w:t>Έ</w:t>
      </w:r>
      <w:r w:rsidR="009D5D7D" w:rsidRPr="00235A84">
        <w:rPr>
          <w:rFonts w:ascii="Arial" w:hAnsi="Arial" w:cs="Arial"/>
          <w:color w:val="auto"/>
          <w:sz w:val="22"/>
          <w:szCs w:val="22"/>
        </w:rPr>
        <w:t>γκρισης των Μελετ</w:t>
      </w:r>
      <w:r w:rsidRPr="00235A84">
        <w:rPr>
          <w:rFonts w:ascii="Arial" w:hAnsi="Arial" w:cs="Arial"/>
          <w:color w:val="auto"/>
          <w:sz w:val="22"/>
          <w:szCs w:val="22"/>
        </w:rPr>
        <w:t>ώ</w:t>
      </w:r>
      <w:r w:rsidR="009D5D7D" w:rsidRPr="00235A84">
        <w:rPr>
          <w:rFonts w:ascii="Arial" w:hAnsi="Arial" w:cs="Arial"/>
          <w:color w:val="auto"/>
          <w:sz w:val="22"/>
          <w:szCs w:val="22"/>
        </w:rPr>
        <w:t>ν</w:t>
      </w:r>
      <w:bookmarkEnd w:id="18"/>
      <w:bookmarkEnd w:id="19"/>
      <w:r w:rsidR="009D5D7D" w:rsidRPr="00235A84">
        <w:rPr>
          <w:rFonts w:ascii="Arial" w:hAnsi="Arial" w:cs="Arial"/>
          <w:color w:val="auto"/>
          <w:sz w:val="22"/>
          <w:szCs w:val="22"/>
        </w:rPr>
        <w:t>.</w:t>
      </w:r>
      <w:bookmarkEnd w:id="20"/>
    </w:p>
    <w:p w:rsidR="00235A84" w:rsidRPr="00235A84" w:rsidRDefault="00235A84" w:rsidP="00235A84"/>
    <w:p w:rsidR="009D5D7D" w:rsidRPr="00235A84" w:rsidRDefault="00235A84" w:rsidP="009D5D7D">
      <w:pPr>
        <w:pStyle w:val="para-1"/>
        <w:rPr>
          <w:rFonts w:cs="Arial"/>
          <w:spacing w:val="0"/>
          <w:szCs w:val="22"/>
        </w:rPr>
      </w:pPr>
      <w:r w:rsidRPr="00011EAD">
        <w:rPr>
          <w:rFonts w:cs="Arial"/>
          <w:b/>
          <w:spacing w:val="0"/>
          <w:szCs w:val="22"/>
        </w:rPr>
        <w:t>11</w:t>
      </w:r>
      <w:r w:rsidR="009D5D7D" w:rsidRPr="00011EAD">
        <w:rPr>
          <w:rFonts w:cs="Arial"/>
          <w:b/>
          <w:spacing w:val="0"/>
          <w:szCs w:val="22"/>
        </w:rPr>
        <w:t>.4.1</w:t>
      </w:r>
      <w:r w:rsidR="009D5D7D" w:rsidRPr="00235A84">
        <w:rPr>
          <w:rFonts w:cs="Arial"/>
          <w:spacing w:val="0"/>
          <w:szCs w:val="22"/>
        </w:rPr>
        <w:tab/>
        <w:t>Ουδεμία κατασκευή θα εκτελείται αν προηγουμένως δεν έχει εγκριθεί η σχετική μελέτη. Τούτο αφορά και τα ενδιάμεσα στάδια κατασκευής.</w:t>
      </w:r>
    </w:p>
    <w:p w:rsidR="009D5D7D" w:rsidRPr="00235A84" w:rsidRDefault="009D5D7D" w:rsidP="009D5D7D">
      <w:pPr>
        <w:pStyle w:val="para-1"/>
        <w:rPr>
          <w:rFonts w:cs="Arial"/>
          <w:spacing w:val="0"/>
          <w:szCs w:val="22"/>
        </w:rPr>
      </w:pPr>
      <w:r w:rsidRPr="00235A84">
        <w:rPr>
          <w:rFonts w:cs="Arial"/>
          <w:spacing w:val="0"/>
          <w:szCs w:val="22"/>
        </w:rPr>
        <w:tab/>
        <w:t xml:space="preserve">Έτσι, ο Ανάδοχος οφείλει να προγραμματίσει κατάλληλα τις κατασκευαστικές του δραστηριότητες, ώστε να υπάρχει επαρκής - και κατά το εφικτό με ελαστικά περιθώρια - χρόνος για τις εκπονήσεις των μελετών και τις εγκρίσεις. </w:t>
      </w:r>
    </w:p>
    <w:p w:rsidR="009D5D7D" w:rsidRPr="00235A84" w:rsidRDefault="009D5D7D" w:rsidP="009D5D7D">
      <w:pPr>
        <w:pStyle w:val="para-1"/>
        <w:rPr>
          <w:rFonts w:cs="Arial"/>
          <w:spacing w:val="0"/>
          <w:szCs w:val="22"/>
        </w:rPr>
      </w:pPr>
    </w:p>
    <w:p w:rsidR="009D5D7D" w:rsidRPr="00235A84" w:rsidRDefault="00235A84" w:rsidP="009D5D7D">
      <w:pPr>
        <w:pStyle w:val="para-1"/>
        <w:rPr>
          <w:rFonts w:cs="Arial"/>
          <w:spacing w:val="0"/>
          <w:szCs w:val="22"/>
        </w:rPr>
      </w:pPr>
      <w:r w:rsidRPr="00011EAD">
        <w:rPr>
          <w:rFonts w:cs="Arial"/>
          <w:b/>
          <w:spacing w:val="0"/>
          <w:szCs w:val="22"/>
        </w:rPr>
        <w:t>11</w:t>
      </w:r>
      <w:r w:rsidR="009D5D7D" w:rsidRPr="00011EAD">
        <w:rPr>
          <w:rFonts w:cs="Arial"/>
          <w:b/>
          <w:spacing w:val="0"/>
          <w:szCs w:val="22"/>
        </w:rPr>
        <w:t>.4.2</w:t>
      </w:r>
      <w:r w:rsidR="009D5D7D" w:rsidRPr="00235A84">
        <w:rPr>
          <w:rFonts w:cs="Arial"/>
          <w:spacing w:val="0"/>
          <w:szCs w:val="22"/>
        </w:rPr>
        <w:tab/>
        <w:t xml:space="preserve">Η έγκριση των μελετών (υπολογισμών, σχεδίων κ.λπ.) από την Υπηρεσία δεν απαλλάσσει τον Ανάδοχο από τις ευθύνες του που απορρέουν από τη Σύμβαση, ούτε αποτελεί με οποιοδήποτε τρόπο αποδοχή  της επάρκειας και της ακρίβειας της Μελέτης. </w:t>
      </w:r>
    </w:p>
    <w:p w:rsidR="00235A84" w:rsidRDefault="00235A84" w:rsidP="009D5D7D">
      <w:pPr>
        <w:pStyle w:val="para-1"/>
        <w:rPr>
          <w:rFonts w:cs="Arial"/>
          <w:spacing w:val="0"/>
          <w:szCs w:val="22"/>
        </w:rPr>
      </w:pPr>
    </w:p>
    <w:p w:rsidR="009D5D7D" w:rsidRPr="00AE6866" w:rsidRDefault="00235A84" w:rsidP="009D5D7D">
      <w:pPr>
        <w:pStyle w:val="para-1"/>
        <w:rPr>
          <w:rFonts w:cs="Arial"/>
          <w:spacing w:val="0"/>
          <w:szCs w:val="22"/>
        </w:rPr>
      </w:pPr>
      <w:r w:rsidRPr="00011EAD">
        <w:rPr>
          <w:rFonts w:cs="Arial"/>
          <w:b/>
          <w:spacing w:val="0"/>
          <w:szCs w:val="22"/>
        </w:rPr>
        <w:t>11</w:t>
      </w:r>
      <w:r w:rsidR="009D5D7D" w:rsidRPr="00011EAD">
        <w:rPr>
          <w:rFonts w:cs="Arial"/>
          <w:b/>
          <w:spacing w:val="0"/>
          <w:szCs w:val="22"/>
        </w:rPr>
        <w:t>.4.3</w:t>
      </w:r>
      <w:r w:rsidR="009D5D7D" w:rsidRPr="00AE6866">
        <w:rPr>
          <w:rFonts w:cs="Arial"/>
          <w:spacing w:val="0"/>
          <w:szCs w:val="22"/>
        </w:rPr>
        <w:tab/>
        <w:t>Σε εξαιρετικές περιπτώσεις που υφίσταται ανάγκη άμεσης κατασκευαστικής επέμβασης προς αποτροπή κινδύνου ατυχήματος, ο όρος της παραπάνω παραγράφου δε θα εφαρμόζεται. Όμως και τότε οι σχετικές εγκρίσεις θα ακολουθούν.</w:t>
      </w:r>
    </w:p>
    <w:p w:rsidR="00235A84" w:rsidRPr="00AE6866" w:rsidRDefault="00235A84" w:rsidP="009D5D7D">
      <w:pPr>
        <w:pStyle w:val="2"/>
        <w:jc w:val="both"/>
        <w:rPr>
          <w:rFonts w:ascii="Arial" w:hAnsi="Arial" w:cs="Arial"/>
          <w:color w:val="auto"/>
          <w:sz w:val="22"/>
          <w:szCs w:val="22"/>
        </w:rPr>
      </w:pPr>
      <w:bookmarkStart w:id="21" w:name="_Toc58294882"/>
      <w:bookmarkStart w:id="22" w:name="_Toc279484594"/>
      <w:bookmarkStart w:id="23" w:name="_Toc437452970"/>
    </w:p>
    <w:p w:rsidR="009D5D7D" w:rsidRPr="00E25A36" w:rsidRDefault="00235A84" w:rsidP="00235A84">
      <w:pPr>
        <w:pStyle w:val="2"/>
        <w:ind w:left="1134" w:hanging="1134"/>
        <w:jc w:val="both"/>
        <w:rPr>
          <w:rFonts w:ascii="Arial" w:hAnsi="Arial" w:cs="Arial"/>
          <w:color w:val="auto"/>
          <w:sz w:val="22"/>
          <w:szCs w:val="22"/>
        </w:rPr>
      </w:pPr>
      <w:r w:rsidRPr="00011EAD">
        <w:rPr>
          <w:rFonts w:ascii="Arial" w:hAnsi="Arial" w:cs="Arial"/>
          <w:b/>
          <w:color w:val="auto"/>
          <w:sz w:val="22"/>
          <w:szCs w:val="22"/>
        </w:rPr>
        <w:t>11.5</w:t>
      </w:r>
      <w:r w:rsidRPr="00E25A36">
        <w:rPr>
          <w:rFonts w:ascii="Arial" w:hAnsi="Arial" w:cs="Arial"/>
          <w:color w:val="auto"/>
          <w:sz w:val="22"/>
          <w:szCs w:val="22"/>
        </w:rPr>
        <w:t xml:space="preserve">         </w:t>
      </w:r>
      <w:r w:rsidR="009D5D7D" w:rsidRPr="00E25A36">
        <w:rPr>
          <w:rFonts w:ascii="Arial" w:hAnsi="Arial" w:cs="Arial"/>
          <w:color w:val="auto"/>
          <w:sz w:val="22"/>
          <w:szCs w:val="22"/>
        </w:rPr>
        <w:t>Τροποπο</w:t>
      </w:r>
      <w:r w:rsidR="00E25A36" w:rsidRPr="00E25A36">
        <w:rPr>
          <w:rFonts w:ascii="Arial" w:hAnsi="Arial" w:cs="Arial"/>
          <w:color w:val="auto"/>
          <w:sz w:val="22"/>
          <w:szCs w:val="22"/>
        </w:rPr>
        <w:t>ί</w:t>
      </w:r>
      <w:r w:rsidR="009D5D7D" w:rsidRPr="00E25A36">
        <w:rPr>
          <w:rFonts w:ascii="Arial" w:hAnsi="Arial" w:cs="Arial"/>
          <w:color w:val="auto"/>
          <w:sz w:val="22"/>
          <w:szCs w:val="22"/>
        </w:rPr>
        <w:t>ηση στοιχε</w:t>
      </w:r>
      <w:r w:rsidR="00AE6866" w:rsidRPr="00E25A36">
        <w:rPr>
          <w:rFonts w:ascii="Arial" w:hAnsi="Arial" w:cs="Arial"/>
          <w:color w:val="auto"/>
          <w:sz w:val="22"/>
          <w:szCs w:val="22"/>
        </w:rPr>
        <w:t>ί</w:t>
      </w:r>
      <w:r w:rsidR="009D5D7D" w:rsidRPr="00E25A36">
        <w:rPr>
          <w:rFonts w:ascii="Arial" w:hAnsi="Arial" w:cs="Arial"/>
          <w:color w:val="auto"/>
          <w:sz w:val="22"/>
          <w:szCs w:val="22"/>
        </w:rPr>
        <w:t xml:space="preserve">ων </w:t>
      </w:r>
      <w:r w:rsidR="00AE6866" w:rsidRPr="00E25A36">
        <w:rPr>
          <w:rFonts w:ascii="Arial" w:hAnsi="Arial" w:cs="Arial"/>
          <w:color w:val="auto"/>
          <w:sz w:val="22"/>
          <w:szCs w:val="22"/>
        </w:rPr>
        <w:t>Μ</w:t>
      </w:r>
      <w:r w:rsidR="009D5D7D" w:rsidRPr="00E25A36">
        <w:rPr>
          <w:rFonts w:ascii="Arial" w:hAnsi="Arial" w:cs="Arial"/>
          <w:color w:val="auto"/>
          <w:sz w:val="22"/>
          <w:szCs w:val="22"/>
        </w:rPr>
        <w:t>ελ</w:t>
      </w:r>
      <w:r w:rsidR="00AE6866" w:rsidRPr="00E25A36">
        <w:rPr>
          <w:rFonts w:ascii="Arial" w:hAnsi="Arial" w:cs="Arial"/>
          <w:color w:val="auto"/>
          <w:sz w:val="22"/>
          <w:szCs w:val="22"/>
        </w:rPr>
        <w:t>έ</w:t>
      </w:r>
      <w:r w:rsidR="009D5D7D" w:rsidRPr="00E25A36">
        <w:rPr>
          <w:rFonts w:ascii="Arial" w:hAnsi="Arial" w:cs="Arial"/>
          <w:color w:val="auto"/>
          <w:sz w:val="22"/>
          <w:szCs w:val="22"/>
        </w:rPr>
        <w:t xml:space="preserve">της </w:t>
      </w:r>
      <w:r w:rsidR="00AE6866" w:rsidRPr="00E25A36">
        <w:rPr>
          <w:rFonts w:ascii="Arial" w:hAnsi="Arial" w:cs="Arial"/>
          <w:color w:val="auto"/>
          <w:sz w:val="22"/>
          <w:szCs w:val="22"/>
        </w:rPr>
        <w:t>–</w:t>
      </w:r>
      <w:r w:rsidR="009D5D7D" w:rsidRPr="00E25A36">
        <w:rPr>
          <w:rFonts w:ascii="Arial" w:hAnsi="Arial" w:cs="Arial"/>
          <w:color w:val="auto"/>
          <w:sz w:val="22"/>
          <w:szCs w:val="22"/>
        </w:rPr>
        <w:t xml:space="preserve"> Εφαρμογ</w:t>
      </w:r>
      <w:r w:rsidR="00AE6866" w:rsidRPr="00E25A36">
        <w:rPr>
          <w:rFonts w:ascii="Arial" w:hAnsi="Arial" w:cs="Arial"/>
          <w:color w:val="auto"/>
          <w:sz w:val="22"/>
          <w:szCs w:val="22"/>
        </w:rPr>
        <w:t>ή</w:t>
      </w:r>
      <w:r w:rsidR="009D5D7D" w:rsidRPr="00E25A36">
        <w:rPr>
          <w:rFonts w:ascii="Arial" w:hAnsi="Arial" w:cs="Arial"/>
          <w:color w:val="auto"/>
          <w:sz w:val="22"/>
          <w:szCs w:val="22"/>
        </w:rPr>
        <w:t xml:space="preserve"> </w:t>
      </w:r>
      <w:r w:rsidR="00AE6866" w:rsidRPr="00E25A36">
        <w:rPr>
          <w:rFonts w:ascii="Arial" w:hAnsi="Arial" w:cs="Arial"/>
          <w:color w:val="auto"/>
          <w:sz w:val="22"/>
          <w:szCs w:val="22"/>
        </w:rPr>
        <w:t>Σ</w:t>
      </w:r>
      <w:r w:rsidR="009D5D7D" w:rsidRPr="00E25A36">
        <w:rPr>
          <w:rFonts w:ascii="Arial" w:hAnsi="Arial" w:cs="Arial"/>
          <w:color w:val="auto"/>
          <w:sz w:val="22"/>
          <w:szCs w:val="22"/>
        </w:rPr>
        <w:t>χεδ</w:t>
      </w:r>
      <w:r w:rsidR="00AE6866" w:rsidRPr="00E25A36">
        <w:rPr>
          <w:rFonts w:ascii="Arial" w:hAnsi="Arial" w:cs="Arial"/>
          <w:color w:val="auto"/>
          <w:sz w:val="22"/>
          <w:szCs w:val="22"/>
        </w:rPr>
        <w:t>ί</w:t>
      </w:r>
      <w:r w:rsidR="009D5D7D" w:rsidRPr="00E25A36">
        <w:rPr>
          <w:rFonts w:ascii="Arial" w:hAnsi="Arial" w:cs="Arial"/>
          <w:color w:val="auto"/>
          <w:sz w:val="22"/>
          <w:szCs w:val="22"/>
        </w:rPr>
        <w:t>ων</w:t>
      </w:r>
      <w:bookmarkEnd w:id="21"/>
      <w:bookmarkEnd w:id="22"/>
      <w:r w:rsidR="009D5D7D" w:rsidRPr="00E25A36">
        <w:rPr>
          <w:rFonts w:ascii="Arial" w:hAnsi="Arial" w:cs="Arial"/>
          <w:color w:val="auto"/>
          <w:sz w:val="22"/>
          <w:szCs w:val="22"/>
        </w:rPr>
        <w:t>.</w:t>
      </w:r>
      <w:bookmarkEnd w:id="23"/>
    </w:p>
    <w:p w:rsidR="00AE6866" w:rsidRPr="00AE6866" w:rsidRDefault="00AE6866" w:rsidP="00AE6866"/>
    <w:p w:rsidR="009D5D7D" w:rsidRPr="00E25A36" w:rsidRDefault="00235A84" w:rsidP="009D5D7D">
      <w:pPr>
        <w:pStyle w:val="para-1"/>
        <w:rPr>
          <w:rFonts w:cs="Arial"/>
          <w:spacing w:val="0"/>
          <w:szCs w:val="22"/>
        </w:rPr>
      </w:pPr>
      <w:r w:rsidRPr="00011EAD">
        <w:rPr>
          <w:rFonts w:cs="Arial"/>
          <w:b/>
          <w:spacing w:val="0"/>
          <w:szCs w:val="22"/>
        </w:rPr>
        <w:t>11</w:t>
      </w:r>
      <w:r w:rsidR="009D5D7D" w:rsidRPr="00011EAD">
        <w:rPr>
          <w:rFonts w:cs="Arial"/>
          <w:b/>
          <w:spacing w:val="0"/>
          <w:szCs w:val="22"/>
        </w:rPr>
        <w:t>.5.1</w:t>
      </w:r>
      <w:r w:rsidR="009D5D7D" w:rsidRPr="00E25A36">
        <w:rPr>
          <w:rFonts w:cs="Arial"/>
          <w:spacing w:val="0"/>
          <w:szCs w:val="22"/>
        </w:rPr>
        <w:tab/>
        <w:t xml:space="preserve">Κατά την εκτέλεση των εργασιών είναι δυνατόν, ανάλογα με τις ειδικές και γενικές συνθήκες εκτέλεσης του έργου, να προκύψει ανάγκη </w:t>
      </w:r>
      <w:r w:rsidR="009D5D7D" w:rsidRPr="00E25A36">
        <w:rPr>
          <w:rFonts w:cs="Arial"/>
          <w:spacing w:val="0"/>
          <w:szCs w:val="22"/>
          <w:u w:val="single"/>
        </w:rPr>
        <w:t>μικροτροποποιήσεων</w:t>
      </w:r>
      <w:r w:rsidR="009D5D7D" w:rsidRPr="00E25A36">
        <w:rPr>
          <w:rFonts w:cs="Arial"/>
          <w:spacing w:val="0"/>
          <w:szCs w:val="22"/>
        </w:rPr>
        <w:t xml:space="preserve"> ή /και συμπληρώσεων των οριστικών μελετών.  Τις τροποποιήσεις αυτές, σύμφωνα με τις υποδείξεις της επίβλεψης, υποχρεούται να μελετήσει και εκτελέσει ο Ανάδοχος χωρίς καμιά προσαύξηση των τιμών του τιμολογίου, ή της συνολικής προθεσμίας και των αποκλειστικών τμηματικών προθεσμιών του έργου από την αιτία αυτή, εκτός αν προβλέπεται άλλως κατά ρητό τρόπο στην παρούσα Ε.Σ.Υ. Οι σχετικές δαπάνες σύνταξής τους θα πρέπει να έχουν συνυπολογισθεί ανηγμένα στις υπόλοιπες δαπάνες του τιμολογίου προσφοράς του για τις άλλες εργασίες.</w:t>
      </w:r>
    </w:p>
    <w:p w:rsidR="009D5D7D" w:rsidRPr="00E25A36" w:rsidRDefault="009D5D7D" w:rsidP="009D5D7D">
      <w:pPr>
        <w:pStyle w:val="para-1"/>
        <w:rPr>
          <w:rFonts w:cs="Arial"/>
          <w:spacing w:val="0"/>
          <w:szCs w:val="22"/>
        </w:rPr>
      </w:pPr>
    </w:p>
    <w:p w:rsidR="009D5D7D" w:rsidRPr="00E25A36" w:rsidRDefault="00E25A36" w:rsidP="009D5D7D">
      <w:pPr>
        <w:pStyle w:val="para-1"/>
        <w:rPr>
          <w:rFonts w:cs="Arial"/>
          <w:spacing w:val="0"/>
          <w:szCs w:val="22"/>
        </w:rPr>
      </w:pPr>
      <w:r w:rsidRPr="00011EAD">
        <w:rPr>
          <w:rFonts w:cs="Arial"/>
          <w:b/>
          <w:spacing w:val="0"/>
          <w:szCs w:val="22"/>
        </w:rPr>
        <w:t>11</w:t>
      </w:r>
      <w:r w:rsidR="009D5D7D" w:rsidRPr="00011EAD">
        <w:rPr>
          <w:rFonts w:cs="Arial"/>
          <w:b/>
          <w:spacing w:val="0"/>
          <w:szCs w:val="22"/>
        </w:rPr>
        <w:t>.5.2</w:t>
      </w:r>
      <w:r w:rsidR="009D5D7D" w:rsidRPr="00E25A36">
        <w:rPr>
          <w:rFonts w:cs="Arial"/>
          <w:spacing w:val="0"/>
          <w:szCs w:val="22"/>
        </w:rPr>
        <w:tab/>
        <w:t>Επισημαίνεται εδώ ότι κατ' αρχήν, τροποποιητικές μελέτες απαγορεύονται. Αν προκύψει τέτοια ανάγκη ο Ανάδοχος με μέριμνα (και δαπάνες του όπως αναφέρθηκε στην προηγούμενη παράγραφο) θα πρέπει:</w:t>
      </w:r>
    </w:p>
    <w:p w:rsidR="009D5D7D" w:rsidRPr="00E25A36" w:rsidRDefault="009D5D7D" w:rsidP="009D5D7D">
      <w:pPr>
        <w:pStyle w:val="para-1"/>
        <w:widowControl w:val="0"/>
        <w:numPr>
          <w:ilvl w:val="0"/>
          <w:numId w:val="6"/>
        </w:numPr>
        <w:tabs>
          <w:tab w:val="clear" w:pos="1040"/>
          <w:tab w:val="clear" w:pos="1588"/>
          <w:tab w:val="clear" w:pos="2155"/>
          <w:tab w:val="clear" w:pos="2722"/>
          <w:tab w:val="clear" w:pos="3289"/>
          <w:tab w:val="left" w:pos="851"/>
          <w:tab w:val="num" w:pos="1276"/>
        </w:tabs>
        <w:overflowPunct w:val="0"/>
        <w:autoSpaceDE w:val="0"/>
        <w:autoSpaceDN w:val="0"/>
        <w:adjustRightInd w:val="0"/>
        <w:spacing w:before="80"/>
        <w:ind w:left="1276" w:hanging="340"/>
        <w:textAlignment w:val="baseline"/>
        <w:rPr>
          <w:rFonts w:cs="Arial"/>
          <w:spacing w:val="0"/>
          <w:szCs w:val="22"/>
        </w:rPr>
      </w:pPr>
      <w:r w:rsidRPr="00E25A36">
        <w:rPr>
          <w:rFonts w:cs="Arial"/>
          <w:spacing w:val="0"/>
          <w:szCs w:val="22"/>
        </w:rPr>
        <w:t>Να αιτιολογήσει πλήρως και εγγράφως την ανάγκη τροποποίησης.</w:t>
      </w:r>
    </w:p>
    <w:p w:rsidR="009D5D7D" w:rsidRPr="00E25A36" w:rsidRDefault="009D5D7D" w:rsidP="009D5D7D">
      <w:pPr>
        <w:pStyle w:val="para-1"/>
        <w:widowControl w:val="0"/>
        <w:numPr>
          <w:ilvl w:val="0"/>
          <w:numId w:val="7"/>
        </w:numPr>
        <w:tabs>
          <w:tab w:val="clear" w:pos="1040"/>
          <w:tab w:val="clear" w:pos="1588"/>
          <w:tab w:val="clear" w:pos="2155"/>
          <w:tab w:val="clear" w:pos="2722"/>
          <w:tab w:val="clear" w:pos="3289"/>
          <w:tab w:val="left" w:pos="851"/>
          <w:tab w:val="num" w:pos="1247"/>
          <w:tab w:val="num" w:pos="1276"/>
        </w:tabs>
        <w:overflowPunct w:val="0"/>
        <w:autoSpaceDE w:val="0"/>
        <w:autoSpaceDN w:val="0"/>
        <w:adjustRightInd w:val="0"/>
        <w:spacing w:before="80"/>
        <w:ind w:left="1276" w:hanging="340"/>
        <w:textAlignment w:val="baseline"/>
        <w:rPr>
          <w:rFonts w:cs="Arial"/>
          <w:spacing w:val="0"/>
          <w:szCs w:val="22"/>
        </w:rPr>
      </w:pPr>
      <w:r w:rsidRPr="00E25A36">
        <w:rPr>
          <w:rFonts w:cs="Arial"/>
          <w:spacing w:val="0"/>
          <w:szCs w:val="22"/>
        </w:rPr>
        <w:t>Να εκπονήσει (εφόσον η Υπηρεσία αποδεχθεί τη σχετική εισήγησή του) και υποβάλει την τροποποιητική μελέτη, που θα είναι σε κάθε περίπτωση, σύμφωνη με τους όρους δημοπράτησης. Κατά τα λοιπά έχει εφαρμογή η παραγρ. 2 του άρθρ. 45 του Ν. 3669/2008 .</w:t>
      </w:r>
    </w:p>
    <w:p w:rsidR="009D5D7D" w:rsidRPr="00E25A36" w:rsidRDefault="009D5D7D" w:rsidP="009D5D7D">
      <w:pPr>
        <w:pStyle w:val="para-1"/>
        <w:rPr>
          <w:rFonts w:cs="Arial"/>
          <w:spacing w:val="0"/>
          <w:szCs w:val="22"/>
        </w:rPr>
      </w:pPr>
    </w:p>
    <w:p w:rsidR="009D5D7D" w:rsidRDefault="00E25A36" w:rsidP="009D5D7D">
      <w:pPr>
        <w:pStyle w:val="para-1"/>
        <w:rPr>
          <w:rFonts w:cs="Arial"/>
          <w:spacing w:val="0"/>
          <w:szCs w:val="22"/>
        </w:rPr>
      </w:pPr>
      <w:r w:rsidRPr="00011EAD">
        <w:rPr>
          <w:rFonts w:cs="Arial"/>
          <w:b/>
          <w:spacing w:val="0"/>
          <w:szCs w:val="22"/>
        </w:rPr>
        <w:t>11</w:t>
      </w:r>
      <w:r w:rsidR="009D5D7D" w:rsidRPr="00011EAD">
        <w:rPr>
          <w:rFonts w:cs="Arial"/>
          <w:b/>
          <w:spacing w:val="0"/>
          <w:szCs w:val="22"/>
        </w:rPr>
        <w:t>.5.3</w:t>
      </w:r>
      <w:r w:rsidR="009D5D7D" w:rsidRPr="00E25A36">
        <w:rPr>
          <w:rFonts w:cs="Arial"/>
          <w:spacing w:val="0"/>
          <w:szCs w:val="22"/>
        </w:rPr>
        <w:tab/>
        <w:t>Πριν από κάθε μερική ή ολική εφαρμογή, κατά την κρίση του Αναδόχου, ενός σχεδίου που βρίσκεται σε ασυμφωνία με τα υπόλοιπα σχέδια, ο Ανάδοχος έχει υποχρέωση να ζητήσει έγγραφα, έγκαιρα και χωρίς να το αμελήσει από τη Δ/νουσα Υπηρεσία οδηγίες κλπ.  Σε κάθε τέτοια περίπτωση ο Ανάδοχος έχει υποχρέωση να εφαρμόσει την απόφαση της Υπηρεσίας πάνω στο θέμα που θα προκύψει με δικά του μέσα και δαπάνες, σε οποιοδήποτε χρόνο και με οποιοδήποτε τρόπο του ζητηθεί από την Υπηρεσία.</w:t>
      </w:r>
    </w:p>
    <w:p w:rsidR="00E25A36" w:rsidRPr="00E25A36" w:rsidRDefault="00E25A36" w:rsidP="009D5D7D">
      <w:pPr>
        <w:pStyle w:val="para-1"/>
        <w:rPr>
          <w:rFonts w:cs="Arial"/>
          <w:spacing w:val="0"/>
          <w:szCs w:val="22"/>
        </w:rPr>
      </w:pPr>
    </w:p>
    <w:p w:rsidR="009D5D7D" w:rsidRDefault="00E25A36" w:rsidP="00E25A36">
      <w:pPr>
        <w:pStyle w:val="2"/>
        <w:ind w:left="1134" w:hanging="1134"/>
        <w:jc w:val="both"/>
        <w:rPr>
          <w:rFonts w:ascii="Arial" w:hAnsi="Arial" w:cs="Arial"/>
          <w:color w:val="auto"/>
          <w:sz w:val="22"/>
          <w:szCs w:val="22"/>
        </w:rPr>
      </w:pPr>
      <w:bookmarkStart w:id="24" w:name="_Toc58294883"/>
      <w:bookmarkStart w:id="25" w:name="_Toc279484595"/>
      <w:bookmarkStart w:id="26" w:name="_Toc437452971"/>
      <w:r w:rsidRPr="00011EAD">
        <w:rPr>
          <w:rFonts w:ascii="Arial" w:hAnsi="Arial" w:cs="Arial"/>
          <w:b/>
          <w:color w:val="auto"/>
          <w:sz w:val="22"/>
          <w:szCs w:val="22"/>
        </w:rPr>
        <w:t>11.6</w:t>
      </w:r>
      <w:r>
        <w:rPr>
          <w:rFonts w:ascii="Arial" w:hAnsi="Arial" w:cs="Arial"/>
          <w:color w:val="auto"/>
          <w:sz w:val="22"/>
          <w:szCs w:val="22"/>
        </w:rPr>
        <w:t xml:space="preserve">         </w:t>
      </w:r>
      <w:r w:rsidR="009D5D7D" w:rsidRPr="00E25A36">
        <w:rPr>
          <w:rFonts w:ascii="Arial" w:hAnsi="Arial" w:cs="Arial"/>
          <w:color w:val="auto"/>
          <w:sz w:val="22"/>
          <w:szCs w:val="22"/>
        </w:rPr>
        <w:t>Τοπογραφικ</w:t>
      </w:r>
      <w:r>
        <w:rPr>
          <w:rFonts w:ascii="Arial" w:hAnsi="Arial" w:cs="Arial"/>
          <w:color w:val="auto"/>
          <w:sz w:val="22"/>
          <w:szCs w:val="22"/>
        </w:rPr>
        <w:t>έ</w:t>
      </w:r>
      <w:r w:rsidR="009D5D7D" w:rsidRPr="00E25A36">
        <w:rPr>
          <w:rFonts w:ascii="Arial" w:hAnsi="Arial" w:cs="Arial"/>
          <w:color w:val="auto"/>
          <w:sz w:val="22"/>
          <w:szCs w:val="22"/>
        </w:rPr>
        <w:t xml:space="preserve">ς </w:t>
      </w:r>
      <w:r>
        <w:rPr>
          <w:rFonts w:ascii="Arial" w:hAnsi="Arial" w:cs="Arial"/>
          <w:color w:val="auto"/>
          <w:sz w:val="22"/>
          <w:szCs w:val="22"/>
        </w:rPr>
        <w:t>Εργασί</w:t>
      </w:r>
      <w:r w:rsidR="009D5D7D" w:rsidRPr="00E25A36">
        <w:rPr>
          <w:rFonts w:ascii="Arial" w:hAnsi="Arial" w:cs="Arial"/>
          <w:color w:val="auto"/>
          <w:sz w:val="22"/>
          <w:szCs w:val="22"/>
        </w:rPr>
        <w:t>ες</w:t>
      </w:r>
      <w:bookmarkEnd w:id="24"/>
      <w:bookmarkEnd w:id="25"/>
      <w:r w:rsidR="009D5D7D" w:rsidRPr="00E25A36">
        <w:rPr>
          <w:rFonts w:ascii="Arial" w:hAnsi="Arial" w:cs="Arial"/>
          <w:color w:val="auto"/>
          <w:sz w:val="22"/>
          <w:szCs w:val="22"/>
        </w:rPr>
        <w:t>.</w:t>
      </w:r>
      <w:bookmarkEnd w:id="26"/>
    </w:p>
    <w:p w:rsidR="00E25A36" w:rsidRPr="00E25A36" w:rsidRDefault="00E25A36" w:rsidP="00E25A36"/>
    <w:p w:rsidR="009D5D7D" w:rsidRPr="00E25A36" w:rsidRDefault="00E25A36" w:rsidP="009D5D7D">
      <w:pPr>
        <w:pStyle w:val="para-1"/>
        <w:spacing w:before="60"/>
        <w:rPr>
          <w:rFonts w:cs="Arial"/>
          <w:spacing w:val="0"/>
          <w:szCs w:val="22"/>
        </w:rPr>
      </w:pPr>
      <w:r w:rsidRPr="00011EAD">
        <w:rPr>
          <w:rFonts w:cs="Arial"/>
          <w:b/>
          <w:spacing w:val="0"/>
          <w:szCs w:val="22"/>
        </w:rPr>
        <w:lastRenderedPageBreak/>
        <w:t>11</w:t>
      </w:r>
      <w:r w:rsidR="009D5D7D" w:rsidRPr="00011EAD">
        <w:rPr>
          <w:rFonts w:cs="Arial"/>
          <w:b/>
          <w:spacing w:val="0"/>
          <w:szCs w:val="22"/>
        </w:rPr>
        <w:t>.6.1</w:t>
      </w:r>
      <w:r w:rsidR="009D5D7D" w:rsidRPr="00E25A36">
        <w:rPr>
          <w:rFonts w:cs="Arial"/>
          <w:spacing w:val="0"/>
          <w:szCs w:val="22"/>
        </w:rPr>
        <w:tab/>
        <w:t>Ο Ανάδοχος υποχρεούται να παρέχει για χρήση της Υπηρεσίας, σε όλη τη διάρκεια εκτέλεσης των έργων, όλα τα όργανα ελέγχου, τα βοηθητικά εξαρτήματα και το κατάλληλο προσωπικό που είναι αναγκαία για όλους τους τοπογραφικούς ελέγχους που θα απαιτηθούν σε όλες τις φάσεις κατασκευής του έργου.</w:t>
      </w:r>
    </w:p>
    <w:p w:rsidR="009D5D7D" w:rsidRPr="009D5D7D" w:rsidRDefault="009D5D7D" w:rsidP="009D5D7D">
      <w:pPr>
        <w:pStyle w:val="para-1"/>
        <w:spacing w:before="60"/>
        <w:rPr>
          <w:rFonts w:cs="Arial"/>
          <w:color w:val="C00000"/>
          <w:spacing w:val="0"/>
          <w:szCs w:val="22"/>
        </w:rPr>
      </w:pPr>
      <w:r w:rsidRPr="009D5D7D">
        <w:rPr>
          <w:rFonts w:cs="Arial"/>
          <w:color w:val="C00000"/>
          <w:spacing w:val="0"/>
          <w:szCs w:val="22"/>
        </w:rPr>
        <w:tab/>
      </w:r>
      <w:r w:rsidRPr="00AA1711">
        <w:rPr>
          <w:rFonts w:cs="Arial"/>
          <w:spacing w:val="0"/>
          <w:szCs w:val="22"/>
        </w:rPr>
        <w:t>Μέσα στις υποχρεώσεις του μηχανικού εξοπλισμού του Αναδόχου περιλαμβάνεται και ο κατάλληλος τοπογραφικός εξοπλισμός, που θα βρίσκεται συνέχεια επί τόπου του έργου, με τον οποίο θα γίνονται οι τοπογραφικοί και λοιποί γεωμετρικοί έλεγχοι της κατασκευής.</w:t>
      </w:r>
    </w:p>
    <w:p w:rsidR="009D5D7D" w:rsidRPr="00AA1711" w:rsidRDefault="009D5D7D" w:rsidP="009D5D7D">
      <w:pPr>
        <w:pStyle w:val="para-1"/>
        <w:spacing w:before="60"/>
        <w:rPr>
          <w:rFonts w:cs="Arial"/>
          <w:spacing w:val="0"/>
          <w:szCs w:val="22"/>
        </w:rPr>
      </w:pPr>
      <w:r w:rsidRPr="009D5D7D">
        <w:rPr>
          <w:rFonts w:cs="Arial"/>
          <w:color w:val="C00000"/>
          <w:spacing w:val="0"/>
          <w:szCs w:val="22"/>
        </w:rPr>
        <w:tab/>
      </w:r>
      <w:r w:rsidRPr="00AA1711">
        <w:rPr>
          <w:rFonts w:cs="Arial"/>
          <w:spacing w:val="0"/>
          <w:szCs w:val="22"/>
        </w:rPr>
        <w:t>Ο Ανάδοχος είναι υποχρεωμένος να υποβάλει στην Υπηρεσία για έγκριση, μεθοδολογία τοπογραφικών εργασιών, χαράξεων και ελέγχων της κατασκευής (επιχώματα, ορύγματα, γέφυρες, τοίχοι, οχετοί, υπόνομοι και άλλες αφανείς επιμήκεις κατασκευές, φρεάτια, εμφανείς επιμήκεις κατασκευές, οδοστρωσία, ασφαλτικές στρώσεις σταθερού πάχους, ασφαλτική στρώση μεταβαλλόμ</w:t>
      </w:r>
      <w:r w:rsidR="00AA1711" w:rsidRPr="00AA1711">
        <w:rPr>
          <w:rFonts w:cs="Arial"/>
          <w:spacing w:val="0"/>
          <w:szCs w:val="22"/>
        </w:rPr>
        <w:t>ενου πάχους, γεωυφάσματα κλπ.).</w:t>
      </w:r>
    </w:p>
    <w:p w:rsidR="009D5D7D" w:rsidRPr="00AA1711" w:rsidRDefault="009D5D7D" w:rsidP="009D5D7D">
      <w:pPr>
        <w:pStyle w:val="para-1"/>
        <w:rPr>
          <w:rFonts w:cs="Arial"/>
          <w:spacing w:val="0"/>
          <w:szCs w:val="22"/>
        </w:rPr>
      </w:pPr>
    </w:p>
    <w:p w:rsidR="009D5D7D" w:rsidRPr="00AA1711" w:rsidRDefault="00AA1711" w:rsidP="009D5D7D">
      <w:pPr>
        <w:pStyle w:val="para-1"/>
        <w:rPr>
          <w:rFonts w:cs="Arial"/>
          <w:spacing w:val="0"/>
          <w:szCs w:val="22"/>
        </w:rPr>
      </w:pPr>
      <w:r w:rsidRPr="00011EAD">
        <w:rPr>
          <w:rFonts w:cs="Arial"/>
          <w:b/>
          <w:spacing w:val="0"/>
          <w:szCs w:val="22"/>
        </w:rPr>
        <w:t>11</w:t>
      </w:r>
      <w:r w:rsidR="009D5D7D" w:rsidRPr="00011EAD">
        <w:rPr>
          <w:rFonts w:cs="Arial"/>
          <w:b/>
          <w:spacing w:val="0"/>
          <w:szCs w:val="22"/>
        </w:rPr>
        <w:t>.6.2</w:t>
      </w:r>
      <w:r w:rsidR="009D5D7D" w:rsidRPr="00AA1711">
        <w:rPr>
          <w:rFonts w:cs="Arial"/>
          <w:spacing w:val="0"/>
          <w:szCs w:val="22"/>
        </w:rPr>
        <w:tab/>
        <w:t>Ο Ανάδοχος υποχρεούται να εκπονήσει τοπογραφικά διαγράμματα (σε όσες θέσεις είναι αναγκαία και δεν υπάρχουν όπως π.χ. για δανειοθαλάμους, λατομεία, χώρους απόθεσης, προσωρινά έργα, εργοταξιακές περιοχές, τεχνικά έργα κλπ.) στην κατάλληλη (και αποδεκτή από την Υπηρεσία) κλίμακα ανάλογα με την περίπτωση.</w:t>
      </w:r>
    </w:p>
    <w:p w:rsidR="009D5D7D" w:rsidRPr="00AA1711" w:rsidRDefault="009D5D7D" w:rsidP="009D5D7D">
      <w:pPr>
        <w:pStyle w:val="para-1"/>
        <w:rPr>
          <w:rFonts w:cs="Arial"/>
          <w:spacing w:val="0"/>
          <w:szCs w:val="22"/>
        </w:rPr>
      </w:pPr>
      <w:r w:rsidRPr="00AA1711">
        <w:rPr>
          <w:rFonts w:cs="Arial"/>
          <w:spacing w:val="0"/>
          <w:szCs w:val="22"/>
        </w:rPr>
        <w:tab/>
        <w:t>Για την σύνταξη τοπογραφικών και κτηματολογικών διαγραμμάτων σε θέσεις λατομείων, δανειοθαλάμων, χώρων απόθεσης, εργοταξιακών περιοχών, προσωρινών έργων που δεν θα χρησιμοποιηθούν από τα μόνιμα έργα ουδεμία αμοιβή θα καταβληθεί στον Ανάδοχο. Οι παραπάνω τοπογραφήσεις είναι απαιτητές από τον ιδιοκτήτη του έργου για λόγους σχετιζόμενους με την επίβλεψη του έργου, αλλά από τον Ανάδοχο θα θεωρηθούν ότι οι σχετικές τους δαπάνες περιλαμβάνονται, κατά τρόπο ανηγμένο, στις τιμές μονάδας του τιμολογίου προσφοράς.</w:t>
      </w:r>
    </w:p>
    <w:p w:rsidR="009D5D7D" w:rsidRPr="00AA1711" w:rsidRDefault="009D5D7D" w:rsidP="009D5D7D">
      <w:pPr>
        <w:pStyle w:val="para-1"/>
        <w:rPr>
          <w:rFonts w:cs="Arial"/>
          <w:spacing w:val="0"/>
          <w:szCs w:val="22"/>
        </w:rPr>
      </w:pPr>
      <w:r w:rsidRPr="00AA1711">
        <w:rPr>
          <w:rFonts w:cs="Arial"/>
          <w:spacing w:val="0"/>
          <w:szCs w:val="22"/>
        </w:rPr>
        <w:tab/>
      </w:r>
    </w:p>
    <w:p w:rsidR="009D5D7D" w:rsidRPr="00AA1711" w:rsidRDefault="00AA1711" w:rsidP="009D5D7D">
      <w:pPr>
        <w:pStyle w:val="para-1"/>
        <w:rPr>
          <w:rFonts w:cs="Arial"/>
          <w:spacing w:val="0"/>
          <w:szCs w:val="22"/>
        </w:rPr>
      </w:pPr>
      <w:r w:rsidRPr="00011EAD">
        <w:rPr>
          <w:rFonts w:cs="Arial"/>
          <w:b/>
          <w:spacing w:val="0"/>
          <w:szCs w:val="22"/>
        </w:rPr>
        <w:t>11</w:t>
      </w:r>
      <w:r w:rsidR="009D5D7D" w:rsidRPr="00011EAD">
        <w:rPr>
          <w:rFonts w:cs="Arial"/>
          <w:b/>
          <w:spacing w:val="0"/>
          <w:szCs w:val="22"/>
        </w:rPr>
        <w:t>.6.3</w:t>
      </w:r>
      <w:r w:rsidR="009D5D7D" w:rsidRPr="00AA1711">
        <w:rPr>
          <w:rFonts w:cs="Arial"/>
          <w:spacing w:val="0"/>
          <w:szCs w:val="22"/>
        </w:rPr>
        <w:tab/>
        <w:t>Για όλες τις τοπογραφικές εργασίες οι προδιαγραφές που ισχύουν είναι εκείνες του Π.Δ.696/74, με τις τροποποιήσεις που επέφερε το Π.Δ.515/89 και των συναφών εγκυκλίων του Υ.ΠΕ.ΧΩ.Δ.Ε.</w:t>
      </w:r>
    </w:p>
    <w:p w:rsidR="009D5D7D" w:rsidRPr="00AA1711" w:rsidRDefault="009D5D7D" w:rsidP="009D5D7D">
      <w:pPr>
        <w:pStyle w:val="para-1"/>
        <w:spacing w:before="120"/>
        <w:rPr>
          <w:rFonts w:cs="Arial"/>
          <w:spacing w:val="0"/>
          <w:szCs w:val="22"/>
        </w:rPr>
      </w:pPr>
      <w:r w:rsidRPr="009D5D7D">
        <w:rPr>
          <w:rFonts w:cs="Arial"/>
          <w:color w:val="C00000"/>
          <w:spacing w:val="0"/>
          <w:szCs w:val="22"/>
        </w:rPr>
        <w:tab/>
      </w:r>
      <w:r w:rsidRPr="00AA1711">
        <w:rPr>
          <w:rFonts w:cs="Arial"/>
          <w:spacing w:val="0"/>
          <w:szCs w:val="22"/>
        </w:rPr>
        <w:t>Όλα τα τοπογραφικά διαγράμματα που θα συντάξει ο Ανάδοχος θα συνδέονται με το Κρατικό Τριγωνομετρικό Δίκτυο (της Γ.Υ.Σ) και θα αναφέρονται στο προβολικό σύστημα  ΕΓΣΑ ‘87.</w:t>
      </w:r>
    </w:p>
    <w:p w:rsidR="00AA1711" w:rsidRDefault="00AA1711" w:rsidP="009D5D7D">
      <w:pPr>
        <w:pStyle w:val="2"/>
        <w:jc w:val="both"/>
        <w:rPr>
          <w:rFonts w:ascii="Arial" w:hAnsi="Arial" w:cs="Arial"/>
          <w:color w:val="C00000"/>
          <w:sz w:val="22"/>
          <w:szCs w:val="22"/>
        </w:rPr>
      </w:pPr>
      <w:bookmarkStart w:id="27" w:name="_Toc58294884"/>
      <w:bookmarkStart w:id="28" w:name="_Toc279484596"/>
      <w:bookmarkStart w:id="29" w:name="_Toc437452972"/>
    </w:p>
    <w:p w:rsidR="009D5D7D" w:rsidRPr="00AA1711" w:rsidRDefault="00AA1711" w:rsidP="009D5D7D">
      <w:pPr>
        <w:pStyle w:val="2"/>
        <w:jc w:val="both"/>
        <w:rPr>
          <w:rFonts w:ascii="Arial" w:hAnsi="Arial" w:cs="Arial"/>
          <w:color w:val="auto"/>
          <w:sz w:val="22"/>
          <w:szCs w:val="22"/>
        </w:rPr>
      </w:pPr>
      <w:r w:rsidRPr="00011EAD">
        <w:rPr>
          <w:rFonts w:ascii="Arial" w:hAnsi="Arial" w:cs="Arial"/>
          <w:b/>
          <w:color w:val="auto"/>
          <w:sz w:val="22"/>
          <w:szCs w:val="22"/>
        </w:rPr>
        <w:t>11</w:t>
      </w:r>
      <w:r w:rsidR="009D5D7D" w:rsidRPr="00011EAD">
        <w:rPr>
          <w:rFonts w:ascii="Arial" w:hAnsi="Arial" w:cs="Arial"/>
          <w:b/>
          <w:color w:val="auto"/>
          <w:sz w:val="22"/>
          <w:szCs w:val="22"/>
        </w:rPr>
        <w:t>.7</w:t>
      </w:r>
      <w:r w:rsidR="009D5D7D" w:rsidRPr="00AA1711">
        <w:rPr>
          <w:rFonts w:ascii="Arial" w:hAnsi="Arial" w:cs="Arial"/>
          <w:color w:val="auto"/>
          <w:sz w:val="22"/>
          <w:szCs w:val="22"/>
        </w:rPr>
        <w:tab/>
        <w:t>Γλ</w:t>
      </w:r>
      <w:r w:rsidRPr="00AA1711">
        <w:rPr>
          <w:rFonts w:ascii="Arial" w:hAnsi="Arial" w:cs="Arial"/>
          <w:color w:val="auto"/>
          <w:sz w:val="22"/>
          <w:szCs w:val="22"/>
        </w:rPr>
        <w:t>ώ</w:t>
      </w:r>
      <w:r w:rsidR="009D5D7D" w:rsidRPr="00AA1711">
        <w:rPr>
          <w:rFonts w:ascii="Arial" w:hAnsi="Arial" w:cs="Arial"/>
          <w:color w:val="auto"/>
          <w:sz w:val="22"/>
          <w:szCs w:val="22"/>
        </w:rPr>
        <w:t>σσα</w:t>
      </w:r>
      <w:bookmarkEnd w:id="27"/>
      <w:bookmarkEnd w:id="28"/>
      <w:r w:rsidR="009D5D7D" w:rsidRPr="00AA1711">
        <w:rPr>
          <w:rFonts w:ascii="Arial" w:hAnsi="Arial" w:cs="Arial"/>
          <w:color w:val="auto"/>
          <w:sz w:val="22"/>
          <w:szCs w:val="22"/>
        </w:rPr>
        <w:t>.</w:t>
      </w:r>
      <w:bookmarkEnd w:id="29"/>
    </w:p>
    <w:p w:rsidR="009D5D7D" w:rsidRPr="00AA1711" w:rsidRDefault="009D5D7D" w:rsidP="009D5D7D">
      <w:pPr>
        <w:tabs>
          <w:tab w:val="left" w:pos="-720"/>
          <w:tab w:val="left" w:pos="567"/>
        </w:tabs>
        <w:suppressAutoHyphens/>
        <w:jc w:val="both"/>
        <w:rPr>
          <w:rFonts w:ascii="Arial" w:hAnsi="Arial" w:cs="Arial"/>
          <w:sz w:val="22"/>
          <w:szCs w:val="22"/>
          <w:u w:val="single"/>
        </w:rPr>
      </w:pPr>
      <w:r w:rsidRPr="00AA1711">
        <w:rPr>
          <w:rFonts w:ascii="Arial" w:hAnsi="Arial" w:cs="Arial"/>
          <w:sz w:val="22"/>
          <w:szCs w:val="22"/>
        </w:rPr>
        <w:tab/>
      </w:r>
      <w:r w:rsidRPr="00AA1711">
        <w:rPr>
          <w:rFonts w:ascii="Arial" w:hAnsi="Arial" w:cs="Arial"/>
          <w:sz w:val="22"/>
          <w:szCs w:val="22"/>
        </w:rPr>
        <w:tab/>
        <w:t xml:space="preserve">Τόσο  οι  αναγραφές στα σχέδια όσο και οι υπολογισμοί  θα είναι στην Ελληνική </w:t>
      </w:r>
      <w:r w:rsidR="00AA1711">
        <w:rPr>
          <w:rFonts w:ascii="Arial" w:hAnsi="Arial" w:cs="Arial"/>
          <w:sz w:val="22"/>
          <w:szCs w:val="22"/>
        </w:rPr>
        <w:t>Γ</w:t>
      </w:r>
      <w:r w:rsidRPr="00AA1711">
        <w:rPr>
          <w:rFonts w:ascii="Arial" w:hAnsi="Arial" w:cs="Arial"/>
          <w:sz w:val="22"/>
          <w:szCs w:val="22"/>
        </w:rPr>
        <w:t>λώσσα</w:t>
      </w:r>
      <w:r w:rsidRPr="00AA1711">
        <w:rPr>
          <w:rFonts w:ascii="Arial" w:hAnsi="Arial" w:cs="Arial"/>
          <w:sz w:val="22"/>
          <w:szCs w:val="22"/>
          <w:u w:val="single"/>
        </w:rPr>
        <w:t>.</w:t>
      </w:r>
    </w:p>
    <w:p w:rsidR="009D5D7D" w:rsidRDefault="00491F66" w:rsidP="00AA1711">
      <w:pPr>
        <w:pStyle w:val="2"/>
        <w:ind w:left="709" w:hanging="709"/>
        <w:jc w:val="both"/>
        <w:rPr>
          <w:rFonts w:ascii="Arial" w:hAnsi="Arial" w:cs="Arial"/>
          <w:color w:val="auto"/>
          <w:sz w:val="22"/>
          <w:szCs w:val="22"/>
        </w:rPr>
      </w:pPr>
      <w:r w:rsidRPr="00491F66">
        <w:rPr>
          <w:rFonts w:ascii="Arial" w:hAnsi="Arial" w:cs="Arial"/>
          <w:b/>
          <w:noProof/>
          <w:color w:val="auto"/>
          <w:sz w:val="22"/>
          <w:szCs w:val="22"/>
        </w:rPr>
        <w:pict>
          <v:line id="Ευθεία γραμμή σύνδεσης 4" o:spid="_x0000_s1026" style="position:absolute;left:0;text-align:left;z-index:251659264;visibility:visible" from="-.05pt,-12.4pt" to="-.05pt,-1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" o:allowincell="f"/>
        </w:pict>
      </w:r>
      <w:bookmarkStart w:id="30" w:name="_Toc58294885"/>
      <w:bookmarkStart w:id="31" w:name="_Toc279484597"/>
      <w:bookmarkStart w:id="32" w:name="_Toc437452973"/>
      <w:r w:rsidR="00AA1711" w:rsidRPr="00011EAD">
        <w:rPr>
          <w:rFonts w:ascii="Arial" w:hAnsi="Arial" w:cs="Arial"/>
          <w:b/>
          <w:color w:val="auto"/>
          <w:sz w:val="22"/>
          <w:szCs w:val="22"/>
        </w:rPr>
        <w:t>11</w:t>
      </w:r>
      <w:r w:rsidR="009D5D7D" w:rsidRPr="00011EAD">
        <w:rPr>
          <w:rFonts w:ascii="Arial" w:hAnsi="Arial" w:cs="Arial"/>
          <w:b/>
          <w:color w:val="auto"/>
          <w:sz w:val="22"/>
          <w:szCs w:val="22"/>
        </w:rPr>
        <w:t>.8</w:t>
      </w:r>
      <w:r w:rsidR="009D5D7D" w:rsidRPr="00AA1711">
        <w:rPr>
          <w:rFonts w:ascii="Arial" w:hAnsi="Arial" w:cs="Arial"/>
          <w:color w:val="auto"/>
          <w:sz w:val="22"/>
          <w:szCs w:val="22"/>
        </w:rPr>
        <w:tab/>
      </w:r>
      <w:r w:rsidR="00AA1711" w:rsidRPr="00AA1711">
        <w:rPr>
          <w:rFonts w:ascii="Arial" w:hAnsi="Arial" w:cs="Arial"/>
          <w:color w:val="auto"/>
          <w:sz w:val="22"/>
          <w:szCs w:val="22"/>
        </w:rPr>
        <w:tab/>
        <w:t xml:space="preserve">     </w:t>
      </w:r>
      <w:r w:rsidR="009D5D7D" w:rsidRPr="00AA1711">
        <w:rPr>
          <w:rFonts w:ascii="Arial" w:hAnsi="Arial" w:cs="Arial"/>
          <w:color w:val="auto"/>
          <w:sz w:val="22"/>
          <w:szCs w:val="22"/>
        </w:rPr>
        <w:t>ΠΡΟΣΟΝΤΑ «ΟΜΑΔΑΣ ΜΕΛΕΤΩΝ - ΕΡΕΥΝΩΝ»</w:t>
      </w:r>
      <w:bookmarkEnd w:id="30"/>
      <w:bookmarkEnd w:id="31"/>
      <w:r w:rsidR="009D5D7D" w:rsidRPr="00AA1711">
        <w:rPr>
          <w:rFonts w:ascii="Arial" w:hAnsi="Arial" w:cs="Arial"/>
          <w:color w:val="auto"/>
          <w:sz w:val="22"/>
          <w:szCs w:val="22"/>
        </w:rPr>
        <w:t>.</w:t>
      </w:r>
      <w:bookmarkEnd w:id="32"/>
    </w:p>
    <w:p w:rsidR="00AA1711" w:rsidRPr="00AA1711" w:rsidRDefault="00AA1711" w:rsidP="00AA1711"/>
    <w:p w:rsidR="009D5D7D" w:rsidRPr="00AA1711" w:rsidRDefault="00AA1711" w:rsidP="009D5D7D">
      <w:pPr>
        <w:pStyle w:val="para-1"/>
        <w:rPr>
          <w:rFonts w:cs="Arial"/>
          <w:spacing w:val="0"/>
          <w:szCs w:val="22"/>
        </w:rPr>
      </w:pPr>
      <w:r w:rsidRPr="00011EAD">
        <w:rPr>
          <w:rFonts w:cs="Arial"/>
          <w:b/>
          <w:spacing w:val="0"/>
          <w:szCs w:val="22"/>
        </w:rPr>
        <w:t>11</w:t>
      </w:r>
      <w:r w:rsidR="009D5D7D" w:rsidRPr="00011EAD">
        <w:rPr>
          <w:rFonts w:cs="Arial"/>
          <w:b/>
          <w:spacing w:val="0"/>
          <w:szCs w:val="22"/>
        </w:rPr>
        <w:t>.8.1</w:t>
      </w:r>
      <w:r w:rsidR="009D5D7D" w:rsidRPr="00AA1711">
        <w:rPr>
          <w:rFonts w:cs="Arial"/>
          <w:spacing w:val="0"/>
          <w:szCs w:val="22"/>
        </w:rPr>
        <w:t xml:space="preserve">  </w:t>
      </w:r>
      <w:r w:rsidR="009D5D7D" w:rsidRPr="00AA1711">
        <w:rPr>
          <w:rFonts w:cs="Arial"/>
          <w:spacing w:val="0"/>
          <w:szCs w:val="22"/>
        </w:rPr>
        <w:tab/>
        <w:t>Οι οποιεσδήποτε μελέτες - έρευνες εκπονηθούν / εκτελεσθούν από τον Ανάδοχο της παρούσας εργολαβίας, σύμφωνα με το παρόν αυτής της ΕΣΥ., κλπ., θα εκπονηθούν από «</w:t>
      </w:r>
      <w:r w:rsidR="009D5D7D" w:rsidRPr="00AA1711">
        <w:rPr>
          <w:rFonts w:cs="Arial"/>
          <w:i/>
          <w:spacing w:val="0"/>
          <w:szCs w:val="22"/>
        </w:rPr>
        <w:t>Ομάδα Μελετών - Ερευνών»,</w:t>
      </w:r>
      <w:r w:rsidR="009D5D7D" w:rsidRPr="00AA1711">
        <w:rPr>
          <w:rFonts w:cs="Arial"/>
          <w:spacing w:val="0"/>
          <w:szCs w:val="22"/>
        </w:rPr>
        <w:t xml:space="preserve"> ανεξάρτητη προς την εργοληπτική(ες) επιχείρηση(εις)  του Αναδόχου.</w:t>
      </w:r>
    </w:p>
    <w:p w:rsidR="009D5D7D" w:rsidRPr="00AA1711" w:rsidRDefault="009D5D7D" w:rsidP="009D5D7D">
      <w:pPr>
        <w:pStyle w:val="para-1"/>
        <w:rPr>
          <w:rFonts w:cs="Arial"/>
          <w:spacing w:val="0"/>
          <w:szCs w:val="22"/>
        </w:rPr>
      </w:pPr>
      <w:r w:rsidRPr="00AA1711">
        <w:rPr>
          <w:rFonts w:cs="Arial"/>
          <w:spacing w:val="0"/>
          <w:szCs w:val="22"/>
        </w:rPr>
        <w:tab/>
        <w:t>Ειδικότερα η «</w:t>
      </w:r>
      <w:r w:rsidRPr="00AA1711">
        <w:rPr>
          <w:rFonts w:cs="Arial"/>
          <w:i/>
          <w:spacing w:val="0"/>
          <w:szCs w:val="22"/>
        </w:rPr>
        <w:t xml:space="preserve">Ομάδα Μελετών - Ερευνών», </w:t>
      </w:r>
      <w:r w:rsidRPr="00AA1711">
        <w:rPr>
          <w:rFonts w:cs="Arial"/>
          <w:spacing w:val="0"/>
          <w:szCs w:val="22"/>
        </w:rPr>
        <w:t>που θα εκπονήσει / εκτελέσει τις απαιτούμενες μελέτες - έρευνες θα πρέπει να καλύπτει τις παρακάτω, κατά κατηγορία, ελάχιστες τάξεις πτυχίων:</w:t>
      </w:r>
    </w:p>
    <w:p w:rsidR="009D5D7D" w:rsidRPr="00AA1711" w:rsidRDefault="009D5D7D" w:rsidP="009D5D7D">
      <w:pPr>
        <w:pStyle w:val="para-1"/>
        <w:rPr>
          <w:rFonts w:cs="Arial"/>
          <w:spacing w:val="0"/>
          <w:szCs w:val="22"/>
        </w:rPr>
      </w:pPr>
    </w:p>
    <w:tbl>
      <w:tblPr>
        <w:tblpPr w:leftFromText="180" w:rightFromText="180" w:vertAnchor="text" w:horzAnchor="margin" w:tblpXSpec="center" w:tblpY="86"/>
        <w:tblOverlap w:val="never"/>
        <w:tblW w:w="7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88"/>
        <w:gridCol w:w="3682"/>
        <w:gridCol w:w="2628"/>
      </w:tblGrid>
      <w:tr w:rsidR="009D5D7D" w:rsidRPr="009D5D7D" w:rsidTr="00520EDB">
        <w:trPr>
          <w:trHeight w:val="308"/>
        </w:trPr>
        <w:tc>
          <w:tcPr>
            <w:tcW w:w="1388" w:type="dxa"/>
            <w:vAlign w:val="center"/>
          </w:tcPr>
          <w:p w:rsidR="009D5D7D" w:rsidRPr="00AA1711" w:rsidRDefault="009D5D7D" w:rsidP="009D5D7D">
            <w:pPr>
              <w:pStyle w:val="para-1"/>
              <w:tabs>
                <w:tab w:val="left" w:pos="-3045"/>
              </w:tabs>
              <w:ind w:left="35" w:hanging="35"/>
              <w:rPr>
                <w:rFonts w:cs="Arial"/>
                <w:b/>
                <w:spacing w:val="0"/>
                <w:szCs w:val="22"/>
              </w:rPr>
            </w:pPr>
            <w:r w:rsidRPr="00AA1711">
              <w:rPr>
                <w:rFonts w:cs="Arial"/>
                <w:b/>
                <w:spacing w:val="0"/>
                <w:szCs w:val="22"/>
              </w:rPr>
              <w:t>Κατηγορία</w:t>
            </w:r>
          </w:p>
        </w:tc>
        <w:tc>
          <w:tcPr>
            <w:tcW w:w="3682" w:type="dxa"/>
            <w:vAlign w:val="center"/>
          </w:tcPr>
          <w:p w:rsidR="009D5D7D" w:rsidRPr="00AA1711" w:rsidRDefault="009D5D7D" w:rsidP="009D5D7D">
            <w:pPr>
              <w:pStyle w:val="para-1"/>
              <w:tabs>
                <w:tab w:val="left" w:pos="-3045"/>
              </w:tabs>
              <w:ind w:left="35" w:hanging="35"/>
              <w:rPr>
                <w:rFonts w:cs="Arial"/>
                <w:b/>
                <w:spacing w:val="0"/>
                <w:szCs w:val="22"/>
              </w:rPr>
            </w:pPr>
            <w:r w:rsidRPr="00AA1711">
              <w:rPr>
                <w:rFonts w:cs="Arial"/>
                <w:b/>
                <w:spacing w:val="0"/>
                <w:szCs w:val="22"/>
              </w:rPr>
              <w:t>Είδος Μελέτης</w:t>
            </w:r>
          </w:p>
        </w:tc>
        <w:tc>
          <w:tcPr>
            <w:tcW w:w="2628" w:type="dxa"/>
            <w:vAlign w:val="center"/>
          </w:tcPr>
          <w:p w:rsidR="009D5D7D" w:rsidRPr="00AA1711" w:rsidRDefault="009D5D7D" w:rsidP="009D5D7D">
            <w:pPr>
              <w:pStyle w:val="para-1"/>
              <w:rPr>
                <w:rFonts w:cs="Arial"/>
                <w:b/>
                <w:spacing w:val="0"/>
                <w:szCs w:val="22"/>
              </w:rPr>
            </w:pPr>
            <w:r w:rsidRPr="00AA1711">
              <w:rPr>
                <w:rFonts w:cs="Arial"/>
                <w:b/>
                <w:spacing w:val="0"/>
                <w:szCs w:val="22"/>
              </w:rPr>
              <w:t>Τάξη Πτυχίου</w:t>
            </w:r>
          </w:p>
        </w:tc>
      </w:tr>
      <w:tr w:rsidR="009D5D7D" w:rsidRPr="009D5D7D" w:rsidTr="00520EDB">
        <w:trPr>
          <w:trHeight w:val="308"/>
        </w:trPr>
        <w:tc>
          <w:tcPr>
            <w:tcW w:w="1388" w:type="dxa"/>
            <w:vAlign w:val="center"/>
          </w:tcPr>
          <w:p w:rsidR="009D5D7D" w:rsidRPr="00AA1711" w:rsidRDefault="009D5D7D" w:rsidP="009D5D7D">
            <w:pPr>
              <w:pStyle w:val="para-1"/>
              <w:tabs>
                <w:tab w:val="left" w:pos="-3045"/>
              </w:tabs>
              <w:ind w:left="35" w:hanging="35"/>
              <w:rPr>
                <w:rFonts w:cs="Arial"/>
                <w:spacing w:val="0"/>
                <w:szCs w:val="22"/>
              </w:rPr>
            </w:pPr>
            <w:r w:rsidRPr="00AA1711">
              <w:rPr>
                <w:rFonts w:cs="Arial"/>
                <w:spacing w:val="0"/>
                <w:szCs w:val="22"/>
              </w:rPr>
              <w:t>16</w:t>
            </w:r>
          </w:p>
        </w:tc>
        <w:tc>
          <w:tcPr>
            <w:tcW w:w="3682" w:type="dxa"/>
            <w:vAlign w:val="center"/>
          </w:tcPr>
          <w:p w:rsidR="009D5D7D" w:rsidRPr="00AA1711" w:rsidRDefault="009D5D7D" w:rsidP="009D5D7D">
            <w:pPr>
              <w:pStyle w:val="para-1"/>
              <w:tabs>
                <w:tab w:val="left" w:pos="-3045"/>
              </w:tabs>
              <w:ind w:left="35" w:hanging="35"/>
              <w:rPr>
                <w:rFonts w:cs="Arial"/>
                <w:spacing w:val="0"/>
                <w:szCs w:val="22"/>
              </w:rPr>
            </w:pPr>
            <w:r w:rsidRPr="00AA1711">
              <w:rPr>
                <w:rFonts w:cs="Arial"/>
                <w:spacing w:val="0"/>
                <w:szCs w:val="22"/>
              </w:rPr>
              <w:t>Μελέτες Τοπογραφίας</w:t>
            </w:r>
          </w:p>
        </w:tc>
        <w:tc>
          <w:tcPr>
            <w:tcW w:w="2628" w:type="dxa"/>
            <w:vAlign w:val="center"/>
          </w:tcPr>
          <w:p w:rsidR="009D5D7D" w:rsidRPr="00EB365B" w:rsidRDefault="009D5D7D" w:rsidP="009D5D7D">
            <w:pPr>
              <w:pStyle w:val="para-1"/>
              <w:rPr>
                <w:rFonts w:cs="Arial"/>
                <w:spacing w:val="0"/>
                <w:sz w:val="20"/>
              </w:rPr>
            </w:pPr>
            <w:r w:rsidRPr="00EB365B">
              <w:rPr>
                <w:rFonts w:cs="Arial"/>
                <w:spacing w:val="0"/>
                <w:sz w:val="20"/>
              </w:rPr>
              <w:t xml:space="preserve">Πτυχίο </w:t>
            </w:r>
            <w:r w:rsidRPr="00EB365B">
              <w:rPr>
                <w:rFonts w:cs="Arial"/>
                <w:b/>
                <w:spacing w:val="0"/>
                <w:sz w:val="20"/>
              </w:rPr>
              <w:t>Β΄</w:t>
            </w:r>
            <w:r w:rsidRPr="00EB365B">
              <w:rPr>
                <w:rFonts w:cs="Arial"/>
                <w:spacing w:val="0"/>
                <w:sz w:val="20"/>
              </w:rPr>
              <w:t xml:space="preserve"> Τάξης και άνω</w:t>
            </w:r>
          </w:p>
        </w:tc>
      </w:tr>
      <w:tr w:rsidR="009D5D7D" w:rsidRPr="009D5D7D" w:rsidTr="00520EDB">
        <w:trPr>
          <w:trHeight w:val="308"/>
        </w:trPr>
        <w:tc>
          <w:tcPr>
            <w:tcW w:w="1388" w:type="dxa"/>
            <w:vAlign w:val="center"/>
          </w:tcPr>
          <w:p w:rsidR="009D5D7D" w:rsidRPr="00AA1711" w:rsidRDefault="009D5D7D" w:rsidP="009D5D7D">
            <w:pPr>
              <w:pStyle w:val="para-1"/>
              <w:tabs>
                <w:tab w:val="left" w:pos="-3045"/>
              </w:tabs>
              <w:ind w:left="35" w:hanging="35"/>
              <w:rPr>
                <w:rFonts w:cs="Arial"/>
                <w:spacing w:val="0"/>
                <w:szCs w:val="22"/>
              </w:rPr>
            </w:pPr>
            <w:r w:rsidRPr="00AA1711">
              <w:rPr>
                <w:rFonts w:cs="Arial"/>
                <w:spacing w:val="0"/>
                <w:szCs w:val="22"/>
              </w:rPr>
              <w:t>10</w:t>
            </w:r>
          </w:p>
        </w:tc>
        <w:tc>
          <w:tcPr>
            <w:tcW w:w="3682" w:type="dxa"/>
            <w:vAlign w:val="center"/>
          </w:tcPr>
          <w:p w:rsidR="009D5D7D" w:rsidRPr="00AA1711" w:rsidRDefault="009D5D7D" w:rsidP="009D5D7D">
            <w:pPr>
              <w:pStyle w:val="para-1"/>
              <w:tabs>
                <w:tab w:val="left" w:pos="-3045"/>
              </w:tabs>
              <w:ind w:left="35" w:hanging="35"/>
              <w:rPr>
                <w:rFonts w:cs="Arial"/>
                <w:spacing w:val="0"/>
                <w:szCs w:val="22"/>
              </w:rPr>
            </w:pPr>
            <w:r w:rsidRPr="00AA1711">
              <w:rPr>
                <w:rFonts w:cs="Arial"/>
                <w:spacing w:val="0"/>
                <w:szCs w:val="22"/>
              </w:rPr>
              <w:t>Μελέτες Συγκοινωνιακών Έργων</w:t>
            </w:r>
          </w:p>
        </w:tc>
        <w:tc>
          <w:tcPr>
            <w:tcW w:w="2628" w:type="dxa"/>
            <w:vAlign w:val="center"/>
          </w:tcPr>
          <w:p w:rsidR="009D5D7D" w:rsidRPr="00EB365B" w:rsidRDefault="009D5D7D" w:rsidP="00E51BA2">
            <w:pPr>
              <w:pStyle w:val="para-1"/>
              <w:rPr>
                <w:rFonts w:cs="Arial"/>
                <w:spacing w:val="0"/>
                <w:sz w:val="20"/>
              </w:rPr>
            </w:pPr>
            <w:r w:rsidRPr="00EB365B">
              <w:rPr>
                <w:rFonts w:cs="Arial"/>
                <w:spacing w:val="0"/>
                <w:sz w:val="20"/>
              </w:rPr>
              <w:t xml:space="preserve">Πτυχίο </w:t>
            </w:r>
            <w:r w:rsidR="00E51BA2" w:rsidRPr="00EB365B">
              <w:rPr>
                <w:rFonts w:cs="Arial"/>
                <w:b/>
                <w:spacing w:val="0"/>
                <w:sz w:val="20"/>
                <w:lang w:val="en-US"/>
              </w:rPr>
              <w:t>B</w:t>
            </w:r>
            <w:r w:rsidRPr="00EB365B">
              <w:rPr>
                <w:rFonts w:cs="Arial"/>
                <w:b/>
                <w:spacing w:val="0"/>
                <w:sz w:val="20"/>
              </w:rPr>
              <w:t>΄</w:t>
            </w:r>
            <w:r w:rsidRPr="00EB365B">
              <w:rPr>
                <w:rFonts w:cs="Arial"/>
                <w:spacing w:val="0"/>
                <w:sz w:val="20"/>
              </w:rPr>
              <w:t xml:space="preserve"> Τάξης και άνω</w:t>
            </w:r>
          </w:p>
        </w:tc>
      </w:tr>
      <w:tr w:rsidR="00665583" w:rsidRPr="009D5D7D" w:rsidTr="00520EDB">
        <w:trPr>
          <w:trHeight w:val="308"/>
        </w:trPr>
        <w:tc>
          <w:tcPr>
            <w:tcW w:w="1388" w:type="dxa"/>
            <w:vAlign w:val="center"/>
          </w:tcPr>
          <w:p w:rsidR="00665583" w:rsidRPr="002A3D10" w:rsidRDefault="002A3D10" w:rsidP="009D5D7D">
            <w:pPr>
              <w:pStyle w:val="para-1"/>
              <w:tabs>
                <w:tab w:val="left" w:pos="-3045"/>
              </w:tabs>
              <w:ind w:left="35" w:hanging="35"/>
              <w:rPr>
                <w:rFonts w:cs="Arial"/>
                <w:spacing w:val="0"/>
                <w:szCs w:val="22"/>
              </w:rPr>
            </w:pPr>
            <w:r w:rsidRPr="002A3D10">
              <w:rPr>
                <w:rFonts w:cs="Arial"/>
                <w:spacing w:val="0"/>
                <w:szCs w:val="22"/>
              </w:rPr>
              <w:t>24</w:t>
            </w:r>
          </w:p>
        </w:tc>
        <w:tc>
          <w:tcPr>
            <w:tcW w:w="3682" w:type="dxa"/>
            <w:vAlign w:val="center"/>
          </w:tcPr>
          <w:p w:rsidR="00665583" w:rsidRPr="00AA1711" w:rsidRDefault="002A3D10" w:rsidP="009D5D7D">
            <w:pPr>
              <w:pStyle w:val="para-1"/>
              <w:tabs>
                <w:tab w:val="left" w:pos="-3045"/>
              </w:tabs>
              <w:ind w:left="35" w:hanging="35"/>
              <w:rPr>
                <w:rFonts w:cs="Arial"/>
                <w:spacing w:val="0"/>
                <w:szCs w:val="22"/>
              </w:rPr>
            </w:pPr>
            <w:r>
              <w:rPr>
                <w:rFonts w:cs="Arial"/>
                <w:spacing w:val="0"/>
                <w:szCs w:val="22"/>
              </w:rPr>
              <w:t>Μελέτες Υλοτόμισης</w:t>
            </w:r>
          </w:p>
        </w:tc>
        <w:tc>
          <w:tcPr>
            <w:tcW w:w="2628" w:type="dxa"/>
            <w:vAlign w:val="center"/>
          </w:tcPr>
          <w:p w:rsidR="00665583" w:rsidRPr="00EB365B" w:rsidRDefault="002807A5" w:rsidP="00E51BA2">
            <w:pPr>
              <w:pStyle w:val="para-1"/>
              <w:rPr>
                <w:rFonts w:cs="Arial"/>
                <w:spacing w:val="0"/>
                <w:sz w:val="20"/>
              </w:rPr>
            </w:pPr>
            <w:r w:rsidRPr="00EB365B">
              <w:rPr>
                <w:rFonts w:cs="Arial"/>
                <w:spacing w:val="0"/>
                <w:sz w:val="20"/>
              </w:rPr>
              <w:t xml:space="preserve">Πτυχίο </w:t>
            </w:r>
            <w:r w:rsidR="00EB365B">
              <w:rPr>
                <w:rFonts w:cs="Arial"/>
                <w:b/>
                <w:spacing w:val="0"/>
                <w:sz w:val="20"/>
              </w:rPr>
              <w:t>Α</w:t>
            </w:r>
            <w:r w:rsidRPr="00EB365B">
              <w:rPr>
                <w:rFonts w:cs="Arial"/>
                <w:b/>
                <w:spacing w:val="0"/>
                <w:sz w:val="20"/>
              </w:rPr>
              <w:t>΄</w:t>
            </w:r>
            <w:r w:rsidRPr="00EB365B">
              <w:rPr>
                <w:rFonts w:cs="Arial"/>
                <w:spacing w:val="0"/>
                <w:sz w:val="20"/>
              </w:rPr>
              <w:t xml:space="preserve"> Τάξης και άνω</w:t>
            </w:r>
          </w:p>
        </w:tc>
      </w:tr>
      <w:tr w:rsidR="002A3D10" w:rsidRPr="009D5D7D" w:rsidTr="00520EDB">
        <w:trPr>
          <w:trHeight w:val="308"/>
        </w:trPr>
        <w:tc>
          <w:tcPr>
            <w:tcW w:w="1388" w:type="dxa"/>
            <w:vAlign w:val="center"/>
          </w:tcPr>
          <w:p w:rsidR="002A3D10" w:rsidRPr="002A3D10" w:rsidRDefault="002A3D10" w:rsidP="009D5D7D">
            <w:pPr>
              <w:pStyle w:val="para-1"/>
              <w:tabs>
                <w:tab w:val="left" w:pos="-3045"/>
              </w:tabs>
              <w:ind w:left="35" w:hanging="35"/>
              <w:rPr>
                <w:rFonts w:cs="Arial"/>
                <w:spacing w:val="0"/>
                <w:szCs w:val="22"/>
              </w:rPr>
            </w:pPr>
            <w:r w:rsidRPr="002A3D10">
              <w:rPr>
                <w:rFonts w:cs="Arial"/>
                <w:spacing w:val="0"/>
                <w:szCs w:val="22"/>
              </w:rPr>
              <w:t>25</w:t>
            </w:r>
          </w:p>
        </w:tc>
        <w:tc>
          <w:tcPr>
            <w:tcW w:w="3682" w:type="dxa"/>
            <w:vAlign w:val="center"/>
          </w:tcPr>
          <w:p w:rsidR="002A3D10" w:rsidRPr="00AA1711" w:rsidRDefault="00EB365B" w:rsidP="009D5D7D">
            <w:pPr>
              <w:pStyle w:val="para-1"/>
              <w:tabs>
                <w:tab w:val="left" w:pos="-3045"/>
              </w:tabs>
              <w:ind w:left="35" w:hanging="35"/>
              <w:rPr>
                <w:rFonts w:cs="Arial"/>
                <w:spacing w:val="0"/>
                <w:szCs w:val="22"/>
              </w:rPr>
            </w:pPr>
            <w:r>
              <w:rPr>
                <w:rFonts w:cs="Arial"/>
                <w:spacing w:val="0"/>
                <w:szCs w:val="22"/>
              </w:rPr>
              <w:t>Μελέτες Φυτοτεχνικές</w:t>
            </w:r>
          </w:p>
        </w:tc>
        <w:tc>
          <w:tcPr>
            <w:tcW w:w="2628" w:type="dxa"/>
            <w:vAlign w:val="center"/>
          </w:tcPr>
          <w:p w:rsidR="002A3D10" w:rsidRPr="00E51BA2" w:rsidRDefault="00EB365B" w:rsidP="00E51BA2">
            <w:pPr>
              <w:pStyle w:val="para-1"/>
              <w:rPr>
                <w:rFonts w:cs="Arial"/>
                <w:spacing w:val="0"/>
                <w:szCs w:val="22"/>
              </w:rPr>
            </w:pPr>
            <w:r w:rsidRPr="00EB365B">
              <w:rPr>
                <w:rFonts w:cs="Arial"/>
                <w:spacing w:val="0"/>
                <w:sz w:val="20"/>
              </w:rPr>
              <w:t xml:space="preserve">Πτυχίο </w:t>
            </w:r>
            <w:r>
              <w:rPr>
                <w:rFonts w:cs="Arial"/>
                <w:b/>
                <w:spacing w:val="0"/>
                <w:sz w:val="20"/>
              </w:rPr>
              <w:t>Α</w:t>
            </w:r>
            <w:r w:rsidRPr="00EB365B">
              <w:rPr>
                <w:rFonts w:cs="Arial"/>
                <w:b/>
                <w:spacing w:val="0"/>
                <w:sz w:val="20"/>
              </w:rPr>
              <w:t>΄</w:t>
            </w:r>
            <w:r w:rsidRPr="00EB365B">
              <w:rPr>
                <w:rFonts w:cs="Arial"/>
                <w:spacing w:val="0"/>
                <w:sz w:val="20"/>
              </w:rPr>
              <w:t xml:space="preserve"> Τάξης και άνω</w:t>
            </w:r>
          </w:p>
        </w:tc>
      </w:tr>
    </w:tbl>
    <w:p w:rsidR="002A3D10" w:rsidRDefault="002A3D10" w:rsidP="009D5D7D">
      <w:pPr>
        <w:pStyle w:val="para-1"/>
        <w:rPr>
          <w:rFonts w:cs="Arial"/>
          <w:color w:val="C00000"/>
          <w:spacing w:val="0"/>
          <w:szCs w:val="22"/>
        </w:rPr>
      </w:pPr>
    </w:p>
    <w:p w:rsidR="009D5D7D" w:rsidRPr="00AA1711" w:rsidRDefault="009D5D7D" w:rsidP="009D5D7D">
      <w:pPr>
        <w:pStyle w:val="para-1"/>
        <w:rPr>
          <w:rFonts w:cs="Arial"/>
          <w:spacing w:val="0"/>
          <w:szCs w:val="22"/>
        </w:rPr>
      </w:pPr>
      <w:r w:rsidRPr="009D5D7D">
        <w:rPr>
          <w:rFonts w:cs="Arial"/>
          <w:color w:val="C00000"/>
          <w:spacing w:val="0"/>
          <w:szCs w:val="22"/>
        </w:rPr>
        <w:br w:type="textWrapping" w:clear="all"/>
      </w:r>
    </w:p>
    <w:p w:rsidR="009D5D7D" w:rsidRPr="00AA1711" w:rsidRDefault="00AA1711" w:rsidP="009D5D7D">
      <w:pPr>
        <w:pStyle w:val="para-1"/>
        <w:rPr>
          <w:rFonts w:cs="Arial"/>
          <w:spacing w:val="0"/>
          <w:szCs w:val="22"/>
        </w:rPr>
      </w:pPr>
      <w:r w:rsidRPr="00011EAD">
        <w:rPr>
          <w:rFonts w:cs="Arial"/>
          <w:b/>
          <w:spacing w:val="0"/>
          <w:szCs w:val="22"/>
        </w:rPr>
        <w:t>11</w:t>
      </w:r>
      <w:r w:rsidR="009D5D7D" w:rsidRPr="00011EAD">
        <w:rPr>
          <w:rFonts w:cs="Arial"/>
          <w:b/>
          <w:spacing w:val="0"/>
          <w:szCs w:val="22"/>
        </w:rPr>
        <w:t>.8.2</w:t>
      </w:r>
      <w:r w:rsidR="009D5D7D" w:rsidRPr="00AA1711">
        <w:rPr>
          <w:rFonts w:cs="Arial"/>
          <w:spacing w:val="0"/>
          <w:szCs w:val="22"/>
        </w:rPr>
        <w:tab/>
        <w:t>Η «</w:t>
      </w:r>
      <w:r w:rsidR="009D5D7D" w:rsidRPr="00AA1711">
        <w:rPr>
          <w:rFonts w:cs="Arial"/>
          <w:i/>
          <w:spacing w:val="0"/>
          <w:szCs w:val="22"/>
        </w:rPr>
        <w:t>Ομάδα Μελετών - Ερευνών</w:t>
      </w:r>
      <w:r w:rsidR="009D5D7D" w:rsidRPr="00AA1711">
        <w:rPr>
          <w:rFonts w:cs="Arial"/>
          <w:spacing w:val="0"/>
          <w:szCs w:val="22"/>
        </w:rPr>
        <w:t xml:space="preserve">» θα αποτελείται από αναγνωρισμένα Ελληνικά Γραφεία που θα διαθέτουν τα </w:t>
      </w:r>
      <w:r w:rsidR="009D5D7D" w:rsidRPr="00084944">
        <w:rPr>
          <w:rFonts w:cs="Arial"/>
          <w:spacing w:val="0"/>
          <w:szCs w:val="22"/>
        </w:rPr>
        <w:t>απαιτούμενα κ</w:t>
      </w:r>
      <w:r w:rsidR="009D5D7D" w:rsidRPr="00AA1711">
        <w:rPr>
          <w:rFonts w:cs="Arial"/>
          <w:spacing w:val="0"/>
          <w:szCs w:val="22"/>
        </w:rPr>
        <w:t>ατά κατηγορία μελέτης προσόντα, σύμφωνα με τα αναφερόμενα παραπάνω και με τις σχετικές διατάξεις του Ν. 3316/2005. Με τον όρο «</w:t>
      </w:r>
      <w:r w:rsidR="009D5D7D" w:rsidRPr="00AA1711">
        <w:rPr>
          <w:rFonts w:cs="Arial"/>
          <w:i/>
          <w:spacing w:val="0"/>
          <w:szCs w:val="22"/>
        </w:rPr>
        <w:t xml:space="preserve">Ομάδα Μελετών </w:t>
      </w:r>
      <w:r w:rsidRPr="00AA1711">
        <w:rPr>
          <w:rFonts w:cs="Arial"/>
          <w:i/>
          <w:spacing w:val="0"/>
          <w:szCs w:val="22"/>
        </w:rPr>
        <w:t>–</w:t>
      </w:r>
      <w:r w:rsidR="009D5D7D" w:rsidRPr="00AA1711">
        <w:rPr>
          <w:rFonts w:cs="Arial"/>
          <w:i/>
          <w:spacing w:val="0"/>
          <w:szCs w:val="22"/>
        </w:rPr>
        <w:t xml:space="preserve"> Ερευνών</w:t>
      </w:r>
      <w:r w:rsidR="009D5D7D" w:rsidRPr="00AA1711">
        <w:rPr>
          <w:rFonts w:cs="Arial"/>
          <w:spacing w:val="0"/>
          <w:szCs w:val="22"/>
        </w:rPr>
        <w:t xml:space="preserve">» νοείται είτε αυτοτελές Ελληνικό Γραφείο Μελετών </w:t>
      </w:r>
      <w:r w:rsidRPr="00AA1711">
        <w:rPr>
          <w:rFonts w:cs="Arial"/>
          <w:spacing w:val="0"/>
          <w:szCs w:val="22"/>
        </w:rPr>
        <w:t>–</w:t>
      </w:r>
      <w:r w:rsidR="009D5D7D" w:rsidRPr="00AA1711">
        <w:rPr>
          <w:rFonts w:cs="Arial"/>
          <w:spacing w:val="0"/>
          <w:szCs w:val="22"/>
        </w:rPr>
        <w:t xml:space="preserve"> </w:t>
      </w:r>
      <w:r w:rsidR="009D5D7D" w:rsidRPr="00AA1711">
        <w:rPr>
          <w:rFonts w:cs="Arial"/>
          <w:spacing w:val="0"/>
          <w:szCs w:val="22"/>
        </w:rPr>
        <w:lastRenderedPageBreak/>
        <w:t xml:space="preserve">Ερευνών, είτε Κοινοπραξία Ελληνικών Γραφείων Μελετών-Ερευνών, που να καλύπτει τις απαιτούμενες κατά κατηγορία τάξεις πτυχίων. </w:t>
      </w:r>
    </w:p>
    <w:p w:rsidR="009D5D7D" w:rsidRPr="00AA1711" w:rsidRDefault="009D5D7D" w:rsidP="009D5D7D">
      <w:pPr>
        <w:pStyle w:val="para-1"/>
        <w:rPr>
          <w:rFonts w:cs="Arial"/>
          <w:spacing w:val="0"/>
          <w:szCs w:val="22"/>
        </w:rPr>
      </w:pPr>
      <w:r w:rsidRPr="00AA1711">
        <w:rPr>
          <w:rFonts w:cs="Arial"/>
          <w:spacing w:val="0"/>
          <w:szCs w:val="22"/>
        </w:rPr>
        <w:tab/>
        <w:t>Ως «</w:t>
      </w:r>
      <w:r w:rsidRPr="00AA1711">
        <w:rPr>
          <w:rFonts w:cs="Arial"/>
          <w:i/>
          <w:spacing w:val="0"/>
          <w:szCs w:val="22"/>
        </w:rPr>
        <w:t>Ομάδα Μελετών - Ερευνών»</w:t>
      </w:r>
      <w:r w:rsidRPr="00AA1711">
        <w:rPr>
          <w:rFonts w:cs="Arial"/>
          <w:spacing w:val="0"/>
          <w:szCs w:val="22"/>
        </w:rPr>
        <w:t xml:space="preserve"> θεωρείται και Ξένη Ομάδα Μελετών - Ερευνών με προσόντα αντίστοιχα σύμφωνα με τα παραπάνω και κεντρικά γραφεία εντός της Ε.Ε και του ΕΟΧ.</w:t>
      </w:r>
    </w:p>
    <w:p w:rsidR="009D5D7D" w:rsidRPr="00AA1711" w:rsidRDefault="009D5D7D" w:rsidP="009D5D7D">
      <w:pPr>
        <w:pStyle w:val="para-1"/>
        <w:rPr>
          <w:rFonts w:cs="Arial"/>
          <w:spacing w:val="0"/>
          <w:szCs w:val="22"/>
        </w:rPr>
      </w:pPr>
    </w:p>
    <w:p w:rsidR="009D5D7D" w:rsidRPr="00AA1711" w:rsidRDefault="00AA1711" w:rsidP="009D5D7D">
      <w:pPr>
        <w:pStyle w:val="para-1"/>
        <w:rPr>
          <w:rFonts w:cs="Arial"/>
          <w:spacing w:val="0"/>
          <w:szCs w:val="22"/>
        </w:rPr>
      </w:pPr>
      <w:r w:rsidRPr="00011EAD">
        <w:rPr>
          <w:rFonts w:cs="Arial"/>
          <w:b/>
          <w:spacing w:val="0"/>
          <w:szCs w:val="22"/>
        </w:rPr>
        <w:t>11</w:t>
      </w:r>
      <w:r w:rsidR="009D5D7D" w:rsidRPr="00011EAD">
        <w:rPr>
          <w:rFonts w:cs="Arial"/>
          <w:b/>
          <w:spacing w:val="0"/>
          <w:szCs w:val="22"/>
        </w:rPr>
        <w:t>.8.3</w:t>
      </w:r>
      <w:r w:rsidR="009D5D7D" w:rsidRPr="00AA1711">
        <w:rPr>
          <w:rFonts w:cs="Arial"/>
          <w:spacing w:val="0"/>
          <w:szCs w:val="22"/>
        </w:rPr>
        <w:tab/>
        <w:t xml:space="preserve">Η «Ομάδα Μελετών </w:t>
      </w:r>
      <w:r w:rsidRPr="00AA1711">
        <w:rPr>
          <w:rFonts w:cs="Arial"/>
          <w:spacing w:val="0"/>
          <w:szCs w:val="22"/>
        </w:rPr>
        <w:t>–</w:t>
      </w:r>
      <w:r w:rsidR="009D5D7D" w:rsidRPr="00AA1711">
        <w:rPr>
          <w:rFonts w:cs="Arial"/>
          <w:spacing w:val="0"/>
          <w:szCs w:val="22"/>
        </w:rPr>
        <w:t xml:space="preserve"> Ερευνών»  είναι υποχρεωμένη να συμμορφώνεται με όσα αναφέρονται στο εγκεκριμένο «Πρόγραμμα Διασφάλισης της Ποιότητας» του έργου και τα «υποστηρικτικά έγγραφα». Η παραπάνω υποχρέωση δεν υφίσταται εφόσον η «Ομάδα Μελετών - Ερευνών» είναι συγκεκριμένο «Γραφείο Μελετών»  που διαθέτει «Σύστημα Διασφάλισης Ποιότητας» πιστοποιημένο από επίσημο φορέα πιστοποίησης και υποβληθεί στην Υπηρεσία ανεξάρτητο «Πρόγραμμα Διασφάλισης της Ποιότητας» για τις συγκεκριμένες μελέτες. Σε κάθε περίπτωση η Υπηρεσία διατηρεί το δικαίωμα Επιθεώρησης εφαρμοζόμενου «Προγράμμ</w:t>
      </w:r>
      <w:r w:rsidRPr="00AA1711">
        <w:rPr>
          <w:rFonts w:cs="Arial"/>
          <w:spacing w:val="0"/>
          <w:szCs w:val="22"/>
        </w:rPr>
        <w:t>ατος Διασφάλισης της Ποιότητας».</w:t>
      </w:r>
    </w:p>
    <w:p w:rsidR="009D5D7D" w:rsidRPr="00AA1711" w:rsidRDefault="009D5D7D" w:rsidP="009D5D7D">
      <w:pPr>
        <w:pStyle w:val="para-1"/>
        <w:rPr>
          <w:rFonts w:cs="Arial"/>
          <w:spacing w:val="0"/>
          <w:szCs w:val="22"/>
        </w:rPr>
      </w:pPr>
    </w:p>
    <w:p w:rsidR="009D5D7D" w:rsidRPr="00AA1711" w:rsidRDefault="00AA1711" w:rsidP="009D5D7D">
      <w:pPr>
        <w:pStyle w:val="para-1"/>
        <w:rPr>
          <w:rFonts w:cs="Arial"/>
          <w:spacing w:val="0"/>
          <w:szCs w:val="22"/>
        </w:rPr>
      </w:pPr>
      <w:r w:rsidRPr="00011EAD">
        <w:rPr>
          <w:rFonts w:cs="Arial"/>
          <w:b/>
          <w:spacing w:val="0"/>
          <w:szCs w:val="22"/>
        </w:rPr>
        <w:t>11</w:t>
      </w:r>
      <w:r w:rsidR="009D5D7D" w:rsidRPr="00011EAD">
        <w:rPr>
          <w:rFonts w:cs="Arial"/>
          <w:b/>
          <w:spacing w:val="0"/>
          <w:szCs w:val="22"/>
        </w:rPr>
        <w:t>.8.4</w:t>
      </w:r>
      <w:r w:rsidR="009D5D7D" w:rsidRPr="00AA1711">
        <w:rPr>
          <w:rFonts w:cs="Arial"/>
          <w:spacing w:val="0"/>
          <w:szCs w:val="22"/>
        </w:rPr>
        <w:tab/>
        <w:t xml:space="preserve">Κατά την υπογραφή της Σύμβασης, ο Ανάδοχος θα πρέπει να καταθέσει υπεύθυνη δήλωση συνεργασίας με ομάδα μελετών </w:t>
      </w:r>
      <w:r w:rsidRPr="00AA1711">
        <w:rPr>
          <w:rFonts w:cs="Arial"/>
          <w:spacing w:val="0"/>
          <w:szCs w:val="22"/>
        </w:rPr>
        <w:t>–</w:t>
      </w:r>
      <w:r w:rsidR="009D5D7D" w:rsidRPr="00AA1711">
        <w:rPr>
          <w:rFonts w:cs="Arial"/>
          <w:spacing w:val="0"/>
          <w:szCs w:val="22"/>
        </w:rPr>
        <w:t xml:space="preserve"> ερευνών που θα συντάξουν τις οποιεσδήποτε μελέτες </w:t>
      </w:r>
      <w:r w:rsidRPr="00AA1711">
        <w:rPr>
          <w:rFonts w:cs="Arial"/>
          <w:spacing w:val="0"/>
          <w:szCs w:val="22"/>
        </w:rPr>
        <w:t>–</w:t>
      </w:r>
      <w:r w:rsidR="009D5D7D" w:rsidRPr="00AA1711">
        <w:rPr>
          <w:rFonts w:cs="Arial"/>
          <w:spacing w:val="0"/>
          <w:szCs w:val="22"/>
        </w:rPr>
        <w:t xml:space="preserve"> έρευνες</w:t>
      </w:r>
      <w:r w:rsidR="00076205">
        <w:rPr>
          <w:rFonts w:cs="Arial"/>
          <w:spacing w:val="0"/>
          <w:szCs w:val="22"/>
        </w:rPr>
        <w:t xml:space="preserve"> του Αναδόχου για την υλοποίηση</w:t>
      </w:r>
      <w:r w:rsidR="009D5D7D" w:rsidRPr="00AA1711">
        <w:rPr>
          <w:rFonts w:cs="Arial"/>
          <w:spacing w:val="0"/>
          <w:szCs w:val="22"/>
        </w:rPr>
        <w:t xml:space="preserve"> του έργου.</w:t>
      </w:r>
    </w:p>
    <w:p w:rsidR="009D5D7D" w:rsidRPr="00AA1711" w:rsidRDefault="009D5D7D" w:rsidP="009D5D7D">
      <w:pPr>
        <w:pStyle w:val="para-1"/>
        <w:rPr>
          <w:rFonts w:cs="Arial"/>
          <w:spacing w:val="0"/>
          <w:szCs w:val="22"/>
        </w:rPr>
      </w:pPr>
      <w:r w:rsidRPr="00AA1711">
        <w:rPr>
          <w:rFonts w:cs="Arial"/>
          <w:spacing w:val="0"/>
          <w:szCs w:val="22"/>
        </w:rPr>
        <w:tab/>
        <w:t>Επίσης ο Ανάδοχος θα πρέπει να καταθέσει υπεύθυνη δήλωση της «</w:t>
      </w:r>
      <w:r w:rsidRPr="00AA1711">
        <w:rPr>
          <w:rFonts w:cs="Arial"/>
          <w:i/>
          <w:spacing w:val="0"/>
          <w:szCs w:val="22"/>
        </w:rPr>
        <w:t xml:space="preserve">Ομάδας Μελετών </w:t>
      </w:r>
      <w:r w:rsidR="00AA1711" w:rsidRPr="00AA1711">
        <w:rPr>
          <w:rFonts w:cs="Arial"/>
          <w:i/>
          <w:spacing w:val="0"/>
          <w:szCs w:val="22"/>
        </w:rPr>
        <w:t>–</w:t>
      </w:r>
      <w:r w:rsidRPr="00AA1711">
        <w:rPr>
          <w:rFonts w:cs="Arial"/>
          <w:i/>
          <w:spacing w:val="0"/>
          <w:szCs w:val="22"/>
        </w:rPr>
        <w:t xml:space="preserve"> Ερευνών»</w:t>
      </w:r>
      <w:r w:rsidRPr="00AA1711">
        <w:rPr>
          <w:rFonts w:cs="Arial"/>
          <w:spacing w:val="0"/>
          <w:szCs w:val="22"/>
        </w:rPr>
        <w:t xml:space="preserve">, με την οποία θα ορίζεται κοινός εκπρόσωπος τους και δήλωση αποδοχής τους ότι αναλαμβάνουν τη σύνταξη των όποιων αναγκαίων «μελετών ερευνών» του έργου, εν γνώσει και των ευθυνών των μελετητών σύμφωνα με την κείμενη Νομοθεσία, μετά την έκδοση του Ν. 2229/94. Τη δήλωση αυτή θα υπογράφει ο νόμιμος εκπρόσωπος του αυτοτελούς γραφείου μελετών - ερευνών ή, για την περίπτωση σύμπραξης γραφείων, θα υπογραφούν οι νόμιμοι εκπρόσωποι των συμπραττόντων γραφείων μελετών </w:t>
      </w:r>
      <w:r w:rsidR="00AA1711" w:rsidRPr="00AA1711">
        <w:rPr>
          <w:rFonts w:cs="Arial"/>
          <w:spacing w:val="0"/>
          <w:szCs w:val="22"/>
        </w:rPr>
        <w:t>–</w:t>
      </w:r>
      <w:r w:rsidRPr="00AA1711">
        <w:rPr>
          <w:rFonts w:cs="Arial"/>
          <w:spacing w:val="0"/>
          <w:szCs w:val="22"/>
        </w:rPr>
        <w:t xml:space="preserve"> ερευνών.</w:t>
      </w:r>
    </w:p>
    <w:p w:rsidR="009D5D7D" w:rsidRPr="00AA1711" w:rsidRDefault="009D5D7D" w:rsidP="009D5D7D">
      <w:pPr>
        <w:pStyle w:val="para-1"/>
        <w:rPr>
          <w:rFonts w:cs="Arial"/>
          <w:spacing w:val="0"/>
          <w:szCs w:val="22"/>
        </w:rPr>
      </w:pPr>
    </w:p>
    <w:p w:rsidR="009D5D7D" w:rsidRPr="00AA1711" w:rsidRDefault="00AA1711" w:rsidP="009D5D7D">
      <w:pPr>
        <w:pStyle w:val="para-1"/>
        <w:rPr>
          <w:rFonts w:cs="Arial"/>
          <w:spacing w:val="0"/>
          <w:szCs w:val="22"/>
        </w:rPr>
      </w:pPr>
      <w:r w:rsidRPr="00011EAD">
        <w:rPr>
          <w:rFonts w:cs="Arial"/>
          <w:b/>
          <w:spacing w:val="0"/>
          <w:szCs w:val="22"/>
        </w:rPr>
        <w:t>11</w:t>
      </w:r>
      <w:r w:rsidR="009D5D7D" w:rsidRPr="00011EAD">
        <w:rPr>
          <w:rFonts w:cs="Arial"/>
          <w:b/>
          <w:spacing w:val="0"/>
          <w:szCs w:val="22"/>
        </w:rPr>
        <w:t>.8.5</w:t>
      </w:r>
      <w:r w:rsidR="009D5D7D" w:rsidRPr="00AA1711">
        <w:rPr>
          <w:rFonts w:cs="Arial"/>
          <w:spacing w:val="0"/>
          <w:szCs w:val="22"/>
        </w:rPr>
        <w:tab/>
        <w:t xml:space="preserve">Όλες οι μελέτες του Αναδόχου θα έχουν την υπογραφή του νόμιμου εκπροσώπου του Αναδόχου και του νόμιμου εκπροσώπου της «Ομάδας Μελετών </w:t>
      </w:r>
      <w:r w:rsidRPr="00AA1711">
        <w:rPr>
          <w:rFonts w:cs="Arial"/>
          <w:spacing w:val="0"/>
          <w:szCs w:val="22"/>
        </w:rPr>
        <w:t>–</w:t>
      </w:r>
      <w:r w:rsidR="009D5D7D" w:rsidRPr="00AA1711">
        <w:rPr>
          <w:rFonts w:cs="Arial"/>
          <w:spacing w:val="0"/>
          <w:szCs w:val="22"/>
        </w:rPr>
        <w:t xml:space="preserve"> Ερευνών».</w:t>
      </w:r>
    </w:p>
    <w:p w:rsidR="009D5D7D" w:rsidRPr="00AA1711" w:rsidRDefault="009D5D7D" w:rsidP="009D5D7D">
      <w:pPr>
        <w:pStyle w:val="para-1"/>
        <w:rPr>
          <w:rFonts w:cs="Arial"/>
          <w:spacing w:val="0"/>
          <w:szCs w:val="22"/>
        </w:rPr>
      </w:pPr>
    </w:p>
    <w:p w:rsidR="004D09E4" w:rsidRDefault="00AA1711" w:rsidP="00AA1711">
      <w:pPr>
        <w:ind w:left="993" w:hanging="993"/>
        <w:jc w:val="both"/>
        <w:rPr>
          <w:rFonts w:ascii="Arial" w:hAnsi="Arial" w:cs="Arial"/>
          <w:sz w:val="22"/>
          <w:szCs w:val="22"/>
        </w:rPr>
      </w:pPr>
      <w:r w:rsidRPr="00011EAD">
        <w:rPr>
          <w:rFonts w:ascii="Arial" w:hAnsi="Arial" w:cs="Arial"/>
          <w:b/>
          <w:sz w:val="22"/>
          <w:szCs w:val="22"/>
        </w:rPr>
        <w:t>11</w:t>
      </w:r>
      <w:r w:rsidR="009D5D7D" w:rsidRPr="00011EAD">
        <w:rPr>
          <w:rFonts w:ascii="Arial" w:hAnsi="Arial" w:cs="Arial"/>
          <w:b/>
          <w:sz w:val="22"/>
          <w:szCs w:val="22"/>
        </w:rPr>
        <w:t>.8.6</w:t>
      </w:r>
      <w:r w:rsidR="009D5D7D" w:rsidRPr="00AA1711">
        <w:rPr>
          <w:rFonts w:ascii="Arial" w:hAnsi="Arial" w:cs="Arial"/>
          <w:sz w:val="22"/>
          <w:szCs w:val="22"/>
        </w:rPr>
        <w:tab/>
        <w:t>Οι μελετητές και οι τυχόν σύμβουλοί τους θα πρέπει να παρίστανται σε ειδικές περιπτώσεις σε συσκέψεις στην Υπηρεσία, ή / και επί τόπου του έργου, καθ’ όλη τη διάρκεια της κατασκευής του έργου.</w:t>
      </w:r>
    </w:p>
    <w:p w:rsidR="00AA1711" w:rsidRDefault="00AA1711" w:rsidP="00AA1711">
      <w:pPr>
        <w:ind w:left="993" w:hanging="993"/>
        <w:jc w:val="both"/>
        <w:rPr>
          <w:rFonts w:ascii="Arial" w:hAnsi="Arial" w:cs="Arial"/>
          <w:sz w:val="22"/>
          <w:szCs w:val="22"/>
        </w:rPr>
      </w:pPr>
    </w:p>
    <w:p w:rsidR="00265906" w:rsidRDefault="00265906" w:rsidP="00AA1711">
      <w:pPr>
        <w:ind w:left="993" w:hanging="993"/>
        <w:jc w:val="both"/>
        <w:rPr>
          <w:rFonts w:ascii="Arial" w:hAnsi="Arial" w:cs="Arial"/>
          <w:sz w:val="22"/>
          <w:szCs w:val="22"/>
        </w:rPr>
      </w:pPr>
      <w:bookmarkStart w:id="33" w:name="_GoBack"/>
      <w:bookmarkEnd w:id="33"/>
    </w:p>
    <w:p w:rsidR="00FD587A" w:rsidRPr="00072E00" w:rsidRDefault="00FD587A" w:rsidP="006F2DAB">
      <w:pPr>
        <w:pStyle w:val="a3"/>
        <w:ind w:left="1134" w:hanging="1134"/>
        <w:rPr>
          <w:rFonts w:ascii="Arial" w:hAnsi="Arial" w:cs="Arial"/>
          <w:b/>
          <w:sz w:val="22"/>
          <w:szCs w:val="22"/>
        </w:rPr>
      </w:pPr>
      <w:r w:rsidRPr="00072E00">
        <w:rPr>
          <w:rFonts w:ascii="Arial" w:hAnsi="Arial" w:cs="Arial"/>
          <w:b/>
          <w:bCs/>
          <w:spacing w:val="5"/>
          <w:sz w:val="22"/>
          <w:szCs w:val="22"/>
        </w:rPr>
        <w:t>Άρθρο</w:t>
      </w:r>
      <w:r w:rsidRPr="00072E00">
        <w:rPr>
          <w:rFonts w:ascii="Arial" w:hAnsi="Arial" w:cs="Arial"/>
          <w:b/>
          <w:sz w:val="22"/>
          <w:szCs w:val="22"/>
        </w:rPr>
        <w:t xml:space="preserve"> 1</w:t>
      </w:r>
      <w:r>
        <w:rPr>
          <w:rFonts w:ascii="Arial" w:hAnsi="Arial" w:cs="Arial"/>
          <w:b/>
          <w:sz w:val="22"/>
          <w:szCs w:val="22"/>
        </w:rPr>
        <w:t>2</w:t>
      </w:r>
      <w:r w:rsidRPr="00072E00">
        <w:rPr>
          <w:rFonts w:ascii="Arial" w:hAnsi="Arial" w:cs="Arial"/>
          <w:b/>
          <w:sz w:val="22"/>
          <w:szCs w:val="22"/>
          <w:vertAlign w:val="superscript"/>
        </w:rPr>
        <w:t>ο</w:t>
      </w:r>
      <w:r w:rsidRPr="00072E00">
        <w:rPr>
          <w:rFonts w:ascii="Arial" w:hAnsi="Arial" w:cs="Arial"/>
          <w:b/>
          <w:sz w:val="22"/>
          <w:szCs w:val="22"/>
        </w:rPr>
        <w:t xml:space="preserve"> ΧΩΡΟΣ ΕΓΚΑΤΑΣΤΑΣΗΣ ΕΡΓΟΤΑΞΙΟΥ</w:t>
      </w:r>
      <w:r w:rsidR="006F2DAB">
        <w:rPr>
          <w:rFonts w:ascii="Arial" w:hAnsi="Arial" w:cs="Arial"/>
          <w:b/>
          <w:sz w:val="22"/>
          <w:szCs w:val="22"/>
        </w:rPr>
        <w:t>- ΔΙΑΘΕΣΗ ΓΡΑΦΕΙΟΥ ΚΑΙ ΕΥΚΟΛΙΩΝ ΣΤΗΝ ΕΠΙΒΛΕΨΗ</w:t>
      </w:r>
    </w:p>
    <w:p w:rsidR="00FD587A" w:rsidRPr="00072E00" w:rsidRDefault="00FD587A" w:rsidP="00FD587A">
      <w:pPr>
        <w:pStyle w:val="a3"/>
        <w:rPr>
          <w:rFonts w:ascii="Arial" w:hAnsi="Arial" w:cs="Arial"/>
          <w:b/>
          <w:sz w:val="22"/>
          <w:szCs w:val="22"/>
        </w:rPr>
      </w:pPr>
    </w:p>
    <w:p w:rsidR="00FD587A" w:rsidRDefault="00FD587A" w:rsidP="00FD587A">
      <w:pPr>
        <w:pStyle w:val="a3"/>
        <w:ind w:left="426"/>
        <w:jc w:val="both"/>
        <w:rPr>
          <w:rFonts w:ascii="Arial" w:hAnsi="Arial" w:cs="Arial"/>
          <w:sz w:val="22"/>
          <w:szCs w:val="22"/>
        </w:rPr>
      </w:pPr>
      <w:r w:rsidRPr="00072E00">
        <w:rPr>
          <w:rFonts w:ascii="Arial" w:hAnsi="Arial" w:cs="Arial"/>
          <w:sz w:val="22"/>
          <w:szCs w:val="22"/>
        </w:rPr>
        <w:t>Η Υπηρεσία δεν θα διαθέσει στον ανάδοχο χώρο για την εγκατάσταση του εργοταξίου του. Ο ανάδοχος οφείλει πριν την υποβολή της προσφοράς του, να εξετάσει τις δυνατότητες ενοικίασης με μέριμνα και δαπάνη του, ιδιωτικού χώρου. Με την υποβολή της προσφοράς και την υπογραφή της σύμβασης ο ανάδοχος, σύμφωνα με τον όρο αυτό, παραιτείται κάθε επιφύλαξης, ένστασης και γενικά δικαιολόγησης, για την μη διάθεση από την Υπηρεσία εργοταξιακού χώρου. Η Υπηρεσία θα διευκολύνει τον ανάδοχο με συμπαράστασή της, σε όλες τις ενέργειες εξοπλισμού του εργοταξίου το οποίο θα ιδρύσει, με ηλεκτρικό ρεύμα, τηλέφωνο, κλπ. Τούτο όμως δεν αποτελεί συμβατική υποχρέωσή της, από την οποία ο ανάδοχος δύναται να διεκδικήσει οιοδήποτε δικαίωμα.</w:t>
      </w:r>
    </w:p>
    <w:p w:rsidR="00D314D8" w:rsidRPr="0092473D" w:rsidRDefault="00040A18" w:rsidP="00040A18">
      <w:pPr>
        <w:pStyle w:val="para-1"/>
        <w:ind w:left="426" w:hanging="426"/>
        <w:rPr>
          <w:b/>
          <w:spacing w:val="0"/>
        </w:rPr>
      </w:pPr>
      <w:r>
        <w:rPr>
          <w:spacing w:val="0"/>
        </w:rPr>
        <w:t xml:space="preserve">        </w:t>
      </w:r>
      <w:r w:rsidR="00D314D8">
        <w:rPr>
          <w:spacing w:val="0"/>
        </w:rPr>
        <w:t>Ο Ανάδοχος είναι υποχρεωμένος να διαθέσει κ</w:t>
      </w:r>
      <w:r w:rsidR="00D314D8" w:rsidRPr="008F4AAB">
        <w:rPr>
          <w:spacing w:val="0"/>
        </w:rPr>
        <w:t>ατάλληλο χώρο γραφείου αποδεκτό από την Υπηρεσία, για το προσωπικό της Επίβλεψης και τους εκπροσώπους της. Το γραφείο αυτό θα κατασκευασθεί εντός του εργοταξίου και παραπλεύρ</w:t>
      </w:r>
      <w:r w:rsidR="00AD2AFB">
        <w:rPr>
          <w:spacing w:val="0"/>
        </w:rPr>
        <w:t xml:space="preserve">ως προς το Γραφείο του Αναδόχου. </w:t>
      </w:r>
      <w:r w:rsidR="00D314D8" w:rsidRPr="008F4AAB">
        <w:rPr>
          <w:spacing w:val="0"/>
        </w:rPr>
        <w:t>Το γραφείο θα παραμείνει στο έργο σ’ όλη τη διάρκεια της κατασκευής μέχρι και την προσωρινή παραλαβή.</w:t>
      </w:r>
      <w:r w:rsidR="00D314D8">
        <w:rPr>
          <w:spacing w:val="0"/>
        </w:rPr>
        <w:t xml:space="preserve"> </w:t>
      </w:r>
      <w:r w:rsidR="00D314D8" w:rsidRPr="0092473D">
        <w:rPr>
          <w:b/>
          <w:spacing w:val="0"/>
        </w:rPr>
        <w:t xml:space="preserve">Επίσης </w:t>
      </w:r>
      <w:r w:rsidR="0092473D" w:rsidRPr="0092473D">
        <w:rPr>
          <w:b/>
          <w:spacing w:val="0"/>
        </w:rPr>
        <w:t xml:space="preserve">ο Ανάδοχος </w:t>
      </w:r>
      <w:r w:rsidR="00D314D8" w:rsidRPr="0092473D">
        <w:rPr>
          <w:b/>
          <w:spacing w:val="0"/>
        </w:rPr>
        <w:t>θα διαθέσει προσωρινά στην Επιβλέπουσα Υπηρεσία τις εργάσιμες ημέρες και ώρες,</w:t>
      </w:r>
      <w:r w:rsidR="0092473D" w:rsidRPr="0092473D">
        <w:rPr>
          <w:b/>
          <w:spacing w:val="0"/>
        </w:rPr>
        <w:t xml:space="preserve"> </w:t>
      </w:r>
      <w:r w:rsidR="00D314D8" w:rsidRPr="0092473D">
        <w:rPr>
          <w:b/>
          <w:spacing w:val="0"/>
        </w:rPr>
        <w:t>κατάλληλο αυτοκίνη</w:t>
      </w:r>
      <w:r w:rsidR="0092473D" w:rsidRPr="0092473D">
        <w:rPr>
          <w:b/>
          <w:spacing w:val="0"/>
        </w:rPr>
        <w:t>το</w:t>
      </w:r>
      <w:r w:rsidR="00D314D8" w:rsidRPr="0092473D">
        <w:rPr>
          <w:b/>
          <w:spacing w:val="0"/>
        </w:rPr>
        <w:t>, για χρήση σχετική με την επίβλεψη και διαχείριση του έργου, για όλη την περίοδο εκτέλεσης του έργου, μέχρι και την προσωρινή παραλαβή.</w:t>
      </w:r>
      <w:r w:rsidR="00D314D8" w:rsidRPr="0092473D" w:rsidDel="00FF7EAD">
        <w:rPr>
          <w:b/>
          <w:spacing w:val="0"/>
        </w:rPr>
        <w:t xml:space="preserve"> </w:t>
      </w:r>
    </w:p>
    <w:p w:rsidR="00FD587A" w:rsidRPr="00903D7B" w:rsidRDefault="00FD587A" w:rsidP="00FD587A">
      <w:pPr>
        <w:pStyle w:val="a3"/>
        <w:ind w:firstLine="720"/>
        <w:jc w:val="both"/>
        <w:rPr>
          <w:rFonts w:ascii="Arial" w:hAnsi="Arial" w:cs="Arial"/>
          <w:sz w:val="22"/>
          <w:szCs w:val="22"/>
        </w:rPr>
      </w:pPr>
    </w:p>
    <w:p w:rsidR="00665583" w:rsidRDefault="00665583" w:rsidP="00FD587A">
      <w:pPr>
        <w:pStyle w:val="a3"/>
        <w:rPr>
          <w:rFonts w:ascii="Arial" w:hAnsi="Arial" w:cs="Arial"/>
          <w:b/>
          <w:bCs/>
          <w:spacing w:val="5"/>
          <w:sz w:val="22"/>
          <w:szCs w:val="22"/>
        </w:rPr>
      </w:pPr>
    </w:p>
    <w:p w:rsidR="00FD587A" w:rsidRPr="00072E00" w:rsidRDefault="00FD587A" w:rsidP="00FD587A">
      <w:pPr>
        <w:pStyle w:val="a3"/>
        <w:rPr>
          <w:rFonts w:ascii="Arial" w:hAnsi="Arial" w:cs="Arial"/>
          <w:b/>
          <w:sz w:val="22"/>
          <w:szCs w:val="22"/>
        </w:rPr>
      </w:pPr>
      <w:r w:rsidRPr="00072E00">
        <w:rPr>
          <w:rFonts w:ascii="Arial" w:hAnsi="Arial" w:cs="Arial"/>
          <w:b/>
          <w:bCs/>
          <w:spacing w:val="5"/>
          <w:sz w:val="22"/>
          <w:szCs w:val="22"/>
        </w:rPr>
        <w:lastRenderedPageBreak/>
        <w:t>Άρθρο</w:t>
      </w:r>
      <w:r w:rsidRPr="00072E00">
        <w:rPr>
          <w:rFonts w:ascii="Arial" w:hAnsi="Arial" w:cs="Arial"/>
          <w:b/>
          <w:sz w:val="22"/>
          <w:szCs w:val="22"/>
        </w:rPr>
        <w:t xml:space="preserve"> 1</w:t>
      </w:r>
      <w:r>
        <w:rPr>
          <w:rFonts w:ascii="Arial" w:hAnsi="Arial" w:cs="Arial"/>
          <w:b/>
          <w:sz w:val="22"/>
          <w:szCs w:val="22"/>
        </w:rPr>
        <w:t>3</w:t>
      </w:r>
      <w:r w:rsidRPr="00072E00">
        <w:rPr>
          <w:rFonts w:ascii="Arial" w:hAnsi="Arial" w:cs="Arial"/>
          <w:b/>
          <w:sz w:val="22"/>
          <w:szCs w:val="22"/>
          <w:vertAlign w:val="superscript"/>
        </w:rPr>
        <w:t>ο</w:t>
      </w:r>
      <w:r w:rsidRPr="00072E00">
        <w:rPr>
          <w:rFonts w:ascii="Arial" w:hAnsi="Arial" w:cs="Arial"/>
          <w:b/>
          <w:sz w:val="22"/>
          <w:szCs w:val="22"/>
        </w:rPr>
        <w:t xml:space="preserve"> ΡΗΤΡΑ ΚΑΙ ΑΠΟΜΑΚΡΥΝΣΗ ΕΓΚΑΤΑΣΤΑΣΕΩΝ ΕΡΓΟΤΑΞΙΟΥ</w:t>
      </w:r>
    </w:p>
    <w:p w:rsidR="00FD587A" w:rsidRPr="00072E00" w:rsidRDefault="00FD587A" w:rsidP="00FD587A">
      <w:pPr>
        <w:pStyle w:val="a3"/>
        <w:rPr>
          <w:rFonts w:ascii="Arial" w:hAnsi="Arial" w:cs="Arial"/>
          <w:b/>
          <w:sz w:val="22"/>
          <w:szCs w:val="22"/>
        </w:rPr>
      </w:pPr>
    </w:p>
    <w:p w:rsidR="00FD587A" w:rsidRPr="00072E00" w:rsidRDefault="00FD587A" w:rsidP="00FD587A">
      <w:pPr>
        <w:pStyle w:val="a3"/>
        <w:ind w:left="426"/>
        <w:jc w:val="both"/>
        <w:rPr>
          <w:rFonts w:ascii="Arial" w:hAnsi="Arial" w:cs="Arial"/>
          <w:sz w:val="22"/>
          <w:szCs w:val="22"/>
        </w:rPr>
      </w:pPr>
      <w:r w:rsidRPr="00072E00">
        <w:rPr>
          <w:rFonts w:ascii="Arial" w:hAnsi="Arial" w:cs="Arial"/>
          <w:sz w:val="22"/>
          <w:szCs w:val="22"/>
        </w:rPr>
        <w:t xml:space="preserve">Ο ανάδοχος είναι υποχρεωμένος άμα ολοκληρώσει το έργο, να απομακρύνει το εργοτάξιό του (μέσα σε 30 μέρες) από την περιοχή και να αποδώσει το χώρο καθαρό. Η δαπάνη θα βαρύνει τον ανάδοχο, που αν δεν συμμορφωθεί, θα καταβάλει ποινική ρήτρα </w:t>
      </w:r>
      <w:r>
        <w:rPr>
          <w:rFonts w:ascii="Arial" w:hAnsi="Arial" w:cs="Arial"/>
          <w:sz w:val="22"/>
          <w:szCs w:val="22"/>
        </w:rPr>
        <w:t>200</w:t>
      </w:r>
      <w:r w:rsidRPr="00072E00">
        <w:rPr>
          <w:rFonts w:ascii="Arial" w:hAnsi="Arial" w:cs="Arial"/>
          <w:sz w:val="22"/>
          <w:szCs w:val="22"/>
        </w:rPr>
        <w:t>,00 ΕΥΡΩ</w:t>
      </w:r>
      <w:r>
        <w:rPr>
          <w:rFonts w:ascii="Arial" w:hAnsi="Arial" w:cs="Arial"/>
          <w:sz w:val="22"/>
          <w:szCs w:val="22"/>
        </w:rPr>
        <w:t xml:space="preserve"> ημερησίως και για διάστημα όχι μεγαλύτερο των 547 ημερολογιακών ημερών</w:t>
      </w:r>
      <w:r w:rsidRPr="00072E00">
        <w:rPr>
          <w:rFonts w:ascii="Arial" w:hAnsi="Arial" w:cs="Arial"/>
          <w:sz w:val="22"/>
          <w:szCs w:val="22"/>
        </w:rPr>
        <w:t>.</w:t>
      </w:r>
    </w:p>
    <w:p w:rsidR="00FD587A" w:rsidRPr="00903D7B" w:rsidRDefault="00FD587A" w:rsidP="00FD587A">
      <w:pPr>
        <w:pStyle w:val="a3"/>
        <w:rPr>
          <w:rFonts w:ascii="Arial" w:hAnsi="Arial" w:cs="Arial"/>
          <w:b/>
          <w:bCs/>
          <w:spacing w:val="5"/>
          <w:sz w:val="22"/>
          <w:szCs w:val="22"/>
        </w:rPr>
      </w:pPr>
    </w:p>
    <w:p w:rsidR="00FD587A" w:rsidRPr="00072E00" w:rsidRDefault="00FD587A" w:rsidP="00FD587A">
      <w:pPr>
        <w:pStyle w:val="a3"/>
        <w:ind w:left="1440" w:hanging="1440"/>
        <w:rPr>
          <w:rFonts w:ascii="Arial" w:hAnsi="Arial" w:cs="Arial"/>
          <w:b/>
          <w:sz w:val="22"/>
          <w:szCs w:val="22"/>
        </w:rPr>
      </w:pPr>
      <w:r w:rsidRPr="00072E00">
        <w:rPr>
          <w:rFonts w:ascii="Arial" w:hAnsi="Arial" w:cs="Arial"/>
          <w:b/>
          <w:bCs/>
          <w:spacing w:val="5"/>
          <w:sz w:val="22"/>
          <w:szCs w:val="22"/>
        </w:rPr>
        <w:t>Άρθρο</w:t>
      </w:r>
      <w:r w:rsidRPr="00072E00">
        <w:rPr>
          <w:rFonts w:ascii="Arial" w:hAnsi="Arial" w:cs="Arial"/>
          <w:b/>
          <w:sz w:val="22"/>
          <w:szCs w:val="22"/>
        </w:rPr>
        <w:t xml:space="preserve"> 1</w:t>
      </w:r>
      <w:r>
        <w:rPr>
          <w:rFonts w:ascii="Arial" w:hAnsi="Arial" w:cs="Arial"/>
          <w:b/>
          <w:sz w:val="22"/>
          <w:szCs w:val="22"/>
        </w:rPr>
        <w:t>4</w:t>
      </w:r>
      <w:r w:rsidRPr="00072E00">
        <w:rPr>
          <w:rFonts w:ascii="Arial" w:hAnsi="Arial" w:cs="Arial"/>
          <w:b/>
          <w:sz w:val="22"/>
          <w:szCs w:val="22"/>
          <w:vertAlign w:val="superscript"/>
        </w:rPr>
        <w:t>ο</w:t>
      </w:r>
      <w:r w:rsidRPr="00072E00">
        <w:rPr>
          <w:rFonts w:ascii="Arial" w:hAnsi="Arial" w:cs="Arial"/>
          <w:b/>
          <w:sz w:val="22"/>
          <w:szCs w:val="22"/>
        </w:rPr>
        <w:t xml:space="preserve"> ΕΡΓΑΣΙΕΣ ΠΟΥ ΕΚΤΕΛΟΥΝΤΑΙ ΑΠΟ ΤΗΝ ΥΠΗΡΕΣΙΑ Ή ΑΛΛΟΥΣ ΑΝΑΔΟΧΟΥΣ</w:t>
      </w:r>
    </w:p>
    <w:p w:rsidR="00FD587A" w:rsidRPr="00072E00" w:rsidRDefault="00FD587A" w:rsidP="00FD587A">
      <w:pPr>
        <w:pStyle w:val="a3"/>
        <w:ind w:left="1440" w:hanging="1440"/>
        <w:rPr>
          <w:rFonts w:ascii="Arial" w:hAnsi="Arial" w:cs="Arial"/>
          <w:b/>
          <w:sz w:val="22"/>
          <w:szCs w:val="22"/>
        </w:rPr>
      </w:pPr>
    </w:p>
    <w:p w:rsidR="00265906" w:rsidRDefault="00FD587A" w:rsidP="00FD587A">
      <w:pPr>
        <w:ind w:left="426"/>
        <w:jc w:val="both"/>
        <w:rPr>
          <w:rFonts w:ascii="Arial" w:hAnsi="Arial" w:cs="Arial"/>
          <w:sz w:val="22"/>
          <w:szCs w:val="22"/>
        </w:rPr>
      </w:pPr>
      <w:r w:rsidRPr="00072E00">
        <w:rPr>
          <w:rFonts w:ascii="Arial" w:hAnsi="Arial" w:cs="Arial"/>
          <w:sz w:val="22"/>
          <w:szCs w:val="22"/>
        </w:rPr>
        <w:t>Ο ανάδοχος υποχρεούται να μην παρεμποδίζει την εκτέλεση των εργασιών από την Υπηρεσία ή από άλλους  εργολήπτες που χρησιμοποιούνται από τον κύριο του έργου, σε εργασίες που δεν περιλαμβάνονται στη σύμβασή του. Αντίθετα να τους διευκολύνει με τα μέσα που αυτός χρησιμοποιεί (ικριώματα κλπ.), ρυθμίζοντας έτσι τη σειρά εκτελέσεως των εργασιών, ώστε να μην παρεμβάλλεται κανένα εμπόδιο στις εργασίες που εκτελούνται από την Υπηρεσία ή άλλους αναδόχους.</w:t>
      </w:r>
    </w:p>
    <w:p w:rsidR="00FD587A" w:rsidRDefault="00FD587A" w:rsidP="00FD587A">
      <w:pPr>
        <w:ind w:left="426"/>
        <w:jc w:val="both"/>
        <w:rPr>
          <w:rFonts w:ascii="Arial" w:hAnsi="Arial" w:cs="Arial"/>
          <w:sz w:val="22"/>
          <w:szCs w:val="22"/>
        </w:rPr>
      </w:pPr>
    </w:p>
    <w:p w:rsidR="00FE09C4" w:rsidRPr="00373EAC" w:rsidRDefault="00FE09C4" w:rsidP="00FE09C4">
      <w:pPr>
        <w:pStyle w:val="a3"/>
        <w:rPr>
          <w:rFonts w:ascii="Arial" w:hAnsi="Arial" w:cs="Arial"/>
          <w:b/>
          <w:sz w:val="22"/>
          <w:szCs w:val="22"/>
        </w:rPr>
      </w:pPr>
      <w:r w:rsidRPr="00373EAC">
        <w:rPr>
          <w:rFonts w:ascii="Arial" w:hAnsi="Arial" w:cs="Arial"/>
          <w:b/>
          <w:bCs/>
          <w:spacing w:val="5"/>
          <w:sz w:val="22"/>
          <w:szCs w:val="22"/>
        </w:rPr>
        <w:t>Άρθρο</w:t>
      </w:r>
      <w:r w:rsidRPr="00373EAC">
        <w:rPr>
          <w:rFonts w:ascii="Arial" w:hAnsi="Arial" w:cs="Arial"/>
          <w:b/>
          <w:sz w:val="22"/>
          <w:szCs w:val="22"/>
        </w:rPr>
        <w:t xml:space="preserve"> 15</w:t>
      </w:r>
      <w:r w:rsidRPr="00373EAC">
        <w:rPr>
          <w:rFonts w:ascii="Arial" w:hAnsi="Arial" w:cs="Arial"/>
          <w:b/>
          <w:sz w:val="22"/>
          <w:szCs w:val="22"/>
          <w:vertAlign w:val="superscript"/>
        </w:rPr>
        <w:t>ο</w:t>
      </w:r>
      <w:r w:rsidRPr="00373EAC">
        <w:rPr>
          <w:rFonts w:ascii="Arial" w:hAnsi="Arial" w:cs="Arial"/>
          <w:b/>
          <w:sz w:val="22"/>
          <w:szCs w:val="22"/>
        </w:rPr>
        <w:t xml:space="preserve"> ΑΝΑΘΕΩΡΗΣΗ ΤΗΣ ΣΥΜΒΑΤΙΚΗΣ ΑΞΙΑΣ ΤΩΝ ΕΡΓΩΝ</w:t>
      </w:r>
    </w:p>
    <w:p w:rsidR="00FE09C4" w:rsidRPr="00373EAC" w:rsidRDefault="00FE09C4" w:rsidP="00FE09C4">
      <w:pPr>
        <w:pStyle w:val="a3"/>
        <w:rPr>
          <w:rFonts w:ascii="Arial" w:hAnsi="Arial" w:cs="Arial"/>
          <w:b/>
          <w:sz w:val="22"/>
          <w:szCs w:val="22"/>
        </w:rPr>
      </w:pPr>
    </w:p>
    <w:p w:rsidR="00FE09C4" w:rsidRDefault="00FE09C4" w:rsidP="00FE09C4">
      <w:pPr>
        <w:pStyle w:val="a3"/>
        <w:ind w:left="426"/>
        <w:jc w:val="both"/>
        <w:rPr>
          <w:rFonts w:ascii="Arial" w:hAnsi="Arial" w:cs="Arial"/>
          <w:sz w:val="22"/>
          <w:szCs w:val="22"/>
        </w:rPr>
      </w:pPr>
      <w:r w:rsidRPr="00373EAC">
        <w:rPr>
          <w:rFonts w:ascii="Arial" w:hAnsi="Arial" w:cs="Arial"/>
          <w:sz w:val="22"/>
          <w:szCs w:val="22"/>
        </w:rPr>
        <w:t>Για την αναθεώρηση εφαρμόζονται οι διατάξεις του άρθρου 54, του Ν.3669/08 όπως τροποποιήθηκαν και ισχύουν.</w:t>
      </w:r>
    </w:p>
    <w:p w:rsidR="00373EAC" w:rsidRDefault="00373EAC" w:rsidP="00FE09C4">
      <w:pPr>
        <w:pStyle w:val="a3"/>
        <w:ind w:left="426"/>
        <w:jc w:val="both"/>
        <w:rPr>
          <w:rFonts w:ascii="Arial" w:hAnsi="Arial" w:cs="Arial"/>
          <w:sz w:val="22"/>
          <w:szCs w:val="22"/>
        </w:rPr>
      </w:pPr>
    </w:p>
    <w:p w:rsidR="00373EAC" w:rsidRPr="00072E00" w:rsidRDefault="00373EAC" w:rsidP="00FE09C4">
      <w:pPr>
        <w:pStyle w:val="a3"/>
        <w:ind w:left="426"/>
        <w:jc w:val="both"/>
        <w:rPr>
          <w:rFonts w:ascii="Arial" w:hAnsi="Arial" w:cs="Arial"/>
          <w:sz w:val="22"/>
          <w:szCs w:val="22"/>
        </w:rPr>
      </w:pPr>
    </w:p>
    <w:p w:rsidR="00FE09C4" w:rsidRDefault="00FE09C4" w:rsidP="00FE09C4">
      <w:pPr>
        <w:pStyle w:val="a3"/>
        <w:rPr>
          <w:rFonts w:ascii="Arial" w:hAnsi="Arial" w:cs="Arial"/>
          <w:b/>
          <w:sz w:val="22"/>
          <w:szCs w:val="22"/>
        </w:rPr>
      </w:pPr>
      <w:r w:rsidRPr="00072E00">
        <w:rPr>
          <w:rFonts w:ascii="Arial" w:hAnsi="Arial" w:cs="Arial"/>
          <w:sz w:val="22"/>
          <w:szCs w:val="22"/>
        </w:rPr>
        <w:t xml:space="preserve"> </w:t>
      </w:r>
      <w:r w:rsidR="00373EAC" w:rsidRPr="001609A3">
        <w:rPr>
          <w:rFonts w:ascii="Arial" w:hAnsi="Arial" w:cs="Arial"/>
          <w:b/>
          <w:bCs/>
          <w:spacing w:val="5"/>
          <w:sz w:val="22"/>
          <w:szCs w:val="22"/>
        </w:rPr>
        <w:t>Άρθρο</w:t>
      </w:r>
      <w:r w:rsidR="00373EAC" w:rsidRPr="001609A3">
        <w:rPr>
          <w:rFonts w:ascii="Arial" w:hAnsi="Arial" w:cs="Arial"/>
          <w:b/>
          <w:sz w:val="22"/>
          <w:szCs w:val="22"/>
        </w:rPr>
        <w:t xml:space="preserve"> 1</w:t>
      </w:r>
      <w:r w:rsidR="00373EAC">
        <w:rPr>
          <w:rFonts w:ascii="Arial" w:hAnsi="Arial" w:cs="Arial"/>
          <w:b/>
          <w:sz w:val="22"/>
          <w:szCs w:val="22"/>
        </w:rPr>
        <w:t>6</w:t>
      </w:r>
      <w:r w:rsidR="00373EAC" w:rsidRPr="001609A3">
        <w:rPr>
          <w:rFonts w:ascii="Arial" w:hAnsi="Arial" w:cs="Arial"/>
          <w:b/>
          <w:sz w:val="22"/>
          <w:szCs w:val="22"/>
          <w:vertAlign w:val="superscript"/>
        </w:rPr>
        <w:t>ο</w:t>
      </w:r>
      <w:r w:rsidR="00373EAC" w:rsidRPr="001609A3">
        <w:rPr>
          <w:rFonts w:ascii="Arial" w:hAnsi="Arial" w:cs="Arial"/>
          <w:b/>
          <w:sz w:val="22"/>
          <w:szCs w:val="22"/>
        </w:rPr>
        <w:t xml:space="preserve"> </w:t>
      </w:r>
      <w:r w:rsidR="00373EAC">
        <w:rPr>
          <w:rFonts w:ascii="Arial" w:hAnsi="Arial" w:cs="Arial"/>
          <w:b/>
          <w:sz w:val="22"/>
          <w:szCs w:val="22"/>
        </w:rPr>
        <w:t>ΑΠΟΛΟΓΙΣΤΙΚΕΣ ΕΡΓΑΣΙΕΣ</w:t>
      </w:r>
    </w:p>
    <w:p w:rsidR="00373EAC" w:rsidRDefault="00373EAC" w:rsidP="00FE09C4">
      <w:pPr>
        <w:pStyle w:val="a3"/>
        <w:rPr>
          <w:rFonts w:ascii="Arial" w:hAnsi="Arial" w:cs="Arial"/>
          <w:b/>
          <w:sz w:val="22"/>
          <w:szCs w:val="22"/>
        </w:rPr>
      </w:pPr>
    </w:p>
    <w:p w:rsidR="00373EAC" w:rsidRPr="00373EAC" w:rsidRDefault="00373EAC" w:rsidP="00373EAC">
      <w:pPr>
        <w:pStyle w:val="para-1"/>
        <w:tabs>
          <w:tab w:val="clear" w:pos="1021"/>
        </w:tabs>
        <w:ind w:hanging="879"/>
        <w:rPr>
          <w:rFonts w:cs="Arial"/>
          <w:spacing w:val="0"/>
          <w:szCs w:val="22"/>
        </w:rPr>
      </w:pPr>
      <w:r w:rsidRPr="00011EAD">
        <w:rPr>
          <w:rFonts w:cs="Arial"/>
          <w:b/>
          <w:spacing w:val="0"/>
          <w:szCs w:val="22"/>
        </w:rPr>
        <w:t>16.1</w:t>
      </w:r>
      <w:r w:rsidRPr="00373EAC">
        <w:rPr>
          <w:rFonts w:cs="Arial"/>
          <w:spacing w:val="0"/>
          <w:szCs w:val="22"/>
        </w:rPr>
        <w:tab/>
        <w:t>Η  αναθέτουσα αρχή μπορεί να δώσει ειδική εντολή στον Ανάδοχο να εκτελέσει απολογιστικές εργασίες, σύμφωνα με το άρθρο 55 του Ν. 3669/2008, τις οποίες ο Ανάδοχος είναι υποχρεωμένος να εκτελέσει. Η προσφερθείσα μέση τεκμαρτή έκπτωση από τον Ανάδοχο εφαρμόζεται επί του ΓΕ+ΟΕ.</w:t>
      </w:r>
    </w:p>
    <w:p w:rsidR="00373EAC" w:rsidRPr="00373EAC" w:rsidRDefault="00373EAC" w:rsidP="00373EAC">
      <w:pPr>
        <w:pStyle w:val="para-1"/>
        <w:tabs>
          <w:tab w:val="clear" w:pos="1021"/>
        </w:tabs>
        <w:ind w:hanging="879"/>
        <w:rPr>
          <w:rFonts w:cs="Arial"/>
          <w:spacing w:val="0"/>
          <w:szCs w:val="22"/>
        </w:rPr>
      </w:pPr>
    </w:p>
    <w:p w:rsidR="00373EAC" w:rsidRDefault="00373EAC" w:rsidP="00373EAC">
      <w:pPr>
        <w:pStyle w:val="a3"/>
        <w:ind w:left="993" w:hanging="851"/>
        <w:rPr>
          <w:rFonts w:ascii="Arial" w:hAnsi="Arial" w:cs="Arial"/>
          <w:sz w:val="22"/>
          <w:szCs w:val="22"/>
        </w:rPr>
      </w:pPr>
      <w:r w:rsidRPr="00011EAD">
        <w:rPr>
          <w:rFonts w:ascii="Arial" w:hAnsi="Arial" w:cs="Arial"/>
          <w:b/>
          <w:sz w:val="22"/>
          <w:szCs w:val="22"/>
        </w:rPr>
        <w:t>16.2</w:t>
      </w:r>
      <w:r w:rsidRPr="00373EAC">
        <w:rPr>
          <w:rFonts w:ascii="Arial" w:hAnsi="Arial" w:cs="Arial"/>
          <w:sz w:val="22"/>
          <w:szCs w:val="22"/>
        </w:rPr>
        <w:tab/>
        <w:t>Ο χρόνος συντήρησης των απολογιστικών εργασιών του έργου θα είναι ο ίδιος με τον χρόνο συντήρησης των λοιπών εργασιών του έργου.</w:t>
      </w:r>
    </w:p>
    <w:p w:rsidR="00373EAC" w:rsidRDefault="00373EAC" w:rsidP="00373EAC">
      <w:pPr>
        <w:pStyle w:val="a3"/>
        <w:ind w:left="993" w:hanging="851"/>
        <w:rPr>
          <w:rFonts w:ascii="Arial" w:hAnsi="Arial" w:cs="Arial"/>
          <w:sz w:val="22"/>
          <w:szCs w:val="22"/>
        </w:rPr>
      </w:pPr>
    </w:p>
    <w:p w:rsidR="00FE09C4" w:rsidRPr="00072E00" w:rsidRDefault="00FE09C4" w:rsidP="00FE09C4">
      <w:pPr>
        <w:pStyle w:val="a3"/>
        <w:ind w:left="1134" w:hanging="1134"/>
        <w:rPr>
          <w:rFonts w:ascii="Arial" w:hAnsi="Arial" w:cs="Arial"/>
          <w:b/>
          <w:sz w:val="22"/>
          <w:szCs w:val="22"/>
        </w:rPr>
      </w:pPr>
      <w:r w:rsidRPr="00072E00">
        <w:rPr>
          <w:rFonts w:ascii="Arial" w:hAnsi="Arial" w:cs="Arial"/>
          <w:b/>
          <w:bCs/>
          <w:spacing w:val="5"/>
          <w:sz w:val="22"/>
          <w:szCs w:val="22"/>
        </w:rPr>
        <w:t>Άρθρο</w:t>
      </w:r>
      <w:r w:rsidRPr="00072E00">
        <w:rPr>
          <w:rFonts w:ascii="Arial" w:hAnsi="Arial" w:cs="Arial"/>
          <w:b/>
          <w:sz w:val="22"/>
          <w:szCs w:val="22"/>
        </w:rPr>
        <w:t xml:space="preserve"> 1</w:t>
      </w:r>
      <w:r w:rsidR="00373EAC">
        <w:rPr>
          <w:rFonts w:ascii="Arial" w:hAnsi="Arial" w:cs="Arial"/>
          <w:b/>
          <w:sz w:val="22"/>
          <w:szCs w:val="22"/>
        </w:rPr>
        <w:t>7</w:t>
      </w:r>
      <w:r w:rsidRPr="00072E00">
        <w:rPr>
          <w:rFonts w:ascii="Arial" w:hAnsi="Arial" w:cs="Arial"/>
          <w:b/>
          <w:sz w:val="22"/>
          <w:szCs w:val="22"/>
          <w:vertAlign w:val="superscript"/>
        </w:rPr>
        <w:t>ο</w:t>
      </w:r>
      <w:r w:rsidRPr="00072E00">
        <w:rPr>
          <w:rFonts w:ascii="Arial" w:hAnsi="Arial" w:cs="Arial"/>
          <w:b/>
          <w:sz w:val="22"/>
          <w:szCs w:val="22"/>
        </w:rPr>
        <w:t xml:space="preserve"> ΥΠΟΧΡΕΩΣΕΙΣ ΠΟΥ ΠΕΡΙΛΑΜΒΑΝΟΝΤΑΙ ΣΤΑ ΓΕΝΙΚΑ ΕΞΟΔΑ ΚΑΙ ΟΦΕΛΟΣ  ΕΡΓΟΛΑΒΟΥ</w:t>
      </w:r>
    </w:p>
    <w:p w:rsidR="00FE09C4" w:rsidRPr="00072E00" w:rsidRDefault="00FE09C4" w:rsidP="00FE09C4">
      <w:pPr>
        <w:pStyle w:val="a3"/>
        <w:ind w:left="1134" w:hanging="1134"/>
        <w:rPr>
          <w:rFonts w:ascii="Arial" w:hAnsi="Arial" w:cs="Arial"/>
          <w:b/>
          <w:sz w:val="22"/>
          <w:szCs w:val="22"/>
        </w:rPr>
      </w:pPr>
    </w:p>
    <w:p w:rsidR="00FE09C4" w:rsidRPr="00072E00" w:rsidRDefault="00FE09C4" w:rsidP="00FE09C4">
      <w:pPr>
        <w:pStyle w:val="a3"/>
        <w:tabs>
          <w:tab w:val="left" w:pos="8080"/>
        </w:tabs>
        <w:ind w:left="426"/>
        <w:jc w:val="both"/>
        <w:rPr>
          <w:rFonts w:ascii="Arial" w:hAnsi="Arial" w:cs="Arial"/>
          <w:b/>
          <w:sz w:val="22"/>
          <w:szCs w:val="22"/>
        </w:rPr>
      </w:pPr>
      <w:r w:rsidRPr="00072E00">
        <w:rPr>
          <w:rFonts w:ascii="Arial" w:hAnsi="Arial" w:cs="Arial"/>
          <w:b/>
          <w:sz w:val="22"/>
          <w:szCs w:val="22"/>
        </w:rPr>
        <w:t>Στις υποχρεώσεις του αναδόχου, οι οποίες δε συνεπάγονται ιδιαίτερη αμοιβή, περιλαμβάνονται ενδεικτικά και όχι περιοριστικά:</w:t>
      </w:r>
    </w:p>
    <w:p w:rsidR="00FE09C4" w:rsidRPr="00072E00" w:rsidRDefault="00FE09C4" w:rsidP="00FE09C4">
      <w:pPr>
        <w:pStyle w:val="a3"/>
        <w:tabs>
          <w:tab w:val="left" w:pos="8080"/>
        </w:tabs>
        <w:ind w:left="426"/>
        <w:jc w:val="both"/>
        <w:rPr>
          <w:rFonts w:ascii="Arial" w:hAnsi="Arial" w:cs="Arial"/>
          <w:b/>
          <w:sz w:val="22"/>
          <w:szCs w:val="22"/>
        </w:rPr>
      </w:pPr>
    </w:p>
    <w:p w:rsidR="00FE09C4" w:rsidRPr="00072E00" w:rsidRDefault="00FE09C4" w:rsidP="00FE09C4">
      <w:pPr>
        <w:pStyle w:val="a3"/>
        <w:ind w:left="426"/>
        <w:jc w:val="both"/>
        <w:rPr>
          <w:rFonts w:ascii="Arial" w:hAnsi="Arial" w:cs="Arial"/>
          <w:sz w:val="22"/>
          <w:szCs w:val="22"/>
        </w:rPr>
      </w:pPr>
      <w:r w:rsidRPr="00072E00">
        <w:rPr>
          <w:rFonts w:ascii="Arial" w:hAnsi="Arial" w:cs="Arial"/>
          <w:sz w:val="22"/>
          <w:szCs w:val="22"/>
        </w:rPr>
        <w:t>Η εφαρμογή της χάραξης, ή η επαναχάραξη στο έδαφος των κάθε είδους έργων, ανεξάρτητα αν προβλέπεται στο Τιμολόγιο ότι περιλαμβάνεται η εργασία αυτή στις τιμές μονάδος προσφοράς. Η τυχόν αναγκαία πύκνωση υψομετρικών αφετηριών που θα τοποθετηθούν σε σταθερό (ανυποχώρητο) έδαφος. Η σύνταξη των τυχόν αναγκαίων πινάκων αναπτυγμάτων οπλισμού και των καταλόγων οπλισμού (όπου αυτοί δεν περιλαμβάνονται στην μελέτη), οι οποίοι θα πρέπει να υποβάλλονται έγκαιρα στον επιβλέποντα μηχανικό για τον έλεγχο και ενδεχόμενα την διόρθωσή τους. Η λήψη των επιμετρητικών στοιχείων από κοινού με τον  επιβλέποντα και η σύνταξη (από τον ανάδοχο) των επιμετρητικών σχεδίων και των επιμετρήσεων που θα τα  υποβάλει για αρμόδιο έλεγχο. Σημειώνεται εδώ, η ιδιαίτερη προσοχή που πρέπει να δοθεί στη σύνταξη των επιμετρητικών σχεδίων και επιμετρήσεων των εργασιών μετακίνησης και εγκατάστασης δικτύων Ο.Κ.Ω., διότι τα στοιχεία αυτά θα σταλούν στους αρμόδιους οργανισμούς Κοινής Ωφέλειας, για τον καταλογισμό σε βάρος τους των αντιστοίχων δαπανών.</w:t>
      </w:r>
    </w:p>
    <w:p w:rsidR="00FE09C4" w:rsidRPr="00072E00" w:rsidRDefault="00FE09C4" w:rsidP="00FE09C4">
      <w:pPr>
        <w:pStyle w:val="a3"/>
        <w:ind w:left="426"/>
        <w:jc w:val="both"/>
        <w:rPr>
          <w:rFonts w:ascii="Arial" w:hAnsi="Arial" w:cs="Arial"/>
          <w:sz w:val="22"/>
          <w:szCs w:val="22"/>
        </w:rPr>
      </w:pPr>
      <w:r w:rsidRPr="00072E00">
        <w:rPr>
          <w:rFonts w:ascii="Arial" w:hAnsi="Arial" w:cs="Arial"/>
          <w:sz w:val="22"/>
          <w:szCs w:val="22"/>
        </w:rPr>
        <w:t>Η τήρηση πλήρων στατιστικών στοιχείων του έργου και ημερολογίων εργοταξίου (γενικού και ειδικού) και βιβλίου καταμετρήσεων (άρθρο 47, του Ν.3669/08). (Η Δ/νουσα Υπηρεσία μπορεί να κρατήσει την επιφύλαξη της παρ. 3, του άρθρου 47, του ΠΝ.3669/08).</w:t>
      </w:r>
    </w:p>
    <w:p w:rsidR="00FE09C4" w:rsidRPr="00072E00" w:rsidRDefault="00FE09C4" w:rsidP="00FE09C4">
      <w:pPr>
        <w:pStyle w:val="a3"/>
        <w:ind w:left="426"/>
        <w:jc w:val="both"/>
        <w:rPr>
          <w:rFonts w:ascii="Arial" w:hAnsi="Arial" w:cs="Arial"/>
          <w:sz w:val="22"/>
          <w:szCs w:val="22"/>
        </w:rPr>
      </w:pPr>
      <w:r w:rsidRPr="00072E00">
        <w:rPr>
          <w:rFonts w:ascii="Arial" w:hAnsi="Arial" w:cs="Arial"/>
          <w:sz w:val="22"/>
          <w:szCs w:val="22"/>
        </w:rPr>
        <w:t xml:space="preserve">Ειδικά για τις ασφαλτικές εργασίες θα πρέπει να τηρείται υποχρεωτικά ημερολόγιο σε καθημερινή βάση, στο οποίο θα συμπληρώνεται καθημερινά κάθε στοιχείο σχετικό με την εκτέλεση του έργου (π.χ. επικρατούσες καιρικές συνθήκες, είδος, ποσότητα, θέση εκτέλεσης </w:t>
      </w:r>
      <w:r w:rsidRPr="00072E00">
        <w:rPr>
          <w:rFonts w:ascii="Arial" w:hAnsi="Arial" w:cs="Arial"/>
          <w:sz w:val="22"/>
          <w:szCs w:val="22"/>
        </w:rPr>
        <w:lastRenderedPageBreak/>
        <w:t>της ασφαλτικής εργασίας, είδος - αριθμός χρησιμοποιηθέντων μηχανημάτων, είδος - αριθμός γ</w:t>
      </w:r>
      <w:r w:rsidR="00805023">
        <w:rPr>
          <w:rFonts w:ascii="Arial" w:hAnsi="Arial" w:cs="Arial"/>
          <w:sz w:val="22"/>
          <w:szCs w:val="22"/>
        </w:rPr>
        <w:t>ενομένων εργαστηριακών ελέγχων</w:t>
      </w:r>
      <w:r w:rsidRPr="00072E00">
        <w:rPr>
          <w:rFonts w:ascii="Arial" w:hAnsi="Arial" w:cs="Arial"/>
          <w:sz w:val="22"/>
          <w:szCs w:val="22"/>
        </w:rPr>
        <w:t xml:space="preserve"> κλπ.).</w:t>
      </w:r>
    </w:p>
    <w:p w:rsidR="00665583" w:rsidRDefault="00665583" w:rsidP="00FE09C4">
      <w:pPr>
        <w:pStyle w:val="a3"/>
        <w:ind w:left="426"/>
        <w:jc w:val="both"/>
        <w:rPr>
          <w:rFonts w:ascii="Arial" w:hAnsi="Arial" w:cs="Arial"/>
          <w:sz w:val="22"/>
          <w:szCs w:val="22"/>
        </w:rPr>
      </w:pPr>
    </w:p>
    <w:p w:rsidR="00FE09C4" w:rsidRPr="00072E00" w:rsidRDefault="00FE09C4" w:rsidP="00FE09C4">
      <w:pPr>
        <w:pStyle w:val="a3"/>
        <w:ind w:left="426"/>
        <w:jc w:val="both"/>
        <w:rPr>
          <w:rFonts w:ascii="Arial" w:hAnsi="Arial" w:cs="Arial"/>
          <w:sz w:val="22"/>
          <w:szCs w:val="22"/>
        </w:rPr>
      </w:pPr>
      <w:r w:rsidRPr="00072E00">
        <w:rPr>
          <w:rFonts w:ascii="Arial" w:hAnsi="Arial" w:cs="Arial"/>
          <w:sz w:val="22"/>
          <w:szCs w:val="22"/>
        </w:rPr>
        <w:t xml:space="preserve">Η σύνταξη και υποβολή τεύχους στατιστικών στοιχείων του έργου, μετά την περάτωση αυτού και πριν από  την σύσταση, της σύμφωνα με το Νόμο, Επιτροπής Προσωρινής Παραλαβής. </w:t>
      </w:r>
    </w:p>
    <w:p w:rsidR="00FE09C4" w:rsidRPr="00CE0F64" w:rsidRDefault="00FE09C4" w:rsidP="00FE09C4">
      <w:pPr>
        <w:pStyle w:val="a3"/>
        <w:ind w:left="426"/>
        <w:jc w:val="both"/>
        <w:rPr>
          <w:rFonts w:ascii="Arial" w:hAnsi="Arial" w:cs="Arial"/>
          <w:sz w:val="22"/>
          <w:szCs w:val="22"/>
        </w:rPr>
      </w:pPr>
      <w:r w:rsidRPr="00072E00">
        <w:rPr>
          <w:rFonts w:ascii="Arial" w:hAnsi="Arial" w:cs="Arial"/>
          <w:sz w:val="22"/>
          <w:szCs w:val="22"/>
        </w:rPr>
        <w:t xml:space="preserve">Κάθε είδους εργαστηριακές και άλλες δοκιμές ποιοτικού ελέγχου κατασκευής του έργου. </w:t>
      </w:r>
    </w:p>
    <w:p w:rsidR="00FE09C4" w:rsidRPr="00072E00" w:rsidRDefault="00FE09C4" w:rsidP="00FE09C4">
      <w:pPr>
        <w:pStyle w:val="a3"/>
        <w:ind w:left="426"/>
        <w:jc w:val="both"/>
        <w:rPr>
          <w:rFonts w:ascii="Arial" w:hAnsi="Arial" w:cs="Arial"/>
          <w:sz w:val="22"/>
          <w:szCs w:val="22"/>
        </w:rPr>
      </w:pPr>
    </w:p>
    <w:p w:rsidR="00FE09C4" w:rsidRPr="00072E00" w:rsidRDefault="00FE09C4" w:rsidP="00FE09C4">
      <w:pPr>
        <w:pStyle w:val="a3"/>
        <w:ind w:left="426"/>
        <w:jc w:val="both"/>
        <w:rPr>
          <w:rFonts w:ascii="Arial" w:hAnsi="Arial" w:cs="Arial"/>
          <w:sz w:val="22"/>
          <w:szCs w:val="22"/>
        </w:rPr>
      </w:pPr>
      <w:r w:rsidRPr="00072E00">
        <w:rPr>
          <w:rFonts w:ascii="Arial" w:hAnsi="Arial" w:cs="Arial"/>
          <w:sz w:val="22"/>
          <w:szCs w:val="22"/>
        </w:rPr>
        <w:t>Η τοποθέτηση πινακίδων με την αναγραφή της επωνυμίας του έργου κλπ. σύμφωνα με το άρθρο 8  της παρούσης.</w:t>
      </w:r>
    </w:p>
    <w:p w:rsidR="00FE09C4" w:rsidRPr="00072E00" w:rsidRDefault="00FE09C4" w:rsidP="00FE09C4">
      <w:pPr>
        <w:pStyle w:val="a3"/>
        <w:ind w:left="426"/>
        <w:jc w:val="both"/>
        <w:rPr>
          <w:rFonts w:ascii="Arial" w:hAnsi="Arial" w:cs="Arial"/>
          <w:sz w:val="22"/>
          <w:szCs w:val="22"/>
        </w:rPr>
      </w:pPr>
    </w:p>
    <w:p w:rsidR="00FD587A" w:rsidRDefault="00FE09C4" w:rsidP="00FE09C4">
      <w:pPr>
        <w:ind w:left="426"/>
        <w:jc w:val="both"/>
        <w:rPr>
          <w:rFonts w:ascii="Arial" w:hAnsi="Arial" w:cs="Arial"/>
          <w:sz w:val="22"/>
          <w:szCs w:val="22"/>
        </w:rPr>
      </w:pPr>
      <w:r w:rsidRPr="00072E00">
        <w:rPr>
          <w:rFonts w:ascii="Arial" w:hAnsi="Arial" w:cs="Arial"/>
          <w:sz w:val="22"/>
          <w:szCs w:val="22"/>
        </w:rPr>
        <w:t>Ο ανάδοχος υποχρεούται εις την σύνταξη μελετών για τα τμήματα που θα του υποδείξει η Υπηρεσία (οριζοντιογραφίες, μηκοτομές, κατά πλάτος τομές, σχέδια λεπτομερειών). Η αμοιβή των μελετών συμπεριλαμβάνεται στις υποχρεώσεις του αναδόχου και δεν πηγάζει το δικαίωμα της προσθέτου αμοιβής.</w:t>
      </w:r>
    </w:p>
    <w:p w:rsidR="00FE09C4" w:rsidRDefault="00FE09C4" w:rsidP="00FE09C4">
      <w:pPr>
        <w:ind w:left="426"/>
        <w:jc w:val="both"/>
        <w:rPr>
          <w:rFonts w:ascii="Arial" w:hAnsi="Arial" w:cs="Arial"/>
          <w:sz w:val="22"/>
          <w:szCs w:val="22"/>
        </w:rPr>
      </w:pPr>
    </w:p>
    <w:p w:rsidR="001609A3" w:rsidRPr="004B2DE4" w:rsidRDefault="004B2DE4" w:rsidP="004B2DE4">
      <w:pPr>
        <w:pStyle w:val="a3"/>
        <w:ind w:left="1418" w:hanging="1418"/>
        <w:jc w:val="both"/>
        <w:rPr>
          <w:rFonts w:ascii="Arial" w:hAnsi="Arial" w:cs="Arial"/>
          <w:b/>
          <w:sz w:val="22"/>
          <w:szCs w:val="22"/>
        </w:rPr>
      </w:pPr>
      <w:r w:rsidRPr="00072E00">
        <w:rPr>
          <w:rFonts w:ascii="Arial" w:hAnsi="Arial" w:cs="Arial"/>
          <w:b/>
          <w:bCs/>
          <w:spacing w:val="5"/>
          <w:sz w:val="22"/>
          <w:szCs w:val="22"/>
        </w:rPr>
        <w:t>Άρθρο</w:t>
      </w:r>
      <w:r w:rsidRPr="00072E00">
        <w:rPr>
          <w:rFonts w:ascii="Arial" w:hAnsi="Arial" w:cs="Arial"/>
          <w:b/>
          <w:sz w:val="22"/>
          <w:szCs w:val="22"/>
        </w:rPr>
        <w:t xml:space="preserve"> 1</w:t>
      </w:r>
      <w:r>
        <w:rPr>
          <w:rFonts w:ascii="Arial" w:hAnsi="Arial" w:cs="Arial"/>
          <w:b/>
          <w:sz w:val="22"/>
          <w:szCs w:val="22"/>
        </w:rPr>
        <w:t>8</w:t>
      </w:r>
      <w:r w:rsidRPr="00072E00">
        <w:rPr>
          <w:rFonts w:ascii="Arial" w:hAnsi="Arial" w:cs="Arial"/>
          <w:b/>
          <w:sz w:val="22"/>
          <w:szCs w:val="22"/>
          <w:vertAlign w:val="superscript"/>
        </w:rPr>
        <w:t>ο</w:t>
      </w:r>
      <w:r>
        <w:rPr>
          <w:rFonts w:ascii="Arial" w:hAnsi="Arial" w:cs="Arial"/>
          <w:b/>
          <w:sz w:val="22"/>
          <w:szCs w:val="22"/>
        </w:rPr>
        <w:t xml:space="preserve"> </w:t>
      </w:r>
      <w:r w:rsidRPr="004B2DE4">
        <w:rPr>
          <w:rFonts w:ascii="Arial" w:hAnsi="Arial" w:cs="Arial"/>
          <w:b/>
          <w:sz w:val="22"/>
          <w:szCs w:val="22"/>
        </w:rPr>
        <w:t xml:space="preserve">ΤΗΡΗΣΗ ΝΟMΩΝ, ΑΣΤΥΝΟΜΙΚΩΝ ΔΙΑΤΑΞΕΩΝ </w:t>
      </w:r>
      <w:r w:rsidR="004E4605">
        <w:rPr>
          <w:rFonts w:ascii="Arial" w:hAnsi="Arial" w:cs="Arial"/>
          <w:b/>
          <w:sz w:val="22"/>
          <w:szCs w:val="22"/>
        </w:rPr>
        <w:t>–</w:t>
      </w:r>
      <w:r w:rsidRPr="004B2DE4">
        <w:rPr>
          <w:rFonts w:ascii="Arial" w:hAnsi="Arial" w:cs="Arial"/>
          <w:b/>
          <w:sz w:val="22"/>
          <w:szCs w:val="22"/>
        </w:rPr>
        <w:t xml:space="preserve"> ΕΚΔΟΣΗ ΑΔΕΙΩΝ </w:t>
      </w:r>
      <w:r w:rsidR="004E4605">
        <w:rPr>
          <w:rFonts w:ascii="Arial" w:hAnsi="Arial" w:cs="Arial"/>
          <w:b/>
          <w:sz w:val="22"/>
          <w:szCs w:val="22"/>
        </w:rPr>
        <w:t xml:space="preserve">– </w:t>
      </w:r>
      <w:r w:rsidRPr="004B2DE4">
        <w:rPr>
          <w:rFonts w:ascii="Arial" w:hAnsi="Arial" w:cs="Arial"/>
          <w:b/>
          <w:sz w:val="22"/>
          <w:szCs w:val="22"/>
        </w:rPr>
        <w:t>ΥΠΕΡΩΡΙΑΚΗ, ΝΥΧΤΕΡΙΝΗ ΕΡΓΑΣΙΑ</w:t>
      </w:r>
    </w:p>
    <w:p w:rsidR="001609A3" w:rsidRDefault="001609A3" w:rsidP="00FE09C4">
      <w:pPr>
        <w:ind w:left="426"/>
        <w:jc w:val="both"/>
        <w:rPr>
          <w:rFonts w:ascii="Arial" w:hAnsi="Arial" w:cs="Arial"/>
          <w:sz w:val="22"/>
          <w:szCs w:val="22"/>
        </w:rPr>
      </w:pPr>
    </w:p>
    <w:p w:rsidR="00D33818" w:rsidRPr="00D33818" w:rsidRDefault="00D33818" w:rsidP="00D33818">
      <w:pPr>
        <w:pStyle w:val="2"/>
        <w:ind w:left="993" w:hanging="851"/>
        <w:jc w:val="both"/>
        <w:rPr>
          <w:rFonts w:ascii="Arial" w:hAnsi="Arial" w:cs="Arial"/>
          <w:color w:val="auto"/>
          <w:sz w:val="22"/>
          <w:szCs w:val="22"/>
        </w:rPr>
      </w:pPr>
      <w:bookmarkStart w:id="34" w:name="_Toc58294940"/>
      <w:bookmarkStart w:id="35" w:name="_Toc279484652"/>
      <w:bookmarkStart w:id="36" w:name="_Toc437453034"/>
      <w:r w:rsidRPr="00011EAD">
        <w:rPr>
          <w:rFonts w:ascii="Arial" w:hAnsi="Arial" w:cs="Arial"/>
          <w:b/>
          <w:color w:val="auto"/>
          <w:sz w:val="22"/>
          <w:szCs w:val="22"/>
        </w:rPr>
        <w:t>18.1</w:t>
      </w:r>
      <w:r w:rsidRPr="00D33818">
        <w:rPr>
          <w:rFonts w:ascii="Arial" w:hAnsi="Arial" w:cs="Arial"/>
          <w:color w:val="auto"/>
          <w:sz w:val="22"/>
          <w:szCs w:val="22"/>
        </w:rPr>
        <w:tab/>
        <w:t xml:space="preserve">Τήρηση Νόμων κλπ. </w:t>
      </w:r>
      <w:bookmarkEnd w:id="34"/>
      <w:bookmarkEnd w:id="35"/>
      <w:r w:rsidRPr="00D33818">
        <w:rPr>
          <w:rFonts w:ascii="Arial" w:hAnsi="Arial" w:cs="Arial"/>
          <w:color w:val="auto"/>
          <w:sz w:val="22"/>
          <w:szCs w:val="22"/>
        </w:rPr>
        <w:t>διατάξεων.</w:t>
      </w:r>
      <w:bookmarkEnd w:id="36"/>
    </w:p>
    <w:p w:rsidR="00D33818" w:rsidRPr="00D33818" w:rsidRDefault="00D33818" w:rsidP="00D33818"/>
    <w:p w:rsidR="00D33818" w:rsidRPr="00D33818" w:rsidRDefault="00D33818" w:rsidP="00D33818">
      <w:pPr>
        <w:pStyle w:val="para-1"/>
        <w:ind w:left="993" w:hanging="851"/>
        <w:rPr>
          <w:rFonts w:cs="Arial"/>
          <w:spacing w:val="0"/>
          <w:szCs w:val="22"/>
        </w:rPr>
      </w:pPr>
      <w:r w:rsidRPr="00011EAD">
        <w:rPr>
          <w:rFonts w:cs="Arial"/>
          <w:b/>
          <w:spacing w:val="0"/>
          <w:szCs w:val="22"/>
        </w:rPr>
        <w:t>18.1.1</w:t>
      </w:r>
      <w:r w:rsidRPr="00D33818">
        <w:rPr>
          <w:rFonts w:cs="Arial"/>
          <w:spacing w:val="0"/>
          <w:szCs w:val="22"/>
        </w:rPr>
        <w:tab/>
        <w:t>Με την επιφύλαξη της επόμενης παραγράφου, ο Ανάδοχος αναλαμβάνει τη συμβατική υποχρέωση να τηρεί το σύνολο των κανόνων του Ελληνικού δικαίου, ανεξάρτητα από το όργανο προέλευσής τους ή την τυπική ισχύ τους. Κατά συνέπεια, η συμβατική του υποχρέωση καλύπτει το σύνολο των ουσιαστικών και τυπικών νόμων, καθώς και τη διεθνή και κοινοτική νομοθεσία, που έχει καταστεί Ελληνικό δίκαιο.</w:t>
      </w:r>
    </w:p>
    <w:p w:rsidR="00D33818" w:rsidRPr="00D33818" w:rsidRDefault="00D33818" w:rsidP="00D33818">
      <w:pPr>
        <w:pStyle w:val="para-1"/>
        <w:ind w:left="993" w:hanging="851"/>
        <w:rPr>
          <w:rFonts w:cs="Arial"/>
          <w:spacing w:val="0"/>
          <w:szCs w:val="22"/>
        </w:rPr>
      </w:pPr>
      <w:r w:rsidRPr="00D33818">
        <w:rPr>
          <w:rFonts w:cs="Arial"/>
          <w:spacing w:val="0"/>
          <w:szCs w:val="22"/>
        </w:rPr>
        <w:tab/>
        <w:t>Η κατά την προηγούμενη παράγραφο συμβατική υποχρέωση του Αναδόχου αναφέρεται στους κανόνες δικαίου που διέπουν τις πράξεις ή παραλείψεις  εκπλήρωσης των συμβατικών του υποχρεώσεων ή πράξεις ή παραλείψεις που έγιναν κατά την εκπλήρωση των υποχρεώσεών του αυτών και βρίσκονται σε συνάφεια με αυτές.</w:t>
      </w:r>
    </w:p>
    <w:p w:rsidR="00D33818" w:rsidRPr="00D33818" w:rsidRDefault="00D33818" w:rsidP="00D33818">
      <w:pPr>
        <w:pStyle w:val="para-1"/>
        <w:ind w:left="993" w:hanging="851"/>
        <w:rPr>
          <w:rFonts w:cs="Arial"/>
          <w:spacing w:val="0"/>
          <w:szCs w:val="22"/>
        </w:rPr>
      </w:pPr>
    </w:p>
    <w:p w:rsidR="00D33818" w:rsidRPr="00D33818" w:rsidRDefault="00D33818" w:rsidP="00D33818">
      <w:pPr>
        <w:pStyle w:val="para-1"/>
        <w:ind w:left="993" w:hanging="851"/>
        <w:rPr>
          <w:rFonts w:cs="Arial"/>
          <w:spacing w:val="0"/>
          <w:szCs w:val="22"/>
        </w:rPr>
      </w:pPr>
      <w:r w:rsidRPr="00011EAD">
        <w:rPr>
          <w:rFonts w:cs="Arial"/>
          <w:b/>
          <w:spacing w:val="0"/>
          <w:szCs w:val="22"/>
        </w:rPr>
        <w:t>18.1.2</w:t>
      </w:r>
      <w:r w:rsidRPr="00D33818">
        <w:rPr>
          <w:rFonts w:cs="Arial"/>
          <w:spacing w:val="0"/>
          <w:szCs w:val="22"/>
        </w:rPr>
        <w:tab/>
        <w:t>Επιπροσθέτως, ο Ανάδοχος αναλαμβάνει τη συμβατική υποχρέωση να τηρεί τους κανόνες δικαίου της εσωτερικής νομοθεσίας άλλων κρατών, εφόσον οι τελευταίοι διέπουν πράξεις ή παραλείψεις εκπλήρωσης των συμβατικών του υποχρεώσεων ή πράξεις ή παραλείψεις που έγιναν κατά την εκπλήρωση των υποχρεώσεών του αυτών και βρίσκονται σε συνάφεια με αυτές.</w:t>
      </w:r>
    </w:p>
    <w:p w:rsidR="00D33818" w:rsidRPr="00D33818" w:rsidRDefault="00D33818" w:rsidP="00D33818">
      <w:pPr>
        <w:pStyle w:val="para-1"/>
        <w:ind w:left="993" w:hanging="851"/>
        <w:rPr>
          <w:rFonts w:cs="Arial"/>
          <w:spacing w:val="0"/>
          <w:szCs w:val="22"/>
        </w:rPr>
      </w:pPr>
    </w:p>
    <w:p w:rsidR="00D33818" w:rsidRPr="00D33818" w:rsidRDefault="00D33818" w:rsidP="00D33818">
      <w:pPr>
        <w:pStyle w:val="para-1"/>
        <w:ind w:left="993" w:hanging="851"/>
        <w:rPr>
          <w:rFonts w:cs="Arial"/>
          <w:spacing w:val="0"/>
          <w:szCs w:val="22"/>
        </w:rPr>
      </w:pPr>
      <w:r w:rsidRPr="00011EAD">
        <w:rPr>
          <w:rFonts w:cs="Arial"/>
          <w:b/>
          <w:spacing w:val="0"/>
          <w:szCs w:val="22"/>
        </w:rPr>
        <w:t>18.1.3</w:t>
      </w:r>
      <w:r w:rsidRPr="00D33818">
        <w:rPr>
          <w:rFonts w:cs="Arial"/>
          <w:spacing w:val="0"/>
          <w:szCs w:val="22"/>
        </w:rPr>
        <w:tab/>
        <w:t>Οι παραπάνω υποχρεώσεις του Αναδόχου επεκτείνονται και στην τήρηση του δικαίου της διεθνούς ευθύνης για τις περιπτώσεις που τυχόν έχουν εφαρμογή και της οποίας ο μηχανισμός κινείται αυτόματα και απειλούνται κυρώσεις τόσο κατά του υπαίτιου Αναδόχου όσο και κατά του κράτους της υπηκοότητάς του ή της έδρας του.</w:t>
      </w:r>
    </w:p>
    <w:p w:rsidR="00D33818" w:rsidRPr="00D33818" w:rsidRDefault="00D33818" w:rsidP="00D33818">
      <w:pPr>
        <w:pStyle w:val="para-1"/>
        <w:ind w:left="993" w:hanging="851"/>
        <w:rPr>
          <w:rFonts w:cs="Arial"/>
          <w:spacing w:val="0"/>
          <w:szCs w:val="22"/>
        </w:rPr>
      </w:pPr>
    </w:p>
    <w:p w:rsidR="00D33818" w:rsidRPr="00D33818" w:rsidRDefault="00D33818" w:rsidP="00D33818">
      <w:pPr>
        <w:pStyle w:val="para-1"/>
        <w:ind w:left="993" w:hanging="851"/>
        <w:rPr>
          <w:rFonts w:cs="Arial"/>
          <w:spacing w:val="0"/>
          <w:szCs w:val="22"/>
        </w:rPr>
      </w:pPr>
      <w:r w:rsidRPr="00011EAD">
        <w:rPr>
          <w:rFonts w:cs="Arial"/>
          <w:b/>
          <w:spacing w:val="0"/>
          <w:szCs w:val="22"/>
        </w:rPr>
        <w:t>18.1.4</w:t>
      </w:r>
      <w:r w:rsidRPr="00D33818">
        <w:rPr>
          <w:rFonts w:cs="Arial"/>
          <w:spacing w:val="0"/>
          <w:szCs w:val="22"/>
        </w:rPr>
        <w:tab/>
        <w:t>Ο Ανάδοχος, ως υπεύθυνος να τηρεί τους Νόμους κλπ., υποχρεούται να ανακοινώνει αμέσως στην Επίβλεψη τις διαταγές που απευθύνονται ή κοινοποιούνται σε αυτόν κατά τη διάρκεια της Σύμβασης και τα έγγραφα των διαφόρων Αρχών, σχετικά με υποδεικνυόμενα μέτρα ελέγχου, ασφάλειας κλπ.</w:t>
      </w:r>
    </w:p>
    <w:p w:rsidR="00D33818" w:rsidRPr="00D33818" w:rsidRDefault="00D33818" w:rsidP="00D33818">
      <w:pPr>
        <w:pStyle w:val="para-1"/>
        <w:ind w:left="993" w:hanging="851"/>
        <w:rPr>
          <w:rFonts w:cs="Arial"/>
          <w:spacing w:val="0"/>
          <w:szCs w:val="22"/>
        </w:rPr>
      </w:pPr>
    </w:p>
    <w:p w:rsidR="00D33818" w:rsidRDefault="00D33818" w:rsidP="00D33818">
      <w:pPr>
        <w:pStyle w:val="para-1"/>
        <w:ind w:left="993" w:hanging="851"/>
        <w:rPr>
          <w:rFonts w:cs="Arial"/>
          <w:spacing w:val="0"/>
          <w:szCs w:val="22"/>
        </w:rPr>
      </w:pPr>
      <w:r w:rsidRPr="00D33818">
        <w:rPr>
          <w:rFonts w:cs="Arial"/>
          <w:spacing w:val="0"/>
          <w:szCs w:val="22"/>
        </w:rPr>
        <w:tab/>
        <w:t>Επίσης ο Ανάδοχος αναλαμβάνει την υποχρέωση να ανακοινώνει αμέσως στον Κ.τ.Ε</w:t>
      </w:r>
      <w:r>
        <w:rPr>
          <w:rFonts w:cs="Arial"/>
          <w:spacing w:val="0"/>
          <w:szCs w:val="22"/>
        </w:rPr>
        <w:t>.</w:t>
      </w:r>
      <w:r w:rsidRPr="00D33818">
        <w:rPr>
          <w:rFonts w:cs="Arial"/>
          <w:spacing w:val="0"/>
          <w:szCs w:val="22"/>
        </w:rPr>
        <w:t>, το περιεχόμενο όλων των δικογράφων ή άλλων δημοσίων ή ιδιωτικών εγγράφων που του κοινοποιούνται και αναφέρονται στην εκπλήρωση των συμβατικών του υποχρεώσεων.  Η υποχρέωσή του αυτή καλύπτει και έγγραφα που εκδόθηκαν από αρχές της αλλοδαπής.</w:t>
      </w:r>
    </w:p>
    <w:p w:rsidR="00D33818" w:rsidRPr="00D33818" w:rsidRDefault="00D33818" w:rsidP="00D33818">
      <w:pPr>
        <w:pStyle w:val="para-1"/>
        <w:ind w:left="993" w:hanging="851"/>
        <w:rPr>
          <w:rFonts w:cs="Arial"/>
          <w:spacing w:val="0"/>
          <w:szCs w:val="22"/>
        </w:rPr>
      </w:pPr>
    </w:p>
    <w:p w:rsidR="00D33818" w:rsidRPr="00D33818" w:rsidRDefault="00D33818" w:rsidP="00D33818">
      <w:pPr>
        <w:pStyle w:val="2"/>
        <w:ind w:left="993" w:hanging="851"/>
        <w:jc w:val="both"/>
        <w:rPr>
          <w:rFonts w:ascii="Arial" w:hAnsi="Arial" w:cs="Arial"/>
          <w:color w:val="auto"/>
          <w:sz w:val="22"/>
          <w:szCs w:val="22"/>
        </w:rPr>
      </w:pPr>
      <w:bookmarkStart w:id="37" w:name="_Toc58294941"/>
      <w:bookmarkStart w:id="38" w:name="_Toc279484653"/>
      <w:bookmarkStart w:id="39" w:name="_Toc437453035"/>
      <w:r w:rsidRPr="00011EAD">
        <w:rPr>
          <w:rFonts w:ascii="Arial" w:hAnsi="Arial" w:cs="Arial"/>
          <w:b/>
          <w:color w:val="auto"/>
          <w:sz w:val="22"/>
          <w:szCs w:val="22"/>
        </w:rPr>
        <w:t>18.2</w:t>
      </w:r>
      <w:r w:rsidRPr="00D33818">
        <w:rPr>
          <w:rFonts w:ascii="Arial" w:hAnsi="Arial" w:cs="Arial"/>
          <w:color w:val="auto"/>
          <w:sz w:val="22"/>
          <w:szCs w:val="22"/>
        </w:rPr>
        <w:tab/>
        <w:t xml:space="preserve">Υποχρέωση του Αναδόχου να μεριμνά για την Έκδοση των αναγκαίων </w:t>
      </w:r>
      <w:bookmarkEnd w:id="37"/>
      <w:bookmarkEnd w:id="38"/>
      <w:r w:rsidRPr="00D33818">
        <w:rPr>
          <w:rFonts w:ascii="Arial" w:hAnsi="Arial" w:cs="Arial"/>
          <w:color w:val="auto"/>
          <w:sz w:val="22"/>
          <w:szCs w:val="22"/>
        </w:rPr>
        <w:t>αδειών.</w:t>
      </w:r>
      <w:bookmarkEnd w:id="39"/>
    </w:p>
    <w:p w:rsidR="00D33818" w:rsidRPr="00D33818" w:rsidRDefault="00D33818" w:rsidP="00D33818"/>
    <w:p w:rsidR="00D33818" w:rsidRPr="00D33818" w:rsidRDefault="00D33818" w:rsidP="00D33818">
      <w:pPr>
        <w:pStyle w:val="para-1"/>
        <w:ind w:left="993" w:hanging="851"/>
        <w:rPr>
          <w:rFonts w:cs="Arial"/>
          <w:spacing w:val="0"/>
          <w:szCs w:val="22"/>
        </w:rPr>
      </w:pPr>
      <w:r w:rsidRPr="00011EAD">
        <w:rPr>
          <w:rFonts w:cs="Arial"/>
          <w:b/>
          <w:spacing w:val="0"/>
          <w:szCs w:val="22"/>
        </w:rPr>
        <w:t>18.2.1</w:t>
      </w:r>
      <w:r w:rsidRPr="00D33818">
        <w:rPr>
          <w:rFonts w:cs="Arial"/>
          <w:spacing w:val="0"/>
          <w:szCs w:val="22"/>
        </w:rPr>
        <w:tab/>
        <w:t xml:space="preserve">Ο Ανάδοχος υποχρεούται στην έκδοση ή εξασφάλιση, με μέριμνα, ευθύνη και δαπάνες του, των κάθε είδους αδειών ή υποχρεωτικών παραστατικών στοιχείων που προβλέπονται από τη Νομοθεσία αλλαχού. και που είναι απαραίτητες προϋποθέσεις  για </w:t>
      </w:r>
      <w:r w:rsidRPr="00D33818">
        <w:rPr>
          <w:rFonts w:cs="Arial"/>
          <w:spacing w:val="0"/>
          <w:szCs w:val="22"/>
        </w:rPr>
        <w:lastRenderedPageBreak/>
        <w:t>την εκτέλεση των κάθε είδους εργασιών. Προς τούτο ο Ανάδοχος θα πρέπει να υποβάλλει το σχετικό αίτημά του στην, κατά περίπτωση, αρμόδια Υπηρεσία του Κ.τ.Ε. ή αλλού. Παράλληλα οφείλει να κοινοποιεί το αίτημά του (με αντίγραφα όλων των συναφών δικαιολογητικών) στην Επίβλεψη.</w:t>
      </w:r>
    </w:p>
    <w:p w:rsidR="00D33818" w:rsidRPr="00D33818" w:rsidRDefault="00D33818" w:rsidP="00D33818">
      <w:pPr>
        <w:pStyle w:val="para-1"/>
        <w:ind w:left="993" w:hanging="851"/>
        <w:rPr>
          <w:rFonts w:cs="Arial"/>
          <w:spacing w:val="0"/>
          <w:szCs w:val="22"/>
        </w:rPr>
      </w:pPr>
      <w:r w:rsidRPr="00D33818">
        <w:rPr>
          <w:rFonts w:cs="Arial"/>
          <w:spacing w:val="0"/>
          <w:szCs w:val="22"/>
        </w:rPr>
        <w:tab/>
        <w:t>Η υποχρέωση αυτή ισχύει και για τις περιπτώσεις αδειών ή υποχρεώσεων χρηματοοικονομικής φύσης.</w:t>
      </w:r>
    </w:p>
    <w:p w:rsidR="00D33818" w:rsidRPr="00D33818" w:rsidRDefault="00D33818" w:rsidP="00D33818">
      <w:pPr>
        <w:pStyle w:val="para-1"/>
        <w:ind w:left="993" w:hanging="851"/>
        <w:rPr>
          <w:rFonts w:cs="Arial"/>
          <w:spacing w:val="0"/>
          <w:szCs w:val="22"/>
        </w:rPr>
      </w:pPr>
    </w:p>
    <w:p w:rsidR="00D33818" w:rsidRPr="00D33818" w:rsidRDefault="00D33818" w:rsidP="00D33818">
      <w:pPr>
        <w:pStyle w:val="para-1"/>
        <w:ind w:left="993" w:hanging="851"/>
        <w:rPr>
          <w:rFonts w:cs="Arial"/>
          <w:spacing w:val="0"/>
          <w:szCs w:val="22"/>
        </w:rPr>
      </w:pPr>
      <w:r w:rsidRPr="00011EAD">
        <w:rPr>
          <w:rFonts w:cs="Arial"/>
          <w:b/>
          <w:spacing w:val="0"/>
          <w:szCs w:val="22"/>
        </w:rPr>
        <w:t>18.2.2</w:t>
      </w:r>
      <w:r w:rsidRPr="00D33818">
        <w:rPr>
          <w:rFonts w:cs="Arial"/>
          <w:spacing w:val="0"/>
          <w:szCs w:val="22"/>
        </w:rPr>
        <w:tab/>
        <w:t>Εκτός αν ρητά ορίζεται το αντίθετο στους όρους δημοπράτησης, ο Κ.τ.Ε. δεν αναλαμβάνει την υποχρέωση να παράσχει στον Ανάδοχο τις απαιτούμενες διοικητικές άδειες για την διενέργεια των πράξεων εκπλήρωσης των συμβατικών του υποχρεώσεων.</w:t>
      </w:r>
    </w:p>
    <w:p w:rsidR="00D33818" w:rsidRPr="00D33818" w:rsidRDefault="00D33818" w:rsidP="00D33818">
      <w:pPr>
        <w:pStyle w:val="para-1"/>
        <w:ind w:left="993" w:hanging="851"/>
        <w:rPr>
          <w:rFonts w:cs="Arial"/>
          <w:spacing w:val="0"/>
          <w:szCs w:val="22"/>
        </w:rPr>
      </w:pPr>
    </w:p>
    <w:p w:rsidR="00D33818" w:rsidRPr="00D33818" w:rsidRDefault="00D33818" w:rsidP="00D33818">
      <w:pPr>
        <w:pStyle w:val="para-1"/>
        <w:ind w:left="993" w:hanging="851"/>
        <w:rPr>
          <w:rFonts w:cs="Arial"/>
          <w:color w:val="C00000"/>
          <w:spacing w:val="0"/>
          <w:szCs w:val="22"/>
        </w:rPr>
      </w:pPr>
      <w:r w:rsidRPr="00011EAD">
        <w:rPr>
          <w:rFonts w:cs="Arial"/>
          <w:b/>
          <w:spacing w:val="0"/>
          <w:szCs w:val="22"/>
        </w:rPr>
        <w:t>18.2.3</w:t>
      </w:r>
      <w:r w:rsidRPr="00D33818">
        <w:rPr>
          <w:rFonts w:cs="Arial"/>
          <w:spacing w:val="0"/>
          <w:szCs w:val="22"/>
        </w:rPr>
        <w:tab/>
        <w:t>Όσον αφορά στις άδειες που μπορούν να εκδοθούν κατά διακριτική ευχέρεια της αρμόδιας διοικητικής αρχής, ο Ανάδοχος εξακολουθεί να φέρει αποκλειστικά τον κίνδυνο μη εκδόσεώς τους. Κατ' εξαίρεση, ο Κ.τ.Ε. αναλαμβάνει την υποχρέωση να τον συνδράμει, εφόσον συντρέχουν οι ακόλουθες προϋποθέσεις:</w:t>
      </w:r>
    </w:p>
    <w:p w:rsidR="00D33818" w:rsidRPr="00D33818" w:rsidRDefault="00D33818" w:rsidP="00D33818">
      <w:pPr>
        <w:pStyle w:val="para-2"/>
        <w:tabs>
          <w:tab w:val="clear" w:pos="1021"/>
          <w:tab w:val="clear" w:pos="1588"/>
        </w:tabs>
        <w:spacing w:before="120"/>
        <w:ind w:left="1418" w:hanging="425"/>
        <w:rPr>
          <w:spacing w:val="0"/>
          <w:szCs w:val="22"/>
        </w:rPr>
      </w:pPr>
      <w:r w:rsidRPr="00D33818">
        <w:rPr>
          <w:spacing w:val="0"/>
          <w:szCs w:val="22"/>
        </w:rPr>
        <w:t>1.</w:t>
      </w:r>
      <w:r w:rsidRPr="00D33818">
        <w:rPr>
          <w:spacing w:val="0"/>
          <w:szCs w:val="22"/>
        </w:rPr>
        <w:tab/>
        <w:t>Ο νόμος καταλείπει στον Κ.τ.Ε. την διακριτική ευχέρεια να παράσχει τη συνδρομή αυτή ή όχι.</w:t>
      </w:r>
    </w:p>
    <w:p w:rsidR="00D33818" w:rsidRPr="00D33818" w:rsidRDefault="00D33818" w:rsidP="00D33818">
      <w:pPr>
        <w:pStyle w:val="para-2"/>
        <w:tabs>
          <w:tab w:val="clear" w:pos="1021"/>
          <w:tab w:val="clear" w:pos="1588"/>
        </w:tabs>
        <w:spacing w:before="120"/>
        <w:ind w:left="1418" w:hanging="425"/>
        <w:rPr>
          <w:color w:val="C00000"/>
          <w:spacing w:val="0"/>
          <w:szCs w:val="22"/>
        </w:rPr>
      </w:pPr>
      <w:r w:rsidRPr="00D33818">
        <w:rPr>
          <w:spacing w:val="0"/>
          <w:szCs w:val="22"/>
        </w:rPr>
        <w:t>2.</w:t>
      </w:r>
      <w:r w:rsidRPr="00D33818">
        <w:rPr>
          <w:spacing w:val="0"/>
          <w:szCs w:val="22"/>
        </w:rPr>
        <w:tab/>
        <w:t>Η παροχή της συνδρομής αυτής δεν θα συνιστούσε κακή χρήση της διακριτικής του ευχέρειας ή κατάχρηση εξουσίας.</w:t>
      </w:r>
    </w:p>
    <w:p w:rsidR="00D33818" w:rsidRPr="00D33818" w:rsidRDefault="00D33818" w:rsidP="00D33818">
      <w:pPr>
        <w:pStyle w:val="para-1"/>
        <w:ind w:left="993" w:hanging="851"/>
        <w:rPr>
          <w:rFonts w:cs="Arial"/>
          <w:color w:val="C00000"/>
          <w:spacing w:val="0"/>
          <w:szCs w:val="22"/>
        </w:rPr>
      </w:pPr>
    </w:p>
    <w:p w:rsidR="00D33818" w:rsidRPr="00D33818" w:rsidRDefault="00D33818" w:rsidP="00D33818">
      <w:pPr>
        <w:pStyle w:val="para-1"/>
        <w:ind w:left="993" w:hanging="851"/>
        <w:rPr>
          <w:rFonts w:cs="Arial"/>
          <w:spacing w:val="0"/>
          <w:szCs w:val="22"/>
        </w:rPr>
      </w:pPr>
      <w:r w:rsidRPr="00011EAD">
        <w:rPr>
          <w:rFonts w:cs="Arial"/>
          <w:b/>
          <w:spacing w:val="0"/>
          <w:szCs w:val="22"/>
        </w:rPr>
        <w:t>18.2.4</w:t>
      </w:r>
      <w:r w:rsidRPr="00D33818">
        <w:rPr>
          <w:rFonts w:cs="Arial"/>
          <w:spacing w:val="0"/>
          <w:szCs w:val="22"/>
        </w:rPr>
        <w:tab/>
        <w:t>Ο Κ.τ.Ε. αναλαμβάνει να παράσχει τη συνδρομή του κατόπιν σχετικού αιτήματος του Αναδόχου και μόνο με τους τύπους και τα μέσα που του επιτρέπει ή του επιβάλλει η κατά περίπτωση εφαρμοστέα για την έκδοσή της άδειας διοικητική ή αποδεικτική διαδικασία.</w:t>
      </w:r>
    </w:p>
    <w:p w:rsidR="00D33818" w:rsidRPr="00D33818" w:rsidRDefault="00D33818" w:rsidP="00D33818">
      <w:pPr>
        <w:pStyle w:val="para-1"/>
        <w:ind w:left="993" w:hanging="851"/>
        <w:rPr>
          <w:rFonts w:cs="Arial"/>
          <w:spacing w:val="0"/>
          <w:szCs w:val="22"/>
        </w:rPr>
      </w:pPr>
    </w:p>
    <w:p w:rsidR="00D33818" w:rsidRPr="00D33818" w:rsidRDefault="00D33818" w:rsidP="00D33818">
      <w:pPr>
        <w:pStyle w:val="para-1"/>
        <w:ind w:left="993" w:hanging="851"/>
        <w:rPr>
          <w:rFonts w:cs="Arial"/>
          <w:spacing w:val="0"/>
          <w:szCs w:val="22"/>
        </w:rPr>
      </w:pPr>
      <w:r w:rsidRPr="00011EAD">
        <w:rPr>
          <w:rFonts w:cs="Arial"/>
          <w:b/>
          <w:spacing w:val="0"/>
          <w:szCs w:val="22"/>
        </w:rPr>
        <w:t>18.2.5</w:t>
      </w:r>
      <w:r w:rsidRPr="00D33818">
        <w:rPr>
          <w:rFonts w:cs="Arial"/>
          <w:spacing w:val="0"/>
          <w:szCs w:val="22"/>
        </w:rPr>
        <w:tab/>
        <w:t>Για τη θέση των ηλεκτρομηχανολογικών εγκαταστάσεων σε λειτουργική ετοιμότητα απαιτείται η έκδοση των αδειών λειτουργίας από τις αρμόδιες Υπηρεσίες και Φορείς.</w:t>
      </w:r>
    </w:p>
    <w:p w:rsidR="00D33818" w:rsidRPr="00D33818" w:rsidRDefault="00D33818" w:rsidP="00D33818">
      <w:pPr>
        <w:pStyle w:val="para-1"/>
        <w:ind w:left="993" w:hanging="851"/>
        <w:rPr>
          <w:rFonts w:cs="Arial"/>
          <w:spacing w:val="0"/>
          <w:szCs w:val="22"/>
        </w:rPr>
      </w:pPr>
    </w:p>
    <w:p w:rsidR="00D33818" w:rsidRPr="00D33818" w:rsidRDefault="00D33818" w:rsidP="00D33818">
      <w:pPr>
        <w:pStyle w:val="para-1"/>
        <w:ind w:left="993" w:hanging="851"/>
        <w:rPr>
          <w:rFonts w:cs="Arial"/>
          <w:spacing w:val="0"/>
          <w:szCs w:val="22"/>
        </w:rPr>
      </w:pPr>
      <w:r w:rsidRPr="00011EAD">
        <w:rPr>
          <w:rFonts w:cs="Arial"/>
          <w:b/>
          <w:spacing w:val="0"/>
          <w:szCs w:val="22"/>
        </w:rPr>
        <w:t>18.2.6</w:t>
      </w:r>
      <w:r w:rsidRPr="00D33818">
        <w:rPr>
          <w:rFonts w:cs="Arial"/>
          <w:spacing w:val="0"/>
          <w:szCs w:val="22"/>
        </w:rPr>
        <w:tab/>
        <w:t>Ο Ανάδοχος υποχρεούται στην σύνταξη των σχεδίων και λοιπών σχεδίων που απαιτούνται και την έγκαιρη ενέργεια, ώστε να μην προκύπτει καμία καθυστέρηση για την έναρξη λειτουργίας των εγκαταστάσεων.</w:t>
      </w:r>
    </w:p>
    <w:p w:rsidR="00D33818" w:rsidRPr="00D33818" w:rsidRDefault="00D33818" w:rsidP="00D33818">
      <w:pPr>
        <w:pStyle w:val="para-1"/>
        <w:ind w:left="993" w:hanging="851"/>
        <w:rPr>
          <w:rFonts w:cs="Arial"/>
          <w:spacing w:val="0"/>
          <w:szCs w:val="22"/>
        </w:rPr>
      </w:pPr>
    </w:p>
    <w:p w:rsidR="00D33818" w:rsidRPr="00D33818" w:rsidRDefault="00D33818" w:rsidP="00D33818">
      <w:pPr>
        <w:pStyle w:val="para-1"/>
        <w:ind w:left="993" w:hanging="851"/>
        <w:rPr>
          <w:rFonts w:cs="Arial"/>
          <w:spacing w:val="0"/>
          <w:szCs w:val="22"/>
        </w:rPr>
      </w:pPr>
      <w:r w:rsidRPr="00011EAD">
        <w:rPr>
          <w:rFonts w:cs="Arial"/>
          <w:b/>
          <w:spacing w:val="0"/>
          <w:szCs w:val="22"/>
        </w:rPr>
        <w:t>18.2.7</w:t>
      </w:r>
      <w:r w:rsidRPr="00D33818">
        <w:rPr>
          <w:rFonts w:cs="Arial"/>
          <w:spacing w:val="0"/>
          <w:szCs w:val="22"/>
        </w:rPr>
        <w:tab/>
        <w:t xml:space="preserve">Σχετικά με την προστασία του περιβάλλοντος </w:t>
      </w:r>
      <w:r w:rsidR="00730712">
        <w:rPr>
          <w:rFonts w:cs="Arial"/>
          <w:spacing w:val="0"/>
          <w:szCs w:val="22"/>
        </w:rPr>
        <w:t>ο ανάδοχος είναι υποχρεωμένος να τηρεί όλες τις σχετικές ισχύουσες διατάξεις.</w:t>
      </w:r>
    </w:p>
    <w:p w:rsidR="00D33818" w:rsidRPr="00D33818" w:rsidRDefault="00D33818" w:rsidP="00D33818">
      <w:pPr>
        <w:pStyle w:val="para-1"/>
        <w:ind w:left="993" w:hanging="851"/>
        <w:rPr>
          <w:rFonts w:cs="Arial"/>
          <w:spacing w:val="0"/>
          <w:szCs w:val="22"/>
        </w:rPr>
      </w:pPr>
    </w:p>
    <w:p w:rsidR="00D33818" w:rsidRPr="00D33818" w:rsidRDefault="00D33818" w:rsidP="00D33818">
      <w:pPr>
        <w:pStyle w:val="2"/>
        <w:ind w:left="993" w:hanging="851"/>
        <w:jc w:val="both"/>
        <w:rPr>
          <w:rFonts w:ascii="Arial" w:hAnsi="Arial" w:cs="Arial"/>
          <w:color w:val="auto"/>
          <w:sz w:val="22"/>
          <w:szCs w:val="22"/>
        </w:rPr>
      </w:pPr>
      <w:bookmarkStart w:id="40" w:name="_Toc58294942"/>
      <w:bookmarkStart w:id="41" w:name="_Toc279484654"/>
      <w:bookmarkStart w:id="42" w:name="_Toc437453036"/>
      <w:r w:rsidRPr="00011EAD">
        <w:rPr>
          <w:rFonts w:ascii="Arial" w:hAnsi="Arial" w:cs="Arial"/>
          <w:b/>
          <w:color w:val="auto"/>
          <w:sz w:val="22"/>
          <w:szCs w:val="22"/>
        </w:rPr>
        <w:t>18.3</w:t>
      </w:r>
      <w:r w:rsidRPr="00D33818">
        <w:rPr>
          <w:rFonts w:ascii="Arial" w:hAnsi="Arial" w:cs="Arial"/>
          <w:color w:val="auto"/>
          <w:sz w:val="22"/>
          <w:szCs w:val="22"/>
        </w:rPr>
        <w:tab/>
        <w:t>Ειδικές Υποχρεώσεις του Αναδόχου για τις περιπτώσεις υπερωριακής, νυκτερινής εργασίας – εργασίας σε αργίες και εορτές</w:t>
      </w:r>
      <w:bookmarkEnd w:id="40"/>
      <w:bookmarkEnd w:id="41"/>
      <w:r w:rsidRPr="00D33818">
        <w:rPr>
          <w:rFonts w:ascii="Arial" w:hAnsi="Arial" w:cs="Arial"/>
          <w:color w:val="auto"/>
          <w:sz w:val="22"/>
          <w:szCs w:val="22"/>
        </w:rPr>
        <w:t>.</w:t>
      </w:r>
      <w:bookmarkEnd w:id="42"/>
    </w:p>
    <w:p w:rsidR="00D33818" w:rsidRPr="00D33818" w:rsidRDefault="00D33818" w:rsidP="00D33818"/>
    <w:p w:rsidR="00D33818" w:rsidRPr="00D33818" w:rsidRDefault="00D33818" w:rsidP="00D33818">
      <w:pPr>
        <w:pStyle w:val="para-1"/>
        <w:ind w:left="993" w:hanging="851"/>
        <w:rPr>
          <w:rFonts w:cs="Arial"/>
          <w:spacing w:val="0"/>
          <w:szCs w:val="22"/>
        </w:rPr>
      </w:pPr>
      <w:r w:rsidRPr="00011EAD">
        <w:rPr>
          <w:rFonts w:cs="Arial"/>
          <w:b/>
          <w:spacing w:val="0"/>
          <w:szCs w:val="22"/>
        </w:rPr>
        <w:t>18.3.1</w:t>
      </w:r>
      <w:r w:rsidRPr="00D33818">
        <w:rPr>
          <w:rFonts w:cs="Arial"/>
          <w:spacing w:val="0"/>
          <w:szCs w:val="22"/>
        </w:rPr>
        <w:tab/>
        <w:t xml:space="preserve">Επιτρέπεται η εκτέλεση υπερωριακής ή νυκτερινής εργασίας κατά τις Αργίες και Εορτές σύμφωνα με όσα σχετικά ορίζονται από τους Νόμους του Κράτους. Σε περίπτωση εκτέλεσης τέτοιας εργασίας ο Ανάδοχος δεν δικαιούται να ζητήσει πρόσθετη αποζημίωση.  Κατά την εκτέλεση της ανωτέρω εργασίας ο Ανάδοχος υποχρεούται να εξασφαλίζει τη σχετική άδεια και να τηρεί όλους τους Νόμους και κανονισμούς, που αφορούν τέτοια εργασία.  Εφόσον καθίσταται αναγκαία κατά την κρίση της Υπηρεσίας η υπερωριακή ή νυκτερινή εργασία ή η εκτέλεση εργασίας κατά τις Αργίες και Εορτές ο Ανάδοχος υποχρεούται να την εκτελεί χωρίς αντίρρηση και χωρίς καμιά ιδιαίτερη αποζημίωση. Σε οποιαδήποτε περίπτωση υπερωριακής απασχόλησης ο Ανάδοχος υποχρεούται να ενημερώνει έγκαιρα την Υπηρεσία. </w:t>
      </w:r>
    </w:p>
    <w:p w:rsidR="00D33818" w:rsidRPr="00D33818" w:rsidRDefault="00D33818" w:rsidP="00D33818">
      <w:pPr>
        <w:pStyle w:val="para-1"/>
        <w:ind w:left="993" w:hanging="851"/>
        <w:rPr>
          <w:rFonts w:cs="Arial"/>
          <w:spacing w:val="0"/>
          <w:szCs w:val="22"/>
        </w:rPr>
      </w:pPr>
    </w:p>
    <w:p w:rsidR="00D33818" w:rsidRPr="00D33818" w:rsidRDefault="00D33818" w:rsidP="00D33818">
      <w:pPr>
        <w:pStyle w:val="para-1"/>
        <w:ind w:left="993" w:hanging="851"/>
        <w:rPr>
          <w:rFonts w:cs="Arial"/>
          <w:spacing w:val="0"/>
          <w:szCs w:val="22"/>
        </w:rPr>
      </w:pPr>
      <w:r w:rsidRPr="00011EAD">
        <w:rPr>
          <w:rFonts w:cs="Arial"/>
          <w:b/>
          <w:spacing w:val="0"/>
          <w:szCs w:val="22"/>
        </w:rPr>
        <w:t>18.3.2</w:t>
      </w:r>
      <w:r w:rsidRPr="00D33818">
        <w:rPr>
          <w:rFonts w:cs="Arial"/>
          <w:spacing w:val="0"/>
          <w:szCs w:val="22"/>
        </w:rPr>
        <w:tab/>
        <w:t>Ειδικά για την υπερωριακή εργασία η Υπηρεσία θα συνηγορήσει, εφ' όσον κρίνεται απαραίτητη και δεν υπάρχει άλλη δυνατότητα για εξασφάλιση περισ</w:t>
      </w:r>
      <w:r w:rsidRPr="00D33818">
        <w:rPr>
          <w:rFonts w:cs="Arial"/>
          <w:spacing w:val="0"/>
          <w:szCs w:val="22"/>
        </w:rPr>
        <w:softHyphen/>
        <w:t>σότερου προσωπικού, αλλά δεν μπορεί να εγγυηθεί την εξασφάλιση της σχετικής έγκρισης από τις αρμόδιες Αρχές.</w:t>
      </w:r>
    </w:p>
    <w:p w:rsidR="00D33818" w:rsidRPr="00D33818" w:rsidRDefault="00D33818" w:rsidP="00D33818">
      <w:pPr>
        <w:pStyle w:val="para-1"/>
        <w:ind w:left="993" w:hanging="851"/>
        <w:rPr>
          <w:rFonts w:cs="Arial"/>
          <w:spacing w:val="0"/>
          <w:szCs w:val="22"/>
        </w:rPr>
      </w:pPr>
    </w:p>
    <w:p w:rsidR="00D33818" w:rsidRPr="00D33818" w:rsidRDefault="00D33818" w:rsidP="00D33818">
      <w:pPr>
        <w:pStyle w:val="para-1"/>
        <w:ind w:left="993" w:hanging="851"/>
        <w:rPr>
          <w:rFonts w:cs="Arial"/>
          <w:spacing w:val="0"/>
          <w:szCs w:val="22"/>
        </w:rPr>
      </w:pPr>
      <w:r w:rsidRPr="00011EAD">
        <w:rPr>
          <w:rFonts w:cs="Arial"/>
          <w:b/>
          <w:spacing w:val="0"/>
          <w:szCs w:val="22"/>
        </w:rPr>
        <w:lastRenderedPageBreak/>
        <w:t>18.3.3</w:t>
      </w:r>
      <w:r w:rsidRPr="00D33818">
        <w:rPr>
          <w:rFonts w:cs="Arial"/>
          <w:spacing w:val="0"/>
          <w:szCs w:val="22"/>
        </w:rPr>
        <w:tab/>
        <w:t>Αν ο Ανάδοχος δεν μπορέσει να εξασφαλίσει έγκριση για υπερωριακή εργασία, αυτό δεν θα αποτελέσει δικαιολογία για παράταση των προθεσμιών εκτέλεσης του Έργου.</w:t>
      </w:r>
    </w:p>
    <w:p w:rsidR="00D33818" w:rsidRPr="00D33818" w:rsidRDefault="00D33818" w:rsidP="00D33818">
      <w:pPr>
        <w:pStyle w:val="para-1"/>
        <w:ind w:left="993" w:hanging="851"/>
        <w:rPr>
          <w:rFonts w:cs="Arial"/>
          <w:spacing w:val="0"/>
          <w:szCs w:val="22"/>
        </w:rPr>
      </w:pPr>
    </w:p>
    <w:p w:rsidR="00D33818" w:rsidRPr="00D33818" w:rsidRDefault="00D33818" w:rsidP="00D33818">
      <w:pPr>
        <w:pStyle w:val="para-1"/>
        <w:ind w:left="993" w:hanging="851"/>
        <w:rPr>
          <w:rFonts w:cs="Arial"/>
          <w:spacing w:val="0"/>
          <w:szCs w:val="22"/>
        </w:rPr>
      </w:pPr>
      <w:r w:rsidRPr="00011EAD">
        <w:rPr>
          <w:rFonts w:cs="Arial"/>
          <w:b/>
          <w:spacing w:val="0"/>
          <w:szCs w:val="22"/>
        </w:rPr>
        <w:t>18.3.4</w:t>
      </w:r>
      <w:r w:rsidRPr="00D33818">
        <w:rPr>
          <w:rFonts w:cs="Arial"/>
          <w:spacing w:val="0"/>
          <w:szCs w:val="22"/>
        </w:rPr>
        <w:tab/>
        <w:t>Κατά την εκτέλεση νυκτερινής εργασίας ο Ανάδοχος υποχρεούται να παρέχει με δαπάνη του πρόσθετο και ικανοποιητικό φωτισμό για την ασφάλεια του προσωπικού του και του κοινού, καθώς και κατάλληλα μέσα, που να επιτρέπουν την καλή τοποθέτηση και επιθεώρηση υλικών και την από κάθε άποψη αποδοτικότητα εκτέλεσης των έργων.</w:t>
      </w:r>
    </w:p>
    <w:p w:rsidR="00D33818" w:rsidRPr="00D33818" w:rsidRDefault="00D33818" w:rsidP="00D33818">
      <w:pPr>
        <w:pStyle w:val="para-1"/>
        <w:ind w:left="993" w:hanging="851"/>
        <w:rPr>
          <w:rFonts w:cs="Arial"/>
          <w:spacing w:val="0"/>
          <w:szCs w:val="22"/>
        </w:rPr>
      </w:pPr>
    </w:p>
    <w:p w:rsidR="004B2DE4" w:rsidRDefault="00D33818" w:rsidP="00D33818">
      <w:pPr>
        <w:ind w:left="993" w:hanging="851"/>
        <w:jc w:val="both"/>
        <w:rPr>
          <w:rFonts w:ascii="Arial" w:hAnsi="Arial" w:cs="Arial"/>
          <w:color w:val="C00000"/>
          <w:sz w:val="22"/>
          <w:szCs w:val="22"/>
        </w:rPr>
      </w:pPr>
      <w:r w:rsidRPr="00011EAD">
        <w:rPr>
          <w:rFonts w:ascii="Arial" w:hAnsi="Arial" w:cs="Arial"/>
          <w:b/>
          <w:sz w:val="22"/>
          <w:szCs w:val="22"/>
        </w:rPr>
        <w:t>18.3.5</w:t>
      </w:r>
      <w:r w:rsidRPr="00D33818">
        <w:rPr>
          <w:rFonts w:ascii="Arial" w:hAnsi="Arial" w:cs="Arial"/>
          <w:sz w:val="22"/>
          <w:szCs w:val="22"/>
        </w:rPr>
        <w:tab/>
        <w:t>Ο Ανάδοχος θα πρέπει να λάβει υπόψη του την ισχύουσα νομοθεσία για ηχορύπανση και ώρες κοινής ησυχίας στην περιοχή, για τον προγραμματισμό εκτέλεσης του Έργου.  Κατά τις ώρες κοινής ησυχίας και τις νυκτερινές θα πρέπει να αποφεύγεται εκτέλεση εργασιών που ηχορυπαίνουν την περιοχή και θα πρέπει να λαμβάνονται μέτρα, ώστε να αποφεύγεται η ηχορρύπανση</w:t>
      </w:r>
      <w:r w:rsidRPr="00D33818">
        <w:rPr>
          <w:rFonts w:ascii="Arial" w:hAnsi="Arial" w:cs="Arial"/>
          <w:color w:val="C00000"/>
          <w:sz w:val="22"/>
          <w:szCs w:val="22"/>
        </w:rPr>
        <w:t>.</w:t>
      </w:r>
    </w:p>
    <w:p w:rsidR="00D33818" w:rsidRDefault="00D33818" w:rsidP="00D33818">
      <w:pPr>
        <w:ind w:left="993" w:hanging="851"/>
        <w:jc w:val="both"/>
        <w:rPr>
          <w:rFonts w:ascii="Arial" w:hAnsi="Arial" w:cs="Arial"/>
          <w:sz w:val="22"/>
          <w:szCs w:val="22"/>
        </w:rPr>
      </w:pPr>
    </w:p>
    <w:p w:rsidR="003B2AA7" w:rsidRPr="00072E00" w:rsidRDefault="003B2AA7" w:rsidP="003B2AA7">
      <w:pPr>
        <w:pStyle w:val="a3"/>
        <w:ind w:left="1440" w:hanging="1440"/>
        <w:rPr>
          <w:rFonts w:ascii="Arial" w:hAnsi="Arial" w:cs="Arial"/>
          <w:b/>
          <w:sz w:val="22"/>
          <w:szCs w:val="22"/>
        </w:rPr>
      </w:pPr>
      <w:r w:rsidRPr="00072E00">
        <w:rPr>
          <w:rFonts w:ascii="Arial" w:hAnsi="Arial" w:cs="Arial"/>
          <w:b/>
          <w:bCs/>
          <w:spacing w:val="5"/>
          <w:sz w:val="22"/>
          <w:szCs w:val="22"/>
        </w:rPr>
        <w:t>Άρθρο</w:t>
      </w:r>
      <w:r w:rsidRPr="00072E00">
        <w:rPr>
          <w:rFonts w:ascii="Arial" w:hAnsi="Arial" w:cs="Arial"/>
          <w:b/>
          <w:sz w:val="22"/>
          <w:szCs w:val="22"/>
        </w:rPr>
        <w:t xml:space="preserve"> 1</w:t>
      </w:r>
      <w:r>
        <w:rPr>
          <w:rFonts w:ascii="Arial" w:hAnsi="Arial" w:cs="Arial"/>
          <w:b/>
          <w:sz w:val="22"/>
          <w:szCs w:val="22"/>
        </w:rPr>
        <w:t>9</w:t>
      </w:r>
      <w:r w:rsidRPr="00072E00">
        <w:rPr>
          <w:rFonts w:ascii="Arial" w:hAnsi="Arial" w:cs="Arial"/>
          <w:b/>
          <w:sz w:val="22"/>
          <w:szCs w:val="22"/>
          <w:vertAlign w:val="superscript"/>
        </w:rPr>
        <w:t>ο</w:t>
      </w:r>
      <w:r w:rsidRPr="00072E00">
        <w:rPr>
          <w:rFonts w:ascii="Arial" w:hAnsi="Arial" w:cs="Arial"/>
          <w:b/>
          <w:sz w:val="22"/>
          <w:szCs w:val="22"/>
        </w:rPr>
        <w:t xml:space="preserve"> ΑΣΦΑΛΙΣΕΙΣ</w:t>
      </w:r>
    </w:p>
    <w:p w:rsidR="003B2AA7" w:rsidRPr="003B2AA7" w:rsidRDefault="003B2AA7" w:rsidP="003B2AA7">
      <w:pPr>
        <w:pStyle w:val="1"/>
        <w:ind w:left="851" w:hanging="851"/>
        <w:rPr>
          <w:rFonts w:ascii="Arial" w:hAnsi="Arial" w:cs="Arial"/>
          <w:color w:val="auto"/>
          <w:sz w:val="22"/>
          <w:szCs w:val="22"/>
        </w:rPr>
      </w:pPr>
      <w:bookmarkStart w:id="43" w:name="_Toc168902750"/>
      <w:bookmarkStart w:id="44" w:name="_Toc168903205"/>
      <w:bookmarkStart w:id="45" w:name="_Toc168903317"/>
      <w:bookmarkStart w:id="46" w:name="_Toc168905550"/>
      <w:bookmarkStart w:id="47" w:name="_Toc189365507"/>
      <w:r w:rsidRPr="003B2AA7">
        <w:rPr>
          <w:rFonts w:ascii="Arial" w:hAnsi="Arial" w:cs="Arial"/>
          <w:b/>
          <w:color w:val="auto"/>
          <w:sz w:val="22"/>
          <w:szCs w:val="22"/>
        </w:rPr>
        <w:t>19.1</w:t>
      </w:r>
      <w:r w:rsidRPr="003B2AA7">
        <w:rPr>
          <w:rFonts w:ascii="Arial" w:hAnsi="Arial" w:cs="Arial"/>
          <w:color w:val="auto"/>
          <w:sz w:val="22"/>
          <w:szCs w:val="22"/>
        </w:rPr>
        <w:tab/>
        <w:t>Γενικοί Ό</w:t>
      </w:r>
      <w:bookmarkEnd w:id="43"/>
      <w:bookmarkEnd w:id="44"/>
      <w:bookmarkEnd w:id="45"/>
      <w:bookmarkEnd w:id="46"/>
      <w:bookmarkEnd w:id="47"/>
      <w:r w:rsidRPr="003B2AA7">
        <w:rPr>
          <w:rFonts w:ascii="Arial" w:hAnsi="Arial" w:cs="Arial"/>
          <w:color w:val="auto"/>
          <w:sz w:val="22"/>
          <w:szCs w:val="22"/>
        </w:rPr>
        <w:t>ροι.</w:t>
      </w:r>
    </w:p>
    <w:p w:rsidR="003B2AA7" w:rsidRPr="00072E00" w:rsidRDefault="003B2AA7" w:rsidP="003B2AA7">
      <w:pPr>
        <w:ind w:left="851" w:hanging="851"/>
        <w:jc w:val="both"/>
        <w:rPr>
          <w:rFonts w:ascii="Arial" w:hAnsi="Arial" w:cs="Arial"/>
          <w:b/>
          <w:sz w:val="22"/>
          <w:szCs w:val="22"/>
        </w:rPr>
      </w:pP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.1.1</w:t>
      </w:r>
      <w:r w:rsidRPr="00072E00">
        <w:rPr>
          <w:rFonts w:ascii="Arial" w:hAnsi="Arial" w:cs="Arial"/>
          <w:sz w:val="22"/>
          <w:szCs w:val="22"/>
        </w:rPr>
        <w:tab/>
        <w:t>Κατά τη σύναψη των ασφαλίσεών του ο Ανάδοχος οφείλει να λαμβάνει υπόψη του  και να συμμορφώνεται  με τις διατάξεις της κείμενης Νομοθεσίας, όπως ισχύει κατά την ημέρα σύναψης των ασφαλιστικών συμβάσεων.</w:t>
      </w:r>
    </w:p>
    <w:p w:rsidR="003B2AA7" w:rsidRPr="00072E00" w:rsidRDefault="003B2AA7" w:rsidP="003B2AA7">
      <w:pPr>
        <w:ind w:left="851" w:hanging="851"/>
        <w:jc w:val="both"/>
        <w:rPr>
          <w:rFonts w:ascii="Arial" w:hAnsi="Arial" w:cs="Arial"/>
          <w:b/>
          <w:sz w:val="22"/>
          <w:szCs w:val="22"/>
        </w:rPr>
      </w:pP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.1.2</w:t>
      </w:r>
      <w:r w:rsidRPr="00072E00">
        <w:rPr>
          <w:rFonts w:ascii="Arial" w:hAnsi="Arial" w:cs="Arial"/>
          <w:sz w:val="22"/>
          <w:szCs w:val="22"/>
        </w:rPr>
        <w:tab/>
        <w:t xml:space="preserve">Ομοίως οφείλει να έχει υπόψη του την περί ασφαλίσεων Νομοθεσία της Ευρωπαϊκής Ένωσης  και να συμμορφώνεται προς τις διατάξεις των Κοινοτικών Οδηγιών. </w:t>
      </w:r>
    </w:p>
    <w:p w:rsidR="003B2AA7" w:rsidRPr="00072E00" w:rsidRDefault="003B2AA7" w:rsidP="003B2AA7">
      <w:pPr>
        <w:ind w:left="851" w:hanging="851"/>
        <w:jc w:val="both"/>
        <w:rPr>
          <w:rFonts w:ascii="Arial" w:hAnsi="Arial" w:cs="Arial"/>
          <w:b/>
          <w:sz w:val="22"/>
          <w:szCs w:val="22"/>
        </w:rPr>
      </w:pP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.1.3</w:t>
      </w:r>
      <w:r w:rsidRPr="00072E00">
        <w:rPr>
          <w:rFonts w:ascii="Arial" w:hAnsi="Arial" w:cs="Arial"/>
          <w:sz w:val="22"/>
          <w:szCs w:val="22"/>
        </w:rPr>
        <w:tab/>
        <w:t>Ο Ανάδοχος οφείλει να συμμορφώνεται με τους όρους των ασφαλιστηρίων.</w:t>
      </w:r>
    </w:p>
    <w:p w:rsidR="003B2AA7" w:rsidRPr="00072E00" w:rsidRDefault="003B2AA7" w:rsidP="003B2AA7">
      <w:pPr>
        <w:ind w:left="567" w:hanging="567"/>
        <w:jc w:val="both"/>
        <w:rPr>
          <w:rFonts w:ascii="Arial" w:hAnsi="Arial" w:cs="Arial"/>
          <w:b/>
          <w:sz w:val="22"/>
          <w:szCs w:val="22"/>
        </w:rPr>
      </w:pP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.1.4</w:t>
      </w:r>
      <w:r w:rsidRPr="00072E00">
        <w:rPr>
          <w:rFonts w:ascii="Arial" w:hAnsi="Arial" w:cs="Arial"/>
          <w:sz w:val="22"/>
          <w:szCs w:val="22"/>
        </w:rPr>
        <w:tab/>
        <w:t>Ως ασφάλιση θεωρείται η πρωτασφάλιση, σύμφωνα με τις διατάξεις του άρθρου 102 του ΝΔ.400/1970. Οι αντασφαλίσεις  δεν υπόκεινται στις ρυθμίσεις του Ν.Δ. 400/1970 και συνεπώς δεν γίνονται δεκτές ως ασφαλιστήρια του Έργου.</w:t>
      </w:r>
    </w:p>
    <w:p w:rsidR="003B2AA7" w:rsidRPr="00072E00" w:rsidRDefault="003B2AA7" w:rsidP="003B2AA7">
      <w:pPr>
        <w:ind w:left="851" w:hanging="851"/>
        <w:jc w:val="both"/>
        <w:rPr>
          <w:rFonts w:ascii="Arial" w:hAnsi="Arial" w:cs="Arial"/>
          <w:b/>
          <w:sz w:val="22"/>
          <w:szCs w:val="22"/>
        </w:rPr>
      </w:pP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.1.5</w:t>
      </w:r>
      <w:r w:rsidRPr="00072E00">
        <w:rPr>
          <w:rFonts w:ascii="Arial" w:hAnsi="Arial" w:cs="Arial"/>
          <w:sz w:val="22"/>
          <w:szCs w:val="22"/>
        </w:rPr>
        <w:tab/>
        <w:t>Κάθε ασφάλιση, της οποίας το ασφαλιστήριο εκδίδεται στην Ελλάδα, ή στην αλλοδαπή, θα προσυπογράφεται από τον αντιπρόσωπο στην Ελλάδα της εκδότριας  και διέπεται από το ΝΔ.400/1970, όπως τροποποιήθηκε με το ΠΔ 118/1985.</w:t>
      </w:r>
    </w:p>
    <w:p w:rsidR="003B2AA7" w:rsidRPr="00072E00" w:rsidRDefault="003B2AA7" w:rsidP="003B2AA7">
      <w:pPr>
        <w:ind w:left="851" w:hanging="851"/>
        <w:jc w:val="both"/>
        <w:rPr>
          <w:rFonts w:ascii="Arial" w:hAnsi="Arial" w:cs="Arial"/>
          <w:b/>
          <w:sz w:val="22"/>
          <w:szCs w:val="22"/>
        </w:rPr>
      </w:pP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.1.6</w:t>
      </w:r>
      <w:r w:rsidRPr="00072E00">
        <w:rPr>
          <w:rFonts w:ascii="Arial" w:hAnsi="Arial" w:cs="Arial"/>
          <w:sz w:val="22"/>
          <w:szCs w:val="22"/>
        </w:rPr>
        <w:tab/>
        <w:t>Οι παρεχόμενες ασφαλίσεις δεν απαλλάσσουν ούτε περιορίζουν κατά οποιοδήποτε τρόπο τις υποχρεώσεις και τις ευθύνες του Ανάδοχου που απορρέουν από τη σύμβαση του Έργου, ιδιαίτερα σε ότι αφορά τις προβλεπόμενες από τις σχετικές ασφαλιστικές συμβάσεις εξαιρέσεις, εκπτώσεις, προνόμια, περιορισμούς κλπ., και ο ανάδοχος παραμένει αποκλειστικά υπεύθυνος για την αποκατάσταση ζημιών σε πρόσωπα ή/ και πράγματα και πέραν από τα ποσά κάλυψης των πιο πάνω  ασφαλιστηρίων.</w:t>
      </w:r>
    </w:p>
    <w:p w:rsidR="003B2AA7" w:rsidRPr="00072E00" w:rsidRDefault="003B2AA7" w:rsidP="003B2AA7">
      <w:pPr>
        <w:ind w:left="851" w:hanging="851"/>
        <w:jc w:val="both"/>
        <w:rPr>
          <w:rFonts w:ascii="Arial" w:hAnsi="Arial" w:cs="Arial"/>
          <w:b/>
          <w:sz w:val="22"/>
          <w:szCs w:val="22"/>
        </w:rPr>
      </w:pP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.1.7</w:t>
      </w:r>
      <w:r w:rsidRPr="00072E00">
        <w:rPr>
          <w:rFonts w:ascii="Arial" w:hAnsi="Arial" w:cs="Arial"/>
          <w:sz w:val="22"/>
          <w:szCs w:val="22"/>
        </w:rPr>
        <w:tab/>
        <w:t>Όλες οι ασφαλιστικές συμβάσεις:</w:t>
      </w:r>
    </w:p>
    <w:p w:rsidR="003B2AA7" w:rsidRPr="00072E00" w:rsidRDefault="003B2AA7" w:rsidP="003B2AA7">
      <w:pPr>
        <w:ind w:left="1276" w:hanging="425"/>
        <w:jc w:val="both"/>
        <w:rPr>
          <w:rFonts w:ascii="Arial" w:hAnsi="Arial" w:cs="Arial"/>
          <w:sz w:val="22"/>
          <w:szCs w:val="22"/>
        </w:rPr>
      </w:pPr>
      <w:r w:rsidRPr="00072E00">
        <w:rPr>
          <w:rFonts w:ascii="Arial" w:hAnsi="Arial" w:cs="Arial"/>
          <w:sz w:val="22"/>
          <w:szCs w:val="22"/>
        </w:rPr>
        <w:t xml:space="preserve"> -</w:t>
      </w:r>
      <w:r w:rsidRPr="00072E00">
        <w:rPr>
          <w:rFonts w:ascii="Arial" w:hAnsi="Arial" w:cs="Arial"/>
          <w:sz w:val="22"/>
          <w:szCs w:val="22"/>
        </w:rPr>
        <w:tab/>
        <w:t>θα έχουν καταρτισθεί  εγγράφως</w:t>
      </w:r>
    </w:p>
    <w:p w:rsidR="003B2AA7" w:rsidRPr="00072E00" w:rsidRDefault="003B2AA7" w:rsidP="003B2AA7">
      <w:pPr>
        <w:ind w:left="1276" w:hanging="425"/>
        <w:jc w:val="both"/>
        <w:rPr>
          <w:rFonts w:ascii="Arial" w:hAnsi="Arial" w:cs="Arial"/>
          <w:sz w:val="22"/>
          <w:szCs w:val="22"/>
        </w:rPr>
      </w:pPr>
      <w:r w:rsidRPr="00072E00">
        <w:rPr>
          <w:rFonts w:ascii="Arial" w:hAnsi="Arial" w:cs="Arial"/>
          <w:sz w:val="22"/>
          <w:szCs w:val="22"/>
        </w:rPr>
        <w:t xml:space="preserve"> -</w:t>
      </w:r>
      <w:r w:rsidRPr="00072E00">
        <w:rPr>
          <w:rFonts w:ascii="Arial" w:hAnsi="Arial" w:cs="Arial"/>
          <w:sz w:val="22"/>
          <w:szCs w:val="22"/>
        </w:rPr>
        <w:tab/>
        <w:t xml:space="preserve">θα περιλαμβάνουν  όρους οι οποίοι θα ικανοποιούν πλήρως τους όρους του παρόντος άρθρου και </w:t>
      </w:r>
      <w:r w:rsidRPr="00072E00">
        <w:rPr>
          <w:rFonts w:ascii="Arial" w:hAnsi="Arial" w:cs="Arial"/>
          <w:sz w:val="22"/>
          <w:szCs w:val="22"/>
        </w:rPr>
        <w:tab/>
        <w:t>της υπολοίπου  ΕΣΥ και</w:t>
      </w:r>
    </w:p>
    <w:p w:rsidR="003B2AA7" w:rsidRPr="00072E00" w:rsidRDefault="003B2AA7" w:rsidP="003B2AA7">
      <w:pPr>
        <w:ind w:left="1276" w:hanging="425"/>
        <w:jc w:val="both"/>
        <w:rPr>
          <w:rFonts w:ascii="Arial" w:hAnsi="Arial" w:cs="Arial"/>
          <w:sz w:val="22"/>
          <w:szCs w:val="22"/>
        </w:rPr>
      </w:pPr>
      <w:r w:rsidRPr="00072E00">
        <w:rPr>
          <w:rFonts w:ascii="Arial" w:hAnsi="Arial" w:cs="Arial"/>
          <w:sz w:val="22"/>
          <w:szCs w:val="22"/>
        </w:rPr>
        <w:t xml:space="preserve"> -</w:t>
      </w:r>
      <w:r w:rsidRPr="00072E00">
        <w:rPr>
          <w:rFonts w:ascii="Arial" w:hAnsi="Arial" w:cs="Arial"/>
          <w:sz w:val="22"/>
          <w:szCs w:val="22"/>
        </w:rPr>
        <w:tab/>
        <w:t>θα τυγχάνουν της εγκρίσεως του ΚτΕ.</w:t>
      </w:r>
    </w:p>
    <w:p w:rsidR="003B2AA7" w:rsidRPr="00072E00" w:rsidRDefault="003B2AA7" w:rsidP="003B2AA7">
      <w:pPr>
        <w:ind w:left="1276" w:hanging="425"/>
        <w:jc w:val="both"/>
        <w:rPr>
          <w:rFonts w:ascii="Arial" w:hAnsi="Arial" w:cs="Arial"/>
          <w:sz w:val="22"/>
          <w:szCs w:val="22"/>
        </w:rPr>
      </w:pPr>
      <w:r w:rsidRPr="00072E00">
        <w:rPr>
          <w:rFonts w:ascii="Arial" w:hAnsi="Arial" w:cs="Arial"/>
          <w:sz w:val="22"/>
          <w:szCs w:val="22"/>
        </w:rPr>
        <w:tab/>
        <w:t>Η έγκριση του ΚτΕ έχει την έννοια του ελέγχου και της εκ μέρους του αποδοχής ότι οι όροι των ασφαλιστικών συμβάσεων ανταποκρίνονται με επάρκεια στους όρους του παρόντος άρθρου και των λοιπών όρων της Ε.Σ.Υ.</w:t>
      </w:r>
    </w:p>
    <w:p w:rsidR="003B2AA7" w:rsidRPr="00072E00" w:rsidRDefault="003B2AA7" w:rsidP="003B2AA7">
      <w:pPr>
        <w:ind w:left="851" w:hanging="851"/>
        <w:jc w:val="both"/>
        <w:rPr>
          <w:rFonts w:ascii="Arial" w:hAnsi="Arial" w:cs="Arial"/>
          <w:b/>
          <w:sz w:val="22"/>
          <w:szCs w:val="22"/>
        </w:rPr>
      </w:pP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.1.8</w:t>
      </w:r>
      <w:r w:rsidRPr="00072E00">
        <w:rPr>
          <w:rFonts w:ascii="Arial" w:hAnsi="Arial" w:cs="Arial"/>
          <w:sz w:val="22"/>
          <w:szCs w:val="22"/>
        </w:rPr>
        <w:tab/>
        <w:t>Η εκ μέρους του Αναδόχου καταβολή του πρώτου  ασφαλίστρου που αποτελεί ασφαλιστικό βάρος και που είναι απαραίτητη για την έναρξη των εννόμων αποτελεσμάτων  της ασφαλίσεως , θα γίνεται με την έναρξη ισχύος της ασφαλιστικής περιόδου.</w:t>
      </w:r>
    </w:p>
    <w:p w:rsidR="003B2AA7" w:rsidRPr="00072E00" w:rsidRDefault="003B2AA7" w:rsidP="003B2AA7">
      <w:pPr>
        <w:ind w:left="851" w:hanging="851"/>
        <w:jc w:val="both"/>
        <w:rPr>
          <w:rFonts w:ascii="Arial" w:hAnsi="Arial" w:cs="Arial"/>
          <w:b/>
          <w:sz w:val="22"/>
          <w:szCs w:val="22"/>
        </w:rPr>
      </w:pP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lastRenderedPageBreak/>
        <w:t>1</w:t>
      </w:r>
      <w:r>
        <w:rPr>
          <w:rFonts w:ascii="Arial" w:hAnsi="Arial" w:cs="Arial"/>
          <w:b/>
          <w:sz w:val="22"/>
          <w:szCs w:val="22"/>
        </w:rPr>
        <w:t>9</w:t>
      </w:r>
      <w:r w:rsidRPr="00072E00">
        <w:rPr>
          <w:rFonts w:ascii="Arial" w:hAnsi="Arial" w:cs="Arial"/>
          <w:b/>
          <w:sz w:val="22"/>
          <w:szCs w:val="22"/>
        </w:rPr>
        <w:t>.1.9</w:t>
      </w:r>
      <w:r w:rsidRPr="00072E00">
        <w:rPr>
          <w:rFonts w:ascii="Arial" w:hAnsi="Arial" w:cs="Arial"/>
          <w:sz w:val="22"/>
          <w:szCs w:val="22"/>
        </w:rPr>
        <w:tab/>
        <w:t>Ο Ανάδοχος οφείλει – με μέριμνα και δαπάνη του – να συνάψει ασφαλιστικές συμβάσεις που να καλύπτουν κατ’ ελάχιστον  τις ασφαλίσεις  (πρόσωπα και αντικείμενα ασφάλισης) που αναφέρονται  στο παρόν άρθρο.</w:t>
      </w:r>
      <w:r w:rsidRPr="00072E00">
        <w:rPr>
          <w:rFonts w:ascii="Arial" w:hAnsi="Arial" w:cs="Arial"/>
          <w:sz w:val="22"/>
          <w:szCs w:val="22"/>
        </w:rPr>
        <w:tab/>
        <w:t xml:space="preserve"> </w:t>
      </w:r>
    </w:p>
    <w:p w:rsidR="003B2AA7" w:rsidRPr="00072E00" w:rsidRDefault="003B2AA7" w:rsidP="003B2AA7">
      <w:pPr>
        <w:ind w:left="851" w:hanging="851"/>
        <w:jc w:val="both"/>
        <w:rPr>
          <w:rFonts w:ascii="Arial" w:hAnsi="Arial" w:cs="Arial"/>
          <w:b/>
          <w:sz w:val="22"/>
          <w:szCs w:val="22"/>
        </w:rPr>
      </w:pP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.1.10</w:t>
      </w:r>
      <w:r w:rsidRPr="00072E00">
        <w:rPr>
          <w:rFonts w:ascii="Arial" w:hAnsi="Arial" w:cs="Arial"/>
          <w:sz w:val="22"/>
          <w:szCs w:val="22"/>
        </w:rPr>
        <w:tab/>
        <w:t>Οι ασφαλιστικές εταιρείες θα λειτουργούν νόμιμα, με δόκιμη δραστηριότητα, σε  χώρες μέλη της Ευρωπαϊκής Ένωσης και του Ε.Ο.Χ., θα είναι φερέγγυες στο μέτρο των υποχρεώσεων που αναλαμβάνουν για το παρόν έργο και θα μπορούν να  ασφαλίζουν παρεμφερή έργα χωρίς να παραβιάζονται οι όροι των Τευχών Δημοπράτησης  και η  Ελληνική Νομοθεσία.</w:t>
      </w:r>
    </w:p>
    <w:p w:rsidR="003B2AA7" w:rsidRPr="00072E00" w:rsidRDefault="003B2AA7" w:rsidP="003B2AA7">
      <w:pPr>
        <w:ind w:left="851"/>
        <w:jc w:val="both"/>
        <w:rPr>
          <w:rFonts w:ascii="Arial" w:hAnsi="Arial" w:cs="Arial"/>
          <w:sz w:val="22"/>
          <w:szCs w:val="22"/>
        </w:rPr>
      </w:pPr>
      <w:r w:rsidRPr="00072E00">
        <w:rPr>
          <w:rFonts w:ascii="Arial" w:hAnsi="Arial" w:cs="Arial"/>
          <w:sz w:val="22"/>
          <w:szCs w:val="22"/>
        </w:rPr>
        <w:t>Ο Κ.τ.Ε. έχει το δικαίωμα να ελέγχει την φερεγγυότητα  των ασφαλιστικών εταιριών, ο δε Ανάδοχος υποχρεούται στην υποβολή οποιωνδήποτε κατάλληλων στοιχείων λυσιτελούς ελέγχου. Οπωσδήποτε, μαζί με το ασφαλιστήριο  συμβόλαιο θα πρέπει να υποβάλλεται  ενημερωτικό φυλλάδιο σχετικό με τις δραστηριότητες της ασφαλιστικής εταιρείας  και σημείωμα που να αναφέρει παρεμφερή έργα που έχει ασφαλίσει στην Ελλάδα.</w:t>
      </w:r>
    </w:p>
    <w:p w:rsidR="003B2AA7" w:rsidRPr="00072E00" w:rsidRDefault="003B2AA7" w:rsidP="003B2AA7">
      <w:pPr>
        <w:ind w:left="851" w:hanging="851"/>
        <w:jc w:val="both"/>
        <w:rPr>
          <w:rFonts w:ascii="Arial" w:hAnsi="Arial" w:cs="Arial"/>
          <w:b/>
          <w:sz w:val="22"/>
          <w:szCs w:val="22"/>
        </w:rPr>
      </w:pP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.1.11</w:t>
      </w:r>
      <w:r w:rsidRPr="00072E00">
        <w:rPr>
          <w:rFonts w:ascii="Arial" w:hAnsi="Arial" w:cs="Arial"/>
          <w:sz w:val="22"/>
          <w:szCs w:val="22"/>
        </w:rPr>
        <w:tab/>
        <w:t>Όλες οι ασφαλιστικές συμβάσεις θα συνάπτονται σε ΕΥΡΩ.</w:t>
      </w:r>
    </w:p>
    <w:p w:rsidR="003B2AA7" w:rsidRPr="00072E00" w:rsidRDefault="003B2AA7" w:rsidP="003B2AA7">
      <w:pPr>
        <w:ind w:left="567" w:hanging="567"/>
        <w:jc w:val="both"/>
        <w:rPr>
          <w:rFonts w:ascii="Arial" w:hAnsi="Arial" w:cs="Arial"/>
          <w:b/>
          <w:sz w:val="22"/>
          <w:szCs w:val="22"/>
        </w:rPr>
      </w:pPr>
    </w:p>
    <w:p w:rsidR="003B2AA7" w:rsidRPr="00072E00" w:rsidRDefault="003B2AA7" w:rsidP="003B2AA7">
      <w:pPr>
        <w:ind w:left="567" w:hanging="567"/>
        <w:jc w:val="both"/>
        <w:rPr>
          <w:rFonts w:ascii="Arial" w:hAnsi="Arial" w:cs="Arial"/>
          <w:b/>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.1.12</w:t>
      </w:r>
    </w:p>
    <w:p w:rsidR="003B2AA7" w:rsidRPr="00072E00" w:rsidRDefault="003B2AA7" w:rsidP="003B2AA7">
      <w:pPr>
        <w:ind w:left="1276" w:hanging="425"/>
        <w:jc w:val="both"/>
        <w:rPr>
          <w:rFonts w:ascii="Arial" w:hAnsi="Arial" w:cs="Arial"/>
          <w:sz w:val="22"/>
          <w:szCs w:val="22"/>
        </w:rPr>
      </w:pPr>
      <w:r w:rsidRPr="00072E00">
        <w:rPr>
          <w:rFonts w:ascii="Arial" w:hAnsi="Arial" w:cs="Arial"/>
          <w:sz w:val="22"/>
          <w:szCs w:val="22"/>
        </w:rPr>
        <w:t>(1)</w:t>
      </w:r>
      <w:r w:rsidRPr="00072E00">
        <w:rPr>
          <w:rFonts w:ascii="Arial" w:hAnsi="Arial" w:cs="Arial"/>
          <w:sz w:val="22"/>
          <w:szCs w:val="22"/>
        </w:rPr>
        <w:tab/>
        <w:t>Ο Ανάδοχος υποχρεούται να θέτει στην διάθεση των ασφαλιστών κάθε στοιχείο από την Τεχνική Προσφορά που υπέβαλε ως διαγωνιζόμενος και κάθε αντίστοιχο στοιχείο που έχει θέσει ο Κ.τ.Ε., υπόψη των διαγωνιζόμενων, όπως επίσης  και τις εν συνεχεία έρευνες  και μελέτες που εκτέλεσε/ συνέταξε ως ανάδοχος.</w:t>
      </w:r>
    </w:p>
    <w:p w:rsidR="003B2AA7" w:rsidRPr="00072E00" w:rsidRDefault="003B2AA7" w:rsidP="003B2AA7">
      <w:pPr>
        <w:ind w:left="1276" w:hanging="425"/>
        <w:jc w:val="both"/>
        <w:rPr>
          <w:rFonts w:ascii="Arial" w:hAnsi="Arial" w:cs="Arial"/>
          <w:sz w:val="22"/>
          <w:szCs w:val="22"/>
        </w:rPr>
      </w:pPr>
      <w:r w:rsidRPr="00072E00">
        <w:rPr>
          <w:rFonts w:ascii="Arial" w:hAnsi="Arial" w:cs="Arial"/>
          <w:sz w:val="22"/>
          <w:szCs w:val="22"/>
        </w:rPr>
        <w:tab/>
        <w:t>Επίσης υποχρεούται να επιτρέπει την προσπέλαση των εργοταξίων του, αποθηκών του κλπ. από τους εκπροσώπους των ασφαλιστών, αν του το ζητούν.</w:t>
      </w:r>
    </w:p>
    <w:p w:rsidR="003B2AA7" w:rsidRPr="00072E00" w:rsidRDefault="003B2AA7" w:rsidP="003B2AA7">
      <w:pPr>
        <w:ind w:left="1276" w:hanging="425"/>
        <w:jc w:val="both"/>
        <w:rPr>
          <w:rFonts w:ascii="Arial" w:hAnsi="Arial" w:cs="Arial"/>
          <w:sz w:val="22"/>
          <w:szCs w:val="22"/>
        </w:rPr>
      </w:pPr>
      <w:r w:rsidRPr="00072E00">
        <w:rPr>
          <w:rFonts w:ascii="Arial" w:hAnsi="Arial" w:cs="Arial"/>
          <w:sz w:val="22"/>
          <w:szCs w:val="22"/>
        </w:rPr>
        <w:tab/>
        <w:t>Επισημαίνεται ακόμη ότι για κάθε πρόκληση φθοράς ή βλάβης που θα συμβεί στο έργο από οποιαδήποτε αιτία ακόμη και από ανωτέρα βία ο Ανάδοχος υποχρεούται να ενημερώνει τόσο τον Κ.τ.Ε όσο και τους ασφαλιστές του.</w:t>
      </w:r>
    </w:p>
    <w:p w:rsidR="003B2AA7" w:rsidRPr="00072E00" w:rsidRDefault="003B2AA7" w:rsidP="003B2AA7">
      <w:pPr>
        <w:ind w:left="1276" w:hanging="425"/>
        <w:jc w:val="both"/>
        <w:rPr>
          <w:rFonts w:ascii="Arial" w:hAnsi="Arial" w:cs="Arial"/>
          <w:sz w:val="22"/>
          <w:szCs w:val="22"/>
        </w:rPr>
      </w:pPr>
      <w:r w:rsidRPr="00072E00">
        <w:rPr>
          <w:rFonts w:ascii="Arial" w:hAnsi="Arial" w:cs="Arial"/>
          <w:sz w:val="22"/>
          <w:szCs w:val="22"/>
        </w:rPr>
        <w:t>(2)</w:t>
      </w:r>
      <w:r w:rsidRPr="00072E00">
        <w:rPr>
          <w:rFonts w:ascii="Arial" w:hAnsi="Arial" w:cs="Arial"/>
          <w:sz w:val="22"/>
          <w:szCs w:val="22"/>
        </w:rPr>
        <w:tab/>
        <w:t xml:space="preserve">Ο  Κ.τ.Ε.  έχει  το  δικαίωμα: </w:t>
      </w:r>
    </w:p>
    <w:p w:rsidR="003B2AA7" w:rsidRPr="00072E00" w:rsidRDefault="003B2AA7" w:rsidP="003B2AA7">
      <w:pPr>
        <w:ind w:left="1560" w:hanging="284"/>
        <w:jc w:val="both"/>
        <w:rPr>
          <w:rFonts w:ascii="Arial" w:hAnsi="Arial" w:cs="Arial"/>
          <w:sz w:val="22"/>
          <w:szCs w:val="22"/>
        </w:rPr>
      </w:pPr>
      <w:r w:rsidRPr="00072E00">
        <w:rPr>
          <w:rFonts w:ascii="Arial" w:hAnsi="Arial" w:cs="Arial"/>
          <w:sz w:val="22"/>
          <w:szCs w:val="22"/>
        </w:rPr>
        <w:t>-</w:t>
      </w:r>
      <w:r w:rsidRPr="00072E00">
        <w:rPr>
          <w:rFonts w:ascii="Arial" w:hAnsi="Arial" w:cs="Arial"/>
          <w:sz w:val="22"/>
          <w:szCs w:val="22"/>
        </w:rPr>
        <w:tab/>
        <w:t>να επικοινωνεί απ’ ευθείας με τους ασφαλιστές</w:t>
      </w:r>
    </w:p>
    <w:p w:rsidR="003B2AA7" w:rsidRPr="00072E00" w:rsidRDefault="003B2AA7" w:rsidP="003B2AA7">
      <w:pPr>
        <w:ind w:left="1560" w:hanging="284"/>
        <w:jc w:val="both"/>
        <w:rPr>
          <w:rFonts w:ascii="Arial" w:hAnsi="Arial" w:cs="Arial"/>
          <w:sz w:val="22"/>
          <w:szCs w:val="22"/>
        </w:rPr>
      </w:pPr>
      <w:r w:rsidRPr="00072E00">
        <w:rPr>
          <w:rFonts w:ascii="Arial" w:hAnsi="Arial" w:cs="Arial"/>
          <w:sz w:val="22"/>
          <w:szCs w:val="22"/>
        </w:rPr>
        <w:t>-</w:t>
      </w:r>
      <w:r w:rsidRPr="00072E00">
        <w:rPr>
          <w:rFonts w:ascii="Arial" w:hAnsi="Arial" w:cs="Arial"/>
          <w:sz w:val="22"/>
          <w:szCs w:val="22"/>
        </w:rPr>
        <w:tab/>
        <w:t>να παρέχει στους ασφαλιστές στοιχεία που έχει υποβάλει ο Ανάδοχος</w:t>
      </w:r>
    </w:p>
    <w:p w:rsidR="003B2AA7" w:rsidRPr="00072E00" w:rsidRDefault="003B2AA7" w:rsidP="003B2AA7">
      <w:pPr>
        <w:ind w:left="1560" w:hanging="284"/>
        <w:jc w:val="both"/>
        <w:rPr>
          <w:rFonts w:ascii="Arial" w:hAnsi="Arial" w:cs="Arial"/>
          <w:sz w:val="22"/>
          <w:szCs w:val="22"/>
        </w:rPr>
      </w:pPr>
      <w:r w:rsidRPr="00072E00">
        <w:rPr>
          <w:rFonts w:ascii="Arial" w:hAnsi="Arial" w:cs="Arial"/>
          <w:sz w:val="22"/>
          <w:szCs w:val="22"/>
        </w:rPr>
        <w:t>-</w:t>
      </w:r>
      <w:r w:rsidRPr="00072E00">
        <w:rPr>
          <w:rFonts w:ascii="Arial" w:hAnsi="Arial" w:cs="Arial"/>
          <w:sz w:val="22"/>
          <w:szCs w:val="22"/>
        </w:rPr>
        <w:tab/>
        <w:t>να παρέχει στους ασφαλιστές στοιχεία δικών του παρατηρήσεων και   ελέγχων</w:t>
      </w:r>
    </w:p>
    <w:p w:rsidR="003B2AA7" w:rsidRPr="00072E00" w:rsidRDefault="003B2AA7" w:rsidP="003B2AA7">
      <w:pPr>
        <w:ind w:left="1560"/>
        <w:jc w:val="both"/>
        <w:rPr>
          <w:rFonts w:ascii="Arial" w:hAnsi="Arial" w:cs="Arial"/>
          <w:sz w:val="22"/>
          <w:szCs w:val="22"/>
        </w:rPr>
      </w:pPr>
      <w:r w:rsidRPr="00072E00">
        <w:rPr>
          <w:rFonts w:ascii="Arial" w:hAnsi="Arial" w:cs="Arial"/>
          <w:sz w:val="22"/>
          <w:szCs w:val="22"/>
        </w:rPr>
        <w:t>Η υπό του Κ.τ.Ε. άσκηση του δικαιώματος τούτου δεν συνεπάγεται δικαίωμα του Αναδόχου για οποιασδήποτε φύσης  αποζημιώσεις.</w:t>
      </w:r>
    </w:p>
    <w:p w:rsidR="003B2AA7" w:rsidRPr="00072E00" w:rsidRDefault="003B2AA7" w:rsidP="003B2AA7">
      <w:pPr>
        <w:ind w:left="1276" w:hanging="425"/>
        <w:jc w:val="both"/>
        <w:rPr>
          <w:rFonts w:ascii="Arial" w:hAnsi="Arial" w:cs="Arial"/>
          <w:sz w:val="22"/>
          <w:szCs w:val="22"/>
        </w:rPr>
      </w:pPr>
      <w:r w:rsidRPr="00072E00">
        <w:rPr>
          <w:rFonts w:ascii="Arial" w:hAnsi="Arial" w:cs="Arial"/>
          <w:sz w:val="22"/>
          <w:szCs w:val="22"/>
        </w:rPr>
        <w:t>(3)</w:t>
      </w:r>
      <w:r w:rsidRPr="00072E00">
        <w:rPr>
          <w:rFonts w:ascii="Arial" w:hAnsi="Arial" w:cs="Arial"/>
          <w:sz w:val="22"/>
          <w:szCs w:val="22"/>
        </w:rPr>
        <w:tab/>
        <w:t>Κατά  την υποβολή του Ασφαλιστηρίου  συμβολαίου οι Ασφαλιστικές Εταιρείες θα πρέπει να συνυποβάλλουν και δήλωση, στην οποία να αναφέρουν ότι έλαβαν γνώση του παρόντος  άρθρου  της Ε.Σ.Υ. περί «Ασφαλίσεων»  και ότι με το ασφαλιστήριο  καλύπτονται  πλήρως και χωρίς καμιά εξαίρεση όλοι οι όροι και απαιτήσεις που αναφέρονται στο παρόν άρθρο  της Ε.Σ.Υ.</w:t>
      </w:r>
    </w:p>
    <w:p w:rsidR="003B2AA7" w:rsidRPr="00072E00" w:rsidRDefault="003B2AA7" w:rsidP="003B2AA7">
      <w:pPr>
        <w:ind w:left="1276"/>
        <w:jc w:val="both"/>
        <w:rPr>
          <w:rFonts w:ascii="Arial" w:hAnsi="Arial" w:cs="Arial"/>
          <w:sz w:val="22"/>
          <w:szCs w:val="22"/>
        </w:rPr>
      </w:pPr>
      <w:r w:rsidRPr="00072E00">
        <w:rPr>
          <w:rFonts w:ascii="Arial" w:hAnsi="Arial" w:cs="Arial"/>
          <w:sz w:val="22"/>
          <w:szCs w:val="22"/>
        </w:rPr>
        <w:t>Διαφορετικά, η Υπηρεσία, χωρίς προειδοποίηση, μπορεί να συνάψει το υπόψη ασφαλιστήριο με ασφαλιστική εταιρία της προτίμησής της στο όνομα, για λογαριασμό και με δαπάνες του Αναδόχου. Στην περίπτωση αυτή θα ενεργεί με ανέκκλητη εντολή και για λογαριασμό του σαν  πληρεξούσιος.</w:t>
      </w:r>
    </w:p>
    <w:p w:rsidR="003B2AA7" w:rsidRPr="00072E00" w:rsidRDefault="003B2AA7" w:rsidP="003B2AA7">
      <w:pPr>
        <w:ind w:left="851" w:hanging="851"/>
        <w:jc w:val="both"/>
        <w:rPr>
          <w:rFonts w:ascii="Arial" w:hAnsi="Arial" w:cs="Arial"/>
          <w:b/>
          <w:sz w:val="22"/>
          <w:szCs w:val="22"/>
        </w:rPr>
      </w:pP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.1.13</w:t>
      </w:r>
      <w:r w:rsidRPr="00072E00">
        <w:rPr>
          <w:rFonts w:ascii="Arial" w:hAnsi="Arial" w:cs="Arial"/>
          <w:sz w:val="22"/>
          <w:szCs w:val="22"/>
        </w:rPr>
        <w:tab/>
        <w:t>Επισύρεται η προσοχή του Αναδόχου στα παρακάτω:</w:t>
      </w:r>
    </w:p>
    <w:p w:rsidR="003B2AA7" w:rsidRPr="00072E00" w:rsidRDefault="003B2AA7" w:rsidP="003B2AA7">
      <w:pPr>
        <w:ind w:left="1276" w:hanging="425"/>
        <w:jc w:val="both"/>
        <w:rPr>
          <w:rFonts w:ascii="Arial" w:hAnsi="Arial" w:cs="Arial"/>
          <w:sz w:val="22"/>
          <w:szCs w:val="22"/>
        </w:rPr>
      </w:pPr>
      <w:r w:rsidRPr="00072E00">
        <w:rPr>
          <w:rFonts w:ascii="Arial" w:hAnsi="Arial" w:cs="Arial"/>
          <w:sz w:val="22"/>
          <w:szCs w:val="22"/>
        </w:rPr>
        <w:t>(1)</w:t>
      </w:r>
      <w:r w:rsidRPr="00072E00">
        <w:rPr>
          <w:rFonts w:ascii="Arial" w:hAnsi="Arial" w:cs="Arial"/>
          <w:sz w:val="22"/>
          <w:szCs w:val="22"/>
        </w:rPr>
        <w:tab/>
        <w:t>Οι αλλοδαπές και συνεπώς και οι ελληνικές ασφαλιστικές επιχειρήσεις  υπόκεινται υποχρεωτικά στην αρμοδιότητα των ελληνικών δικαστηρίων και κάθε ασφαλιστήριο που έρχεται σε αντίθετη  προς τον κανόνα δημοσίας τάξεως του άρθρου 23 παράγρ. 2 του Ν.Δ. 400/1970 είναι άκυρο.</w:t>
      </w:r>
    </w:p>
    <w:p w:rsidR="003B2AA7" w:rsidRPr="00072E00" w:rsidRDefault="003B2AA7" w:rsidP="003B2AA7">
      <w:pPr>
        <w:ind w:left="1276" w:hanging="425"/>
        <w:jc w:val="both"/>
        <w:rPr>
          <w:rFonts w:ascii="Arial" w:hAnsi="Arial" w:cs="Arial"/>
          <w:sz w:val="22"/>
          <w:szCs w:val="22"/>
        </w:rPr>
      </w:pPr>
      <w:r w:rsidRPr="00072E00">
        <w:rPr>
          <w:rFonts w:ascii="Arial" w:hAnsi="Arial" w:cs="Arial"/>
          <w:sz w:val="22"/>
          <w:szCs w:val="22"/>
        </w:rPr>
        <w:t>(2)</w:t>
      </w:r>
      <w:r w:rsidRPr="00072E00">
        <w:rPr>
          <w:rFonts w:ascii="Arial" w:hAnsi="Arial" w:cs="Arial"/>
          <w:sz w:val="22"/>
          <w:szCs w:val="22"/>
        </w:rPr>
        <w:tab/>
        <w:t>Αντίγραφα ασφαλιστηρίων συμβολαίων δεν θα γίνονται δεκτά παρά μόνο  εάν έχουν επικυρωθεί από φορέα αρμόδιο για την έκδοση κυρωμένων αντιγράφων.</w:t>
      </w:r>
    </w:p>
    <w:p w:rsidR="003B2AA7" w:rsidRPr="00072E00" w:rsidRDefault="003B2AA7" w:rsidP="003B2AA7">
      <w:pPr>
        <w:ind w:left="1276" w:hanging="425"/>
        <w:jc w:val="both"/>
        <w:rPr>
          <w:rFonts w:ascii="Arial" w:hAnsi="Arial" w:cs="Arial"/>
          <w:sz w:val="22"/>
          <w:szCs w:val="22"/>
        </w:rPr>
      </w:pPr>
      <w:r w:rsidRPr="00072E00">
        <w:rPr>
          <w:rFonts w:ascii="Arial" w:hAnsi="Arial" w:cs="Arial"/>
          <w:sz w:val="22"/>
          <w:szCs w:val="22"/>
        </w:rPr>
        <w:t>(3)</w:t>
      </w:r>
      <w:r w:rsidRPr="00072E00">
        <w:rPr>
          <w:rFonts w:ascii="Arial" w:hAnsi="Arial" w:cs="Arial"/>
          <w:sz w:val="22"/>
          <w:szCs w:val="22"/>
        </w:rPr>
        <w:tab/>
        <w:t>Η αποζημίωση της ασφαλιστικής εταιρίας κρίνεται από το δίκαιο του τόπου  σύνταξης και εκτέλεσης της ασφαλιστικής σύμβασης, αδιάφορο εάν αυτή παραπέμπει σε ξένους κανόνες. Το ίδιο ισχύει για την θεμελίωση της αντικειμενικής ευθύνης, η οποία κρίνεται από το δίκαιο του τόπου.</w:t>
      </w:r>
    </w:p>
    <w:p w:rsidR="003B2AA7" w:rsidRPr="003B2AA7" w:rsidRDefault="003B2AA7" w:rsidP="003B2AA7">
      <w:pPr>
        <w:pStyle w:val="1"/>
        <w:ind w:left="851" w:hanging="851"/>
        <w:jc w:val="both"/>
        <w:rPr>
          <w:rFonts w:ascii="Arial" w:hAnsi="Arial" w:cs="Arial"/>
          <w:color w:val="auto"/>
          <w:sz w:val="22"/>
          <w:szCs w:val="22"/>
        </w:rPr>
      </w:pPr>
      <w:bookmarkStart w:id="48" w:name="_Toc168902751"/>
      <w:bookmarkStart w:id="49" w:name="_Toc168903206"/>
      <w:bookmarkStart w:id="50" w:name="_Toc168903318"/>
      <w:bookmarkStart w:id="51" w:name="_Toc168905551"/>
      <w:bookmarkStart w:id="52" w:name="_Toc189365508"/>
      <w:r w:rsidRPr="003B2AA7">
        <w:rPr>
          <w:rFonts w:ascii="Arial" w:hAnsi="Arial" w:cs="Arial"/>
          <w:b/>
          <w:color w:val="auto"/>
          <w:sz w:val="22"/>
          <w:szCs w:val="22"/>
        </w:rPr>
        <w:lastRenderedPageBreak/>
        <w:t>1</w:t>
      </w:r>
      <w:r>
        <w:rPr>
          <w:rFonts w:ascii="Arial" w:hAnsi="Arial" w:cs="Arial"/>
          <w:b/>
          <w:color w:val="auto"/>
          <w:sz w:val="22"/>
          <w:szCs w:val="22"/>
        </w:rPr>
        <w:t>9</w:t>
      </w:r>
      <w:r w:rsidRPr="003B2AA7">
        <w:rPr>
          <w:rFonts w:ascii="Arial" w:hAnsi="Arial" w:cs="Arial"/>
          <w:b/>
          <w:color w:val="auto"/>
          <w:sz w:val="22"/>
          <w:szCs w:val="22"/>
        </w:rPr>
        <w:t>.2</w:t>
      </w:r>
      <w:r w:rsidRPr="003B2AA7">
        <w:rPr>
          <w:rFonts w:ascii="Arial" w:hAnsi="Arial" w:cs="Arial"/>
          <w:color w:val="auto"/>
          <w:sz w:val="22"/>
          <w:szCs w:val="22"/>
        </w:rPr>
        <w:t xml:space="preserve">   </w:t>
      </w:r>
      <w:r w:rsidRPr="003B2AA7">
        <w:rPr>
          <w:rFonts w:ascii="Arial" w:hAnsi="Arial" w:cs="Arial"/>
          <w:color w:val="auto"/>
          <w:sz w:val="22"/>
          <w:szCs w:val="22"/>
        </w:rPr>
        <w:tab/>
        <w:t>Ειδικές ρήτρες για τις περιπτώσεις μη συμμόρφωσης του Αναδόχου με τις υποχρεώσεις του</w:t>
      </w:r>
      <w:bookmarkEnd w:id="48"/>
      <w:bookmarkEnd w:id="49"/>
      <w:bookmarkEnd w:id="50"/>
      <w:bookmarkEnd w:id="51"/>
      <w:bookmarkEnd w:id="52"/>
      <w:r w:rsidRPr="003B2AA7">
        <w:rPr>
          <w:rFonts w:ascii="Arial" w:hAnsi="Arial" w:cs="Arial"/>
          <w:color w:val="auto"/>
          <w:sz w:val="22"/>
          <w:szCs w:val="22"/>
        </w:rPr>
        <w:t>.</w:t>
      </w:r>
    </w:p>
    <w:p w:rsidR="003B2AA7" w:rsidRPr="00072E00" w:rsidRDefault="003B2AA7" w:rsidP="003B2AA7">
      <w:pPr>
        <w:ind w:left="851" w:hanging="851"/>
        <w:jc w:val="both"/>
        <w:rPr>
          <w:rFonts w:ascii="Arial" w:hAnsi="Arial" w:cs="Arial"/>
          <w:b/>
          <w:sz w:val="22"/>
          <w:szCs w:val="22"/>
        </w:rPr>
      </w:pP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.2.1</w:t>
      </w:r>
      <w:r w:rsidRPr="00072E00">
        <w:rPr>
          <w:rFonts w:ascii="Arial" w:hAnsi="Arial" w:cs="Arial"/>
          <w:sz w:val="22"/>
          <w:szCs w:val="22"/>
        </w:rPr>
        <w:tab/>
        <w:t>Αν απαιτείται αλλαγή ασφαλιστικής εταιρείας, ή τροποποίηση των όρων της ασφαλιστικής σύμβασης, ή αμφότερα, ο Ανάδοχος υποχρεούται να συμμορφώνεται εντός μηνός από τη σχετική ειδοποίηση.</w:t>
      </w:r>
    </w:p>
    <w:p w:rsidR="003B2AA7" w:rsidRPr="00072E00" w:rsidRDefault="003B2AA7" w:rsidP="003B2AA7">
      <w:pPr>
        <w:ind w:left="851" w:hanging="851"/>
        <w:jc w:val="both"/>
        <w:rPr>
          <w:rFonts w:ascii="Arial" w:hAnsi="Arial" w:cs="Arial"/>
          <w:sz w:val="22"/>
          <w:szCs w:val="22"/>
        </w:rPr>
      </w:pPr>
      <w:r w:rsidRPr="00072E00">
        <w:rPr>
          <w:rFonts w:ascii="Arial" w:hAnsi="Arial" w:cs="Arial"/>
          <w:sz w:val="22"/>
          <w:szCs w:val="22"/>
        </w:rPr>
        <w:tab/>
        <w:t xml:space="preserve">Σε περίπτωση που  Ανάδοχος παραλείψει, ή αμελήσει να συμμορφωθεί με τις ασφαλιστικές  του υποχρεώσεις, ή οι ασφαλίσεις που συνομολογήσει  κριθούν από τον ΚτΕ σαν μη συμβατές με τις αντίστοιχες συμβατικές  απαιτήσεις, ο ΚτΕ  δικαιούται  να συνάψει στο όνομα και με δαπάνες του Αναδόχου την(τις) αντίστοιχη(ες) ασφαλιστική(ές) σύμβαση(εις). Στην περίπτωση αυτή θα ενεργεί με ανέκκλητη εντολή και για λογαριασμό του σαν πληρεξούσιος. Τα ασφάλιστρα και οι σχετικές δαπάνες σύναψης της(των) σύμβασης (εων) θα καταβληθούν από τον Ανάδοχο εντός 15 ημερολογιακών ημερών από τη σχετική ειδοποίηση. Σε περίπτωση μη εμπρόθεσμης καταβολής, θα επιβαρύνονται με τον νόμιμο τόκο υπερημερίας. Σε περίπτωση που παρέλθει τρίμηνο χωρίς η καταβολή να έχει συντελεστεί, ο ΚτΕ έχει το δικαίωμα: </w:t>
      </w:r>
    </w:p>
    <w:p w:rsidR="003B2AA7" w:rsidRPr="00072E00" w:rsidRDefault="003B2AA7" w:rsidP="003B2AA7">
      <w:pPr>
        <w:ind w:left="1134" w:hanging="283"/>
        <w:jc w:val="both"/>
        <w:rPr>
          <w:rFonts w:ascii="Arial" w:hAnsi="Arial" w:cs="Arial"/>
          <w:sz w:val="22"/>
          <w:szCs w:val="22"/>
        </w:rPr>
      </w:pPr>
      <w:r w:rsidRPr="00072E00">
        <w:rPr>
          <w:rFonts w:ascii="Arial" w:hAnsi="Arial" w:cs="Arial"/>
          <w:sz w:val="22"/>
          <w:szCs w:val="22"/>
        </w:rPr>
        <w:t>-   να συμψηφίσει το σχετικό ποσό (με τους τόκους υπερημερίας) με επόμενη πληρωμή προς τον Ανάδοχο, αν υπάρχει</w:t>
      </w:r>
    </w:p>
    <w:p w:rsidR="003B2AA7" w:rsidRPr="00072E00" w:rsidRDefault="003B2AA7" w:rsidP="003B2AA7">
      <w:pPr>
        <w:ind w:left="1134" w:hanging="283"/>
        <w:jc w:val="both"/>
        <w:rPr>
          <w:rFonts w:ascii="Arial" w:hAnsi="Arial" w:cs="Arial"/>
          <w:sz w:val="22"/>
          <w:szCs w:val="22"/>
        </w:rPr>
      </w:pPr>
      <w:r w:rsidRPr="00072E00">
        <w:rPr>
          <w:rFonts w:ascii="Arial" w:hAnsi="Arial" w:cs="Arial"/>
          <w:sz w:val="22"/>
          <w:szCs w:val="22"/>
        </w:rPr>
        <w:t xml:space="preserve">- </w:t>
      </w:r>
      <w:r w:rsidRPr="00072E00">
        <w:rPr>
          <w:rFonts w:ascii="Arial" w:hAnsi="Arial" w:cs="Arial"/>
          <w:sz w:val="22"/>
          <w:szCs w:val="22"/>
        </w:rPr>
        <w:tab/>
        <w:t>ή να εκπέσει το σχετικό ποσό (με τους τόκους υπερημερίας) από τις οποιασδήποτε φύσης εγγυήσεις που έχει στα χέρια του</w:t>
      </w:r>
    </w:p>
    <w:p w:rsidR="003B2AA7" w:rsidRPr="00072E00" w:rsidRDefault="003B2AA7" w:rsidP="003B2AA7">
      <w:pPr>
        <w:ind w:left="1134" w:hanging="283"/>
        <w:jc w:val="both"/>
        <w:rPr>
          <w:rFonts w:ascii="Arial" w:hAnsi="Arial" w:cs="Arial"/>
          <w:sz w:val="22"/>
          <w:szCs w:val="22"/>
        </w:rPr>
      </w:pPr>
      <w:r w:rsidRPr="00072E00">
        <w:rPr>
          <w:rFonts w:ascii="Arial" w:hAnsi="Arial" w:cs="Arial"/>
          <w:sz w:val="22"/>
          <w:szCs w:val="22"/>
        </w:rPr>
        <w:t xml:space="preserve">- </w:t>
      </w:r>
      <w:r w:rsidRPr="00072E00">
        <w:rPr>
          <w:rFonts w:ascii="Arial" w:hAnsi="Arial" w:cs="Arial"/>
          <w:sz w:val="22"/>
          <w:szCs w:val="22"/>
        </w:rPr>
        <w:tab/>
        <w:t>ή να αναζητήσει το οφειλόμενο ποσό (με τους τόκους υπερημερίας) με τις νόμιμες διαδικασίες είσπραξης οφειλής προς το Δημόσιο</w:t>
      </w:r>
    </w:p>
    <w:p w:rsidR="003B2AA7" w:rsidRPr="00072E00" w:rsidRDefault="003B2AA7" w:rsidP="003B2AA7">
      <w:pPr>
        <w:ind w:left="1134" w:hanging="283"/>
        <w:jc w:val="both"/>
        <w:rPr>
          <w:rFonts w:ascii="Arial" w:hAnsi="Arial" w:cs="Arial"/>
          <w:sz w:val="22"/>
          <w:szCs w:val="22"/>
        </w:rPr>
      </w:pPr>
      <w:r w:rsidRPr="00072E00">
        <w:rPr>
          <w:rFonts w:ascii="Arial" w:hAnsi="Arial" w:cs="Arial"/>
          <w:sz w:val="22"/>
          <w:szCs w:val="22"/>
        </w:rPr>
        <w:tab/>
        <w:t>Οι τόκοι υπερημερίας θα υπολογίζονται:</w:t>
      </w:r>
    </w:p>
    <w:p w:rsidR="003B2AA7" w:rsidRPr="00072E00" w:rsidRDefault="003B2AA7" w:rsidP="003B2AA7">
      <w:pPr>
        <w:ind w:left="1560" w:hanging="426"/>
        <w:jc w:val="both"/>
        <w:rPr>
          <w:rFonts w:ascii="Arial" w:hAnsi="Arial" w:cs="Arial"/>
          <w:sz w:val="22"/>
          <w:szCs w:val="22"/>
        </w:rPr>
      </w:pPr>
      <w:r w:rsidRPr="00072E00">
        <w:rPr>
          <w:rFonts w:ascii="Arial" w:hAnsi="Arial" w:cs="Arial"/>
          <w:sz w:val="22"/>
          <w:szCs w:val="22"/>
        </w:rPr>
        <w:t xml:space="preserve">- για τα ασφάλιστρα, από την ημερομηνία καταβολής τους και </w:t>
      </w:r>
    </w:p>
    <w:p w:rsidR="003B2AA7" w:rsidRPr="00072E00" w:rsidRDefault="003B2AA7" w:rsidP="003B2AA7">
      <w:pPr>
        <w:ind w:left="1418" w:hanging="284"/>
        <w:jc w:val="both"/>
        <w:rPr>
          <w:rFonts w:ascii="Arial" w:hAnsi="Arial" w:cs="Arial"/>
          <w:sz w:val="22"/>
          <w:szCs w:val="22"/>
        </w:rPr>
      </w:pPr>
      <w:r w:rsidRPr="00072E00">
        <w:rPr>
          <w:rFonts w:ascii="Arial" w:hAnsi="Arial" w:cs="Arial"/>
          <w:sz w:val="22"/>
          <w:szCs w:val="22"/>
        </w:rPr>
        <w:t>- για τα λοιπά έξοδα από την ημερομηνία κοινοποίησης προς τον Ανάδοχο των οφειλόμενων ποσών.</w:t>
      </w:r>
    </w:p>
    <w:p w:rsidR="003B2AA7" w:rsidRPr="00072E00" w:rsidRDefault="003B2AA7" w:rsidP="003B2AA7">
      <w:pPr>
        <w:ind w:left="851" w:hanging="851"/>
        <w:jc w:val="both"/>
        <w:rPr>
          <w:rFonts w:ascii="Arial" w:hAnsi="Arial" w:cs="Arial"/>
          <w:b/>
          <w:sz w:val="22"/>
          <w:szCs w:val="22"/>
        </w:rPr>
      </w:pP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.2.2</w:t>
      </w:r>
      <w:r w:rsidRPr="00072E00">
        <w:rPr>
          <w:rFonts w:ascii="Arial" w:hAnsi="Arial" w:cs="Arial"/>
          <w:sz w:val="22"/>
          <w:szCs w:val="22"/>
        </w:rPr>
        <w:tab/>
        <w:t>Σε περίπτωση που ο Ανάδοχος αμελεί, ή δυστροπεί να καταβάλει στους ασφαλιστές το οφειλόμενο ποσό των  ασφαλίστρων, ο ΚτΕ, για να αποφύγει ενδεχόμενη ακύρωση των ασφαλιστηρίων, δικαιούται να καταβάλει τα ασφάλιστρα στους ασφαλιστές, με χρέωση  και για λογαριασμό του Αναδόχου, μετά την προηγούμενη ειδοποίηση του.</w:t>
      </w:r>
    </w:p>
    <w:p w:rsidR="003B2AA7" w:rsidRPr="00072E00" w:rsidRDefault="003B2AA7" w:rsidP="003B2AA7">
      <w:pPr>
        <w:ind w:left="851" w:hanging="851"/>
        <w:jc w:val="both"/>
        <w:rPr>
          <w:rFonts w:ascii="Arial" w:hAnsi="Arial" w:cs="Arial"/>
          <w:sz w:val="22"/>
          <w:szCs w:val="22"/>
        </w:rPr>
      </w:pPr>
      <w:r w:rsidRPr="00072E00">
        <w:rPr>
          <w:rFonts w:ascii="Arial" w:hAnsi="Arial" w:cs="Arial"/>
          <w:sz w:val="22"/>
          <w:szCs w:val="22"/>
        </w:rPr>
        <w:tab/>
        <w:t xml:space="preserve">Σε τέτοια περίπτωση, η εκ μέρους του ΚτΕ είσπραξη των ποσών των ασφαλίστρων που κατέβαλε, προσαυξημένων με τους τόκους υπερημερίας, θα γίνεται </w:t>
      </w:r>
      <w:r w:rsidR="003D190D" w:rsidRPr="003D190D">
        <w:rPr>
          <w:rFonts w:ascii="Arial" w:hAnsi="Arial" w:cs="Arial"/>
          <w:sz w:val="22"/>
          <w:szCs w:val="22"/>
        </w:rPr>
        <w:t>σύμφωνα με την παρ. 19</w:t>
      </w:r>
      <w:r w:rsidRPr="003D190D">
        <w:rPr>
          <w:rFonts w:ascii="Arial" w:hAnsi="Arial" w:cs="Arial"/>
          <w:sz w:val="22"/>
          <w:szCs w:val="22"/>
        </w:rPr>
        <w:t>.2.1.</w:t>
      </w:r>
      <w:r w:rsidRPr="00072E00">
        <w:rPr>
          <w:rFonts w:ascii="Arial" w:hAnsi="Arial" w:cs="Arial"/>
          <w:sz w:val="22"/>
          <w:szCs w:val="22"/>
        </w:rPr>
        <w:t xml:space="preserve"> Οι τόκοι  υπερημερίας θα προσμετρούνται από την ημερομηνία  καταβολής των ασφαλίστρων.</w:t>
      </w:r>
    </w:p>
    <w:p w:rsidR="003B2AA7" w:rsidRPr="00072E00" w:rsidRDefault="003B2AA7" w:rsidP="003B2AA7">
      <w:pPr>
        <w:ind w:left="851" w:hanging="851"/>
        <w:jc w:val="both"/>
        <w:rPr>
          <w:rFonts w:ascii="Arial" w:hAnsi="Arial" w:cs="Arial"/>
          <w:b/>
          <w:sz w:val="22"/>
          <w:szCs w:val="22"/>
        </w:rPr>
      </w:pP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.2.3</w:t>
      </w:r>
      <w:r w:rsidRPr="00072E00">
        <w:rPr>
          <w:rFonts w:ascii="Arial" w:hAnsi="Arial" w:cs="Arial"/>
          <w:sz w:val="22"/>
          <w:szCs w:val="22"/>
        </w:rPr>
        <w:tab/>
        <w:t>Ο Ανάδοχος υποχρεούται να καταβάλει στον (στους) δικαιούχο(ους) κάθε ποσό που δεν μπορεί να εισπραχθεί από τους ασφαλιστές λόγω εξαιρέσεων, απαλλαγών κλπ, σύμφωνα με τους όρους των ασφαλιστηρίων.</w:t>
      </w:r>
    </w:p>
    <w:p w:rsidR="003B2AA7" w:rsidRPr="00072E00" w:rsidRDefault="003B2AA7" w:rsidP="003B2AA7">
      <w:pPr>
        <w:ind w:left="851" w:hanging="851"/>
        <w:jc w:val="both"/>
        <w:rPr>
          <w:rFonts w:ascii="Arial" w:hAnsi="Arial" w:cs="Arial"/>
          <w:sz w:val="22"/>
          <w:szCs w:val="22"/>
        </w:rPr>
      </w:pPr>
      <w:r w:rsidRPr="00072E00">
        <w:rPr>
          <w:rFonts w:ascii="Arial" w:hAnsi="Arial" w:cs="Arial"/>
          <w:sz w:val="22"/>
          <w:szCs w:val="22"/>
        </w:rPr>
        <w:tab/>
        <w:t>Σε περίπτωση δυστροπίας του Αναδόχου, ο ΚτΕ έχει το δικαίωμα:</w:t>
      </w:r>
    </w:p>
    <w:p w:rsidR="003B2AA7" w:rsidRPr="00072E00" w:rsidRDefault="003B2AA7" w:rsidP="003B2AA7">
      <w:pPr>
        <w:ind w:left="1418" w:hanging="567"/>
        <w:jc w:val="both"/>
        <w:rPr>
          <w:rFonts w:ascii="Arial" w:hAnsi="Arial" w:cs="Arial"/>
          <w:sz w:val="22"/>
          <w:szCs w:val="22"/>
        </w:rPr>
      </w:pPr>
      <w:r w:rsidRPr="00072E00">
        <w:rPr>
          <w:rFonts w:ascii="Arial" w:hAnsi="Arial" w:cs="Arial"/>
          <w:sz w:val="22"/>
          <w:szCs w:val="22"/>
        </w:rPr>
        <w:t>- να παρακρατεί το αντίστοιχο ποσό από την επόμενη καταβολή προς τον Ανάδοχο</w:t>
      </w:r>
    </w:p>
    <w:p w:rsidR="003B2AA7" w:rsidRPr="00072E00" w:rsidRDefault="003B2AA7" w:rsidP="003B2AA7">
      <w:pPr>
        <w:ind w:left="1418" w:hanging="567"/>
        <w:jc w:val="both"/>
        <w:rPr>
          <w:rFonts w:ascii="Arial" w:hAnsi="Arial" w:cs="Arial"/>
          <w:sz w:val="22"/>
          <w:szCs w:val="22"/>
        </w:rPr>
      </w:pPr>
      <w:r w:rsidRPr="00072E00">
        <w:rPr>
          <w:rFonts w:ascii="Arial" w:hAnsi="Arial" w:cs="Arial"/>
          <w:sz w:val="22"/>
          <w:szCs w:val="22"/>
        </w:rPr>
        <w:t>- ή να εκπίπτει από τις εγγυήσεις που έχει στα χέρια του.</w:t>
      </w:r>
    </w:p>
    <w:p w:rsidR="003B2AA7" w:rsidRPr="00072E00" w:rsidRDefault="003B2AA7" w:rsidP="003B2AA7">
      <w:pPr>
        <w:ind w:left="851" w:hanging="851"/>
        <w:jc w:val="both"/>
        <w:rPr>
          <w:rFonts w:ascii="Arial" w:hAnsi="Arial" w:cs="Arial"/>
          <w:b/>
          <w:sz w:val="22"/>
          <w:szCs w:val="22"/>
        </w:rPr>
      </w:pP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.2.4</w:t>
      </w:r>
      <w:r w:rsidRPr="00072E00">
        <w:rPr>
          <w:rFonts w:ascii="Arial" w:hAnsi="Arial" w:cs="Arial"/>
          <w:sz w:val="22"/>
          <w:szCs w:val="22"/>
        </w:rPr>
        <w:tab/>
        <w:t>Σε περίπτωση που η ασφαλιστική εταιρία με την οποία ο Ανάδοχος συνήψε ασφαλιστική σύμβαση, παραλείψει, ή αρνηθεί να εξοφλήσει (μερικά ή ολικά) οποιαδήποτε ζημία κλπ, για οποιοδήποτε λόγο ή αιτία, ο Ανάδοχος έχει την αποκλειστική ευθύνη για την αποκατάσταση της μη εξοφλημένης ζημιάς, ή βλάβης, ή καταβολής αποζημίωσης κλπ., σύμφωνα με τους όρους της Σύμβασης. Ο ΚτΕ, σε περίπτωση δυστροπίας του Αναδόχου, θα υπολογίσει το αντίστοιχο ποσό και θα το συμψηφίσει με την προς τον Ανάδοχο προσεχή πληρωμή του. Εάν δεν προβλέπεται προσεχής πληρωμή, το παραπάνω ποσό θα εκπέσει από τις εγγυήσεις του αναδόχου, που έχει στα χέρια του ο ΚτΕ.</w:t>
      </w:r>
    </w:p>
    <w:p w:rsidR="003B2AA7" w:rsidRPr="00072E00" w:rsidRDefault="003B2AA7" w:rsidP="003B2AA7">
      <w:pPr>
        <w:ind w:left="851" w:hanging="851"/>
        <w:jc w:val="both"/>
        <w:rPr>
          <w:rFonts w:ascii="Arial" w:hAnsi="Arial" w:cs="Arial"/>
          <w:b/>
          <w:sz w:val="22"/>
          <w:szCs w:val="22"/>
        </w:rPr>
      </w:pPr>
    </w:p>
    <w:p w:rsidR="003B2AA7"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.2.5</w:t>
      </w:r>
      <w:r w:rsidRPr="00072E00">
        <w:rPr>
          <w:rFonts w:ascii="Arial" w:hAnsi="Arial" w:cs="Arial"/>
          <w:sz w:val="22"/>
          <w:szCs w:val="22"/>
        </w:rPr>
        <w:tab/>
        <w:t>Σε περίπτωση ολικής ή μερικής διακοπής των εργασιών από υπαιτιότητα του αναδόχου, το Έργο, σε οποιαδήποτε φάση και αν βρίσκεται, θα ασφαλισθεί έναντι όλων των ενδεχομένων κινδύνων από τον ΚτΕ και τα έξοδα της ασφάλισης αυτής θα βαρύνουν τον Ανάδοχο.</w:t>
      </w:r>
    </w:p>
    <w:p w:rsidR="003B2AA7" w:rsidRPr="00072E00" w:rsidRDefault="003B2AA7" w:rsidP="003B2AA7">
      <w:pPr>
        <w:ind w:left="851" w:hanging="851"/>
        <w:jc w:val="both"/>
        <w:rPr>
          <w:rFonts w:ascii="Arial" w:hAnsi="Arial" w:cs="Arial"/>
          <w:sz w:val="22"/>
          <w:szCs w:val="22"/>
        </w:rPr>
      </w:pPr>
    </w:p>
    <w:p w:rsidR="003B2AA7" w:rsidRPr="003B2AA7" w:rsidRDefault="003B2AA7" w:rsidP="003B2AA7">
      <w:pPr>
        <w:ind w:left="851" w:hanging="851"/>
        <w:jc w:val="both"/>
        <w:outlineLvl w:val="0"/>
        <w:rPr>
          <w:rFonts w:ascii="Arial" w:hAnsi="Arial" w:cs="Arial"/>
          <w:b/>
          <w:bCs/>
          <w:i/>
          <w:sz w:val="22"/>
          <w:szCs w:val="22"/>
        </w:rPr>
      </w:pPr>
      <w:bookmarkStart w:id="53" w:name="_Toc168902752"/>
      <w:bookmarkStart w:id="54" w:name="_Toc168903207"/>
      <w:bookmarkStart w:id="55" w:name="_Toc168903319"/>
      <w:bookmarkStart w:id="56" w:name="_Toc168905552"/>
      <w:bookmarkStart w:id="57" w:name="_Toc189365509"/>
      <w:r w:rsidRPr="003B2AA7">
        <w:rPr>
          <w:rStyle w:val="7Char"/>
          <w:rFonts w:ascii="Arial" w:hAnsi="Arial" w:cs="Arial"/>
          <w:b/>
          <w:i w:val="0"/>
          <w:color w:val="auto"/>
          <w:sz w:val="22"/>
          <w:szCs w:val="22"/>
        </w:rPr>
        <w:lastRenderedPageBreak/>
        <w:t>1</w:t>
      </w:r>
      <w:r>
        <w:rPr>
          <w:rStyle w:val="7Char"/>
          <w:rFonts w:ascii="Arial" w:hAnsi="Arial" w:cs="Arial"/>
          <w:b/>
          <w:i w:val="0"/>
          <w:color w:val="auto"/>
          <w:sz w:val="22"/>
          <w:szCs w:val="22"/>
        </w:rPr>
        <w:t>9</w:t>
      </w:r>
      <w:r w:rsidRPr="003B2AA7">
        <w:rPr>
          <w:rStyle w:val="7Char"/>
          <w:rFonts w:ascii="Arial" w:hAnsi="Arial" w:cs="Arial"/>
          <w:b/>
          <w:i w:val="0"/>
          <w:color w:val="auto"/>
          <w:sz w:val="22"/>
          <w:szCs w:val="22"/>
        </w:rPr>
        <w:t>.3</w:t>
      </w:r>
      <w:r w:rsidRPr="003B2AA7">
        <w:rPr>
          <w:rStyle w:val="7Char"/>
          <w:rFonts w:ascii="Arial" w:hAnsi="Arial" w:cs="Arial"/>
          <w:i w:val="0"/>
          <w:color w:val="auto"/>
          <w:sz w:val="22"/>
          <w:szCs w:val="22"/>
        </w:rPr>
        <w:tab/>
        <w:t xml:space="preserve">Διαδικασία ελέγχου από τον ΚτΕ της επάρκειας των ασφαλιστικών </w:t>
      </w:r>
      <w:bookmarkEnd w:id="53"/>
      <w:bookmarkEnd w:id="54"/>
      <w:bookmarkEnd w:id="55"/>
      <w:bookmarkEnd w:id="56"/>
      <w:bookmarkEnd w:id="57"/>
      <w:r w:rsidRPr="003B2AA7">
        <w:rPr>
          <w:rStyle w:val="7Char"/>
          <w:rFonts w:ascii="Arial" w:hAnsi="Arial" w:cs="Arial"/>
          <w:i w:val="0"/>
          <w:color w:val="auto"/>
          <w:sz w:val="22"/>
          <w:szCs w:val="22"/>
        </w:rPr>
        <w:t>συμβάσεων.</w:t>
      </w:r>
    </w:p>
    <w:p w:rsidR="003B2AA7" w:rsidRPr="00072E00" w:rsidRDefault="003B2AA7" w:rsidP="003B2AA7">
      <w:pPr>
        <w:ind w:left="851" w:hanging="851"/>
        <w:jc w:val="both"/>
        <w:rPr>
          <w:rFonts w:ascii="Arial" w:hAnsi="Arial" w:cs="Arial"/>
          <w:b/>
          <w:sz w:val="22"/>
          <w:szCs w:val="22"/>
        </w:rPr>
      </w:pP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.3.1</w:t>
      </w:r>
      <w:r w:rsidRPr="00072E00">
        <w:rPr>
          <w:rFonts w:ascii="Arial" w:hAnsi="Arial" w:cs="Arial"/>
          <w:b/>
          <w:sz w:val="22"/>
          <w:szCs w:val="22"/>
        </w:rPr>
        <w:tab/>
      </w:r>
      <w:r w:rsidRPr="00072E00">
        <w:rPr>
          <w:rFonts w:ascii="Arial" w:hAnsi="Arial" w:cs="Arial"/>
          <w:sz w:val="22"/>
          <w:szCs w:val="22"/>
        </w:rPr>
        <w:t>Ο έλεγχος από τον ΚτΕ των ασφαλιστικών συμβάσεων των οποίων η ασφαλιστική περίοδος αρχίζει από την υπογραφή της Σύμβασης ανάθεσης, θα γίνει πριν από την υπογραφή της σύμβασης.</w:t>
      </w:r>
    </w:p>
    <w:p w:rsidR="003B2AA7" w:rsidRPr="00072E00" w:rsidRDefault="003B2AA7" w:rsidP="003B2AA7">
      <w:pPr>
        <w:ind w:left="851" w:hanging="851"/>
        <w:jc w:val="both"/>
        <w:rPr>
          <w:rFonts w:ascii="Arial" w:hAnsi="Arial" w:cs="Arial"/>
          <w:b/>
          <w:sz w:val="22"/>
          <w:szCs w:val="22"/>
        </w:rPr>
      </w:pP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.3.2</w:t>
      </w:r>
      <w:r w:rsidRPr="00072E00">
        <w:rPr>
          <w:rFonts w:ascii="Arial" w:hAnsi="Arial" w:cs="Arial"/>
          <w:sz w:val="22"/>
          <w:szCs w:val="22"/>
        </w:rPr>
        <w:tab/>
        <w:t xml:space="preserve">Στην κατηγορία αυτή υπάγονται οι ασφαλιστικές συμβάσεις των παρακάτω παραγράφων </w:t>
      </w:r>
      <w:r w:rsidR="00A12FFE" w:rsidRPr="00A12FFE">
        <w:rPr>
          <w:rFonts w:ascii="Arial" w:hAnsi="Arial" w:cs="Arial"/>
          <w:sz w:val="22"/>
          <w:szCs w:val="22"/>
        </w:rPr>
        <w:t>19.4, 19.5  και   19</w:t>
      </w:r>
      <w:r w:rsidRPr="00A12FFE">
        <w:rPr>
          <w:rFonts w:ascii="Arial" w:hAnsi="Arial" w:cs="Arial"/>
          <w:sz w:val="22"/>
          <w:szCs w:val="22"/>
        </w:rPr>
        <w:t>.6</w:t>
      </w:r>
      <w:r w:rsidRPr="001F7554">
        <w:rPr>
          <w:rFonts w:ascii="Arial" w:hAnsi="Arial" w:cs="Arial"/>
          <w:color w:val="FF0000"/>
          <w:sz w:val="22"/>
          <w:szCs w:val="22"/>
        </w:rPr>
        <w:t>.</w:t>
      </w:r>
    </w:p>
    <w:p w:rsidR="003B2AA7" w:rsidRPr="00072E00" w:rsidRDefault="003B2AA7" w:rsidP="003B2AA7">
      <w:pPr>
        <w:ind w:left="851" w:hanging="851"/>
        <w:jc w:val="both"/>
        <w:rPr>
          <w:rFonts w:ascii="Arial" w:hAnsi="Arial" w:cs="Arial"/>
          <w:b/>
          <w:sz w:val="22"/>
          <w:szCs w:val="22"/>
        </w:rPr>
      </w:pP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.3.3</w:t>
      </w:r>
      <w:r w:rsidRPr="00072E00">
        <w:rPr>
          <w:rFonts w:ascii="Arial" w:hAnsi="Arial" w:cs="Arial"/>
          <w:sz w:val="22"/>
          <w:szCs w:val="22"/>
        </w:rPr>
        <w:tab/>
        <w:t>Ο έλεγχος από τον ΚτΕ θα αφορά την συμβατότητα των όρων των ασφαλιστικών συμβάσεων προς τις απαιτήσεις του παρόντος άρθρου και τους υπόλοιπους όρους της Ε.Σ.Υ.</w:t>
      </w:r>
    </w:p>
    <w:p w:rsidR="003B2AA7" w:rsidRPr="00072E00" w:rsidRDefault="003B2AA7" w:rsidP="003B2AA7">
      <w:pPr>
        <w:ind w:left="851" w:hanging="851"/>
        <w:jc w:val="both"/>
        <w:rPr>
          <w:rFonts w:ascii="Arial" w:hAnsi="Arial" w:cs="Arial"/>
          <w:b/>
          <w:sz w:val="22"/>
          <w:szCs w:val="22"/>
        </w:rPr>
      </w:pP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.3.4</w:t>
      </w:r>
      <w:r w:rsidRPr="00072E00">
        <w:rPr>
          <w:rFonts w:ascii="Arial" w:hAnsi="Arial" w:cs="Arial"/>
          <w:sz w:val="22"/>
          <w:szCs w:val="22"/>
        </w:rPr>
        <w:tab/>
        <w:t>Σε περίπτωση αδυναμίας του Αναδόχου να προσκομίσει ασφαλιστική σύμβαση που να καλύπτει όλες τις απαιτήσεις του παρόντος άρθρου της ΕΣΥ πριν την υπογραφή της σύμβασης του έργου, θα πρέπει να προσκομίσει πριν την υπογραφή της σύμβασης απαραιτήτως «Βεβαίωση Ασφάλισης» (Cover Note), όπου να αναφέρονται οι ασφαλιστικές καλύψεις και τα όρια αποζημίωσης που θα περιλαμβάνει το ασφαλιστήριο συμβόλαιο.</w:t>
      </w:r>
    </w:p>
    <w:p w:rsidR="003B2AA7" w:rsidRPr="00072E00" w:rsidRDefault="003B2AA7" w:rsidP="003B2AA7">
      <w:pPr>
        <w:ind w:left="851" w:hanging="851"/>
        <w:jc w:val="both"/>
        <w:rPr>
          <w:rFonts w:ascii="Arial" w:hAnsi="Arial" w:cs="Arial"/>
          <w:sz w:val="22"/>
          <w:szCs w:val="22"/>
        </w:rPr>
      </w:pPr>
      <w:r w:rsidRPr="00072E00">
        <w:rPr>
          <w:rFonts w:ascii="Arial" w:hAnsi="Arial" w:cs="Arial"/>
          <w:sz w:val="22"/>
          <w:szCs w:val="22"/>
        </w:rPr>
        <w:tab/>
        <w:t>Στην περίπτωση αυτή, το ασφαλιστήριο συμβόλαιο πρέπει να υποβληθεί το αργότερο εντός δεκαπέντε (15) ημερών από την υπογραφή της σύμβασης.</w:t>
      </w:r>
    </w:p>
    <w:p w:rsidR="003B2AA7" w:rsidRPr="00072E00" w:rsidRDefault="003B2AA7" w:rsidP="003B2AA7">
      <w:pPr>
        <w:ind w:left="851" w:hanging="851"/>
        <w:jc w:val="both"/>
        <w:rPr>
          <w:rFonts w:ascii="Arial" w:hAnsi="Arial" w:cs="Arial"/>
          <w:b/>
          <w:sz w:val="22"/>
          <w:szCs w:val="22"/>
        </w:rPr>
      </w:pP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.3.5</w:t>
      </w:r>
      <w:r w:rsidRPr="00072E00">
        <w:rPr>
          <w:rFonts w:ascii="Arial" w:hAnsi="Arial" w:cs="Arial"/>
          <w:sz w:val="22"/>
          <w:szCs w:val="22"/>
        </w:rPr>
        <w:tab/>
        <w:t xml:space="preserve">Η μη ικανοποίηση των παραπάνω απαιτήσεων από τον Ανάδοχο, έτσι ώστε η ασφαλιστική σύμβαση να είναι σύμφωνη με τους όρους του παρόντος άρθρου και να γίνει δεκτή από τον ΚτΕ, συνεπάγεται αφ’ ενός μεν ανέκκλητη ποινική ρήτρα 3.000 ΕΥΡΩ, αφ’ ετέρου δε τη διαδικασία σύναψης από τον ΚτΕ στο όνομα, για λογαριασμό και με δαπάνες του Αναδόχου ασφαλιστηρίου(ων) συμβολαίου(ων) που να καλύπτει(ουν) τις συμβατικές απαιτήσεις, πληρωμή ασφαλίστρων, κλπ, όπως αναλυτικότερα αναφέρεται στην παραπάνω </w:t>
      </w:r>
      <w:r w:rsidR="00A12FFE" w:rsidRPr="00A12FFE">
        <w:rPr>
          <w:rFonts w:ascii="Arial" w:hAnsi="Arial" w:cs="Arial"/>
          <w:sz w:val="22"/>
          <w:szCs w:val="22"/>
        </w:rPr>
        <w:t>παράγραφο 19</w:t>
      </w:r>
      <w:r w:rsidRPr="00A12FFE">
        <w:rPr>
          <w:rFonts w:ascii="Arial" w:hAnsi="Arial" w:cs="Arial"/>
          <w:sz w:val="22"/>
          <w:szCs w:val="22"/>
        </w:rPr>
        <w:t>.2.</w:t>
      </w:r>
    </w:p>
    <w:p w:rsidR="003B2AA7" w:rsidRPr="003B2AA7" w:rsidRDefault="003B2AA7" w:rsidP="003B2AA7">
      <w:pPr>
        <w:pStyle w:val="1"/>
        <w:jc w:val="both"/>
        <w:rPr>
          <w:rFonts w:ascii="Arial" w:hAnsi="Arial" w:cs="Arial"/>
          <w:color w:val="auto"/>
          <w:sz w:val="22"/>
          <w:szCs w:val="22"/>
        </w:rPr>
      </w:pPr>
      <w:bookmarkStart w:id="58" w:name="_Toc168902753"/>
      <w:bookmarkStart w:id="59" w:name="_Toc168903208"/>
      <w:bookmarkStart w:id="60" w:name="_Toc168903320"/>
      <w:bookmarkStart w:id="61" w:name="_Toc168905553"/>
      <w:bookmarkStart w:id="62" w:name="_Toc189365510"/>
      <w:r w:rsidRPr="003B2AA7">
        <w:rPr>
          <w:rFonts w:ascii="Arial" w:hAnsi="Arial" w:cs="Arial"/>
          <w:b/>
          <w:color w:val="auto"/>
          <w:sz w:val="22"/>
          <w:szCs w:val="22"/>
        </w:rPr>
        <w:t>1</w:t>
      </w:r>
      <w:r>
        <w:rPr>
          <w:rFonts w:ascii="Arial" w:hAnsi="Arial" w:cs="Arial"/>
          <w:b/>
          <w:color w:val="auto"/>
          <w:sz w:val="22"/>
          <w:szCs w:val="22"/>
        </w:rPr>
        <w:t>9</w:t>
      </w:r>
      <w:r w:rsidRPr="003B2AA7">
        <w:rPr>
          <w:rFonts w:ascii="Arial" w:hAnsi="Arial" w:cs="Arial"/>
          <w:b/>
          <w:color w:val="auto"/>
          <w:sz w:val="22"/>
          <w:szCs w:val="22"/>
        </w:rPr>
        <w:t>.4</w:t>
      </w:r>
      <w:bookmarkEnd w:id="58"/>
      <w:bookmarkEnd w:id="59"/>
      <w:bookmarkEnd w:id="60"/>
      <w:bookmarkEnd w:id="61"/>
      <w:bookmarkEnd w:id="62"/>
      <w:r w:rsidRPr="003B2AA7">
        <w:rPr>
          <w:rFonts w:ascii="Arial" w:hAnsi="Arial" w:cs="Arial"/>
          <w:color w:val="auto"/>
          <w:sz w:val="22"/>
          <w:szCs w:val="22"/>
        </w:rPr>
        <w:tab/>
        <w:t xml:space="preserve">  Ασφάλιση του προσωπικού του έργου.</w:t>
      </w:r>
    </w:p>
    <w:p w:rsidR="003B2AA7" w:rsidRPr="00072E00" w:rsidRDefault="003B2AA7" w:rsidP="003B2AA7">
      <w:pPr>
        <w:ind w:left="851" w:hanging="851"/>
        <w:jc w:val="both"/>
        <w:rPr>
          <w:rFonts w:ascii="Arial" w:hAnsi="Arial" w:cs="Arial"/>
          <w:b/>
          <w:sz w:val="22"/>
          <w:szCs w:val="22"/>
        </w:rPr>
      </w:pP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.4.1</w:t>
      </w:r>
      <w:r w:rsidRPr="00072E00">
        <w:rPr>
          <w:rFonts w:ascii="Arial" w:hAnsi="Arial" w:cs="Arial"/>
          <w:sz w:val="22"/>
          <w:szCs w:val="22"/>
        </w:rPr>
        <w:tab/>
        <w:t>Ο Ανάδοχος υποχρεούται να έχει ασφαλισμένο στο ΙΚΑ και στα λοιπά ασφαλιστικά ταμεία όλο το προσωπικό που απασχολεί ο ίδιος, ή οι υπεργολάβοι του, σύμφωνα με την (εκάστοτε) ισχύουσα Νομοθεσία   (Διατάξεις  περί  ΙΚΑ  κλπ).</w:t>
      </w:r>
    </w:p>
    <w:p w:rsidR="003B2AA7" w:rsidRPr="00072E00" w:rsidRDefault="003B2AA7" w:rsidP="003B2AA7">
      <w:pPr>
        <w:ind w:left="851" w:hanging="851"/>
        <w:jc w:val="both"/>
        <w:rPr>
          <w:rFonts w:ascii="Arial" w:hAnsi="Arial" w:cs="Arial"/>
          <w:b/>
          <w:sz w:val="22"/>
          <w:szCs w:val="22"/>
        </w:rPr>
      </w:pP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.4.2</w:t>
      </w:r>
      <w:r w:rsidRPr="00072E00">
        <w:rPr>
          <w:rFonts w:ascii="Arial" w:hAnsi="Arial" w:cs="Arial"/>
          <w:sz w:val="22"/>
          <w:szCs w:val="22"/>
        </w:rPr>
        <w:tab/>
        <w:t>Ο Ανάδοχος υποχρεούται να ασφαλίζει το εργατοτεχνικό και υπαλληλικό προσωπικό του έναντι ατυχημάτων σε ασφαλιστικές εταιρείες που λειτουργούν νόμιμα, εφόσον το προσωπικό αυτό δεν υπάγεται σε διατάξεις της ισχύουσας Νομοθεσίας (περί  ΙΚΑ  κλπ).</w:t>
      </w:r>
    </w:p>
    <w:p w:rsidR="003B2AA7" w:rsidRPr="00072E00" w:rsidRDefault="003B2AA7" w:rsidP="003B2AA7">
      <w:pPr>
        <w:ind w:left="851" w:hanging="851"/>
        <w:jc w:val="both"/>
        <w:rPr>
          <w:rFonts w:ascii="Arial" w:hAnsi="Arial" w:cs="Arial"/>
          <w:sz w:val="22"/>
          <w:szCs w:val="22"/>
        </w:rPr>
      </w:pPr>
      <w:r w:rsidRPr="00072E00">
        <w:rPr>
          <w:rFonts w:ascii="Arial" w:hAnsi="Arial" w:cs="Arial"/>
          <w:sz w:val="22"/>
          <w:szCs w:val="22"/>
        </w:rPr>
        <w:tab/>
        <w:t>Η υποχρέωση αυτή ισχύει και για το πάσης φύσεως προσωπικό που απασχολούν, με οποιαδήποτε σχέση  εργασίας, οι υπεργολάβοι, προμηθευτές, σύμβουλοι και πάσης φύσεως συνεργάτες του αναδόχου.</w:t>
      </w:r>
    </w:p>
    <w:p w:rsidR="003B2AA7" w:rsidRPr="00072E00" w:rsidRDefault="003B2AA7" w:rsidP="003B2AA7">
      <w:pPr>
        <w:ind w:left="851" w:hanging="851"/>
        <w:jc w:val="both"/>
        <w:rPr>
          <w:rFonts w:ascii="Arial" w:hAnsi="Arial" w:cs="Arial"/>
          <w:sz w:val="22"/>
          <w:szCs w:val="22"/>
        </w:rPr>
      </w:pPr>
      <w:r w:rsidRPr="00072E00">
        <w:rPr>
          <w:rFonts w:ascii="Arial" w:hAnsi="Arial" w:cs="Arial"/>
          <w:sz w:val="22"/>
          <w:szCs w:val="22"/>
        </w:rPr>
        <w:tab/>
        <w:t>Η υποχρέωση αυτή ισχύει τόσο για το ημεδαπό όσο και το αλλοδαπό προσωπικό.</w:t>
      </w:r>
    </w:p>
    <w:p w:rsidR="003B2AA7" w:rsidRPr="00072E00" w:rsidRDefault="003B2AA7" w:rsidP="003B2AA7">
      <w:pPr>
        <w:ind w:left="851" w:hanging="851"/>
        <w:jc w:val="both"/>
        <w:rPr>
          <w:rFonts w:ascii="Arial" w:hAnsi="Arial" w:cs="Arial"/>
          <w:b/>
          <w:sz w:val="22"/>
          <w:szCs w:val="22"/>
        </w:rPr>
      </w:pP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.4.3</w:t>
      </w:r>
      <w:r w:rsidRPr="00072E00">
        <w:rPr>
          <w:rFonts w:ascii="Arial" w:hAnsi="Arial" w:cs="Arial"/>
          <w:sz w:val="22"/>
          <w:szCs w:val="22"/>
        </w:rPr>
        <w:tab/>
        <w:t xml:space="preserve">Ο ΚτΕ δικαιούται να ελέγχει την τήρηση των όρων των </w:t>
      </w:r>
      <w:r w:rsidR="00A12FFE" w:rsidRPr="00A12FFE">
        <w:rPr>
          <w:rFonts w:ascii="Arial" w:hAnsi="Arial" w:cs="Arial"/>
          <w:sz w:val="22"/>
          <w:szCs w:val="22"/>
        </w:rPr>
        <w:t>παρ.19.4.1 και 19</w:t>
      </w:r>
      <w:r w:rsidRPr="00A12FFE">
        <w:rPr>
          <w:rFonts w:ascii="Arial" w:hAnsi="Arial" w:cs="Arial"/>
          <w:sz w:val="22"/>
          <w:szCs w:val="22"/>
        </w:rPr>
        <w:t>.4.2</w:t>
      </w:r>
      <w:r w:rsidRPr="00072E00">
        <w:rPr>
          <w:rFonts w:ascii="Arial" w:hAnsi="Arial" w:cs="Arial"/>
          <w:sz w:val="22"/>
          <w:szCs w:val="22"/>
        </w:rPr>
        <w:t>, ο δε Ανάδοχος υποχρεούται να παρέχει στον ΚτΕ όλα τα σχετικά στοιχεία για την πραγματοποίηση των ελέγχων.</w:t>
      </w:r>
    </w:p>
    <w:p w:rsidR="003B2AA7" w:rsidRPr="00072E00" w:rsidRDefault="003B2AA7" w:rsidP="003B2AA7">
      <w:pPr>
        <w:ind w:left="851" w:hanging="851"/>
        <w:jc w:val="both"/>
        <w:rPr>
          <w:rFonts w:ascii="Arial" w:hAnsi="Arial" w:cs="Arial"/>
          <w:b/>
          <w:sz w:val="22"/>
          <w:szCs w:val="22"/>
        </w:rPr>
      </w:pP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.4.4</w:t>
      </w:r>
      <w:r w:rsidRPr="00072E00">
        <w:rPr>
          <w:rFonts w:ascii="Arial" w:hAnsi="Arial" w:cs="Arial"/>
          <w:sz w:val="22"/>
          <w:szCs w:val="22"/>
        </w:rPr>
        <w:tab/>
        <w:t>Οι όροι των παραπάνω παραγράφων ισχύουν για όλη την διάρκεια της σύμβασης εκτέλεσης του έργου.</w:t>
      </w:r>
    </w:p>
    <w:p w:rsidR="003B2AA7" w:rsidRPr="003B2AA7" w:rsidRDefault="003B2AA7" w:rsidP="003B2AA7">
      <w:pPr>
        <w:pStyle w:val="1"/>
        <w:jc w:val="both"/>
        <w:rPr>
          <w:rFonts w:ascii="Arial" w:hAnsi="Arial" w:cs="Arial"/>
          <w:color w:val="auto"/>
          <w:sz w:val="22"/>
          <w:szCs w:val="22"/>
        </w:rPr>
      </w:pPr>
      <w:bookmarkStart w:id="63" w:name="_Toc168902754"/>
      <w:bookmarkStart w:id="64" w:name="_Toc168903209"/>
      <w:bookmarkStart w:id="65" w:name="_Toc168903321"/>
      <w:bookmarkStart w:id="66" w:name="_Toc168905554"/>
      <w:bookmarkStart w:id="67" w:name="_Toc189365511"/>
      <w:r w:rsidRPr="003B2AA7">
        <w:rPr>
          <w:rFonts w:ascii="Arial" w:hAnsi="Arial" w:cs="Arial"/>
          <w:b/>
          <w:color w:val="auto"/>
          <w:sz w:val="22"/>
          <w:szCs w:val="22"/>
        </w:rPr>
        <w:t>1</w:t>
      </w:r>
      <w:r>
        <w:rPr>
          <w:rFonts w:ascii="Arial" w:hAnsi="Arial" w:cs="Arial"/>
          <w:b/>
          <w:color w:val="auto"/>
          <w:sz w:val="22"/>
          <w:szCs w:val="22"/>
        </w:rPr>
        <w:t>9</w:t>
      </w:r>
      <w:r w:rsidRPr="003B2AA7">
        <w:rPr>
          <w:rFonts w:ascii="Arial" w:hAnsi="Arial" w:cs="Arial"/>
          <w:b/>
          <w:color w:val="auto"/>
          <w:sz w:val="22"/>
          <w:szCs w:val="22"/>
        </w:rPr>
        <w:t>.5</w:t>
      </w:r>
      <w:r w:rsidRPr="003B2AA7">
        <w:rPr>
          <w:rFonts w:ascii="Arial" w:hAnsi="Arial" w:cs="Arial"/>
          <w:color w:val="auto"/>
          <w:sz w:val="22"/>
          <w:szCs w:val="22"/>
        </w:rPr>
        <w:t xml:space="preserve">       Ασφάλιση αστικής ευθύνης έναντι τρίτων </w:t>
      </w:r>
      <w:bookmarkEnd w:id="63"/>
      <w:bookmarkEnd w:id="64"/>
      <w:bookmarkEnd w:id="65"/>
      <w:bookmarkEnd w:id="66"/>
      <w:bookmarkEnd w:id="67"/>
      <w:r w:rsidRPr="003B2AA7">
        <w:rPr>
          <w:rFonts w:ascii="Arial" w:hAnsi="Arial" w:cs="Arial"/>
          <w:color w:val="auto"/>
          <w:sz w:val="22"/>
          <w:szCs w:val="22"/>
        </w:rPr>
        <w:t>– κύριου μηχανικού εξοπλισμού.</w:t>
      </w:r>
    </w:p>
    <w:p w:rsidR="003B2AA7" w:rsidRPr="00072E00" w:rsidRDefault="003B2AA7" w:rsidP="003B2AA7">
      <w:pPr>
        <w:ind w:left="567" w:hanging="567"/>
        <w:jc w:val="both"/>
        <w:rPr>
          <w:rFonts w:ascii="Arial" w:hAnsi="Arial" w:cs="Arial"/>
          <w:b/>
          <w:sz w:val="22"/>
          <w:szCs w:val="22"/>
        </w:rPr>
      </w:pP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.5.1</w:t>
      </w:r>
      <w:r w:rsidRPr="00072E00">
        <w:rPr>
          <w:rFonts w:ascii="Arial" w:hAnsi="Arial" w:cs="Arial"/>
          <w:sz w:val="22"/>
          <w:szCs w:val="22"/>
        </w:rPr>
        <w:tab/>
        <w:t>Ασφάλιση Αστικής Ευθύνης έναντι Τρίτων</w:t>
      </w:r>
    </w:p>
    <w:p w:rsidR="003B2AA7" w:rsidRPr="00072E00" w:rsidRDefault="003B2AA7" w:rsidP="003B2AA7">
      <w:pPr>
        <w:ind w:left="1134" w:hanging="283"/>
        <w:jc w:val="both"/>
        <w:rPr>
          <w:rFonts w:ascii="Arial" w:hAnsi="Arial" w:cs="Arial"/>
          <w:sz w:val="22"/>
          <w:szCs w:val="22"/>
        </w:rPr>
      </w:pPr>
      <w:r w:rsidRPr="00072E00">
        <w:rPr>
          <w:rFonts w:ascii="Arial" w:hAnsi="Arial" w:cs="Arial"/>
          <w:sz w:val="22"/>
          <w:szCs w:val="22"/>
        </w:rPr>
        <w:t>α.</w:t>
      </w:r>
      <w:r w:rsidRPr="00072E00">
        <w:rPr>
          <w:rFonts w:ascii="Arial" w:hAnsi="Arial" w:cs="Arial"/>
          <w:sz w:val="22"/>
          <w:szCs w:val="22"/>
        </w:rPr>
        <w:tab/>
        <w:t>Αντικείμενο ασφάλισης</w:t>
      </w:r>
    </w:p>
    <w:p w:rsidR="003B2AA7" w:rsidRPr="00072E00" w:rsidRDefault="003B2AA7" w:rsidP="003B2AA7">
      <w:pPr>
        <w:ind w:left="1134"/>
        <w:jc w:val="both"/>
        <w:rPr>
          <w:rFonts w:ascii="Arial" w:hAnsi="Arial" w:cs="Arial"/>
          <w:sz w:val="22"/>
          <w:szCs w:val="22"/>
        </w:rPr>
      </w:pPr>
      <w:r w:rsidRPr="00072E00">
        <w:rPr>
          <w:rFonts w:ascii="Arial" w:hAnsi="Arial" w:cs="Arial"/>
          <w:sz w:val="22"/>
          <w:szCs w:val="22"/>
        </w:rPr>
        <w:t xml:space="preserve">Με την ασφάλιση αυτή θα καλύπτεται η «ΑΣΤΙΚΗ ΕΥΘΥΝΗ»  του Αναδόχου έναντι Τρίτων και οι ασφαλιστές  θα υποχρεούνται να καταβάλουν αποζημιώσεις σε Τρίτους </w:t>
      </w:r>
      <w:r w:rsidRPr="00072E00">
        <w:rPr>
          <w:rFonts w:ascii="Arial" w:hAnsi="Arial" w:cs="Arial"/>
          <w:sz w:val="22"/>
          <w:szCs w:val="22"/>
        </w:rPr>
        <w:lastRenderedPageBreak/>
        <w:t xml:space="preserve">για σωματικές βλάβες ή θάνατο, ψυχική οδύνη ή ηθική βλάβη και για υλικές ζημιές σε πράγματα, ακίνητα ή κινητά ή και ζώα, που προξενούνται  καθ’ όλη τη διάρκεια  της περιόδου Μελετών – Κατασκευών και περιόδου συντήρησης  εξαιτίας των εργασιών κατασκευής, συντήρησης, επισκευής, αποκατάστασης ζημιών του έργου και διαφόρων άλλων ρυθμίσεων, οποτεδήποτε γίνονται αυτές, και εφόσον εκτελούνται στα πλαίσια των συμβατικών υποχρεώσεων του Αναδόχου.  </w:t>
      </w:r>
    </w:p>
    <w:p w:rsidR="003B2AA7" w:rsidRPr="00072E00" w:rsidRDefault="003B2AA7" w:rsidP="003B2AA7">
      <w:pPr>
        <w:ind w:left="1134"/>
        <w:jc w:val="both"/>
        <w:rPr>
          <w:rFonts w:ascii="Arial" w:hAnsi="Arial" w:cs="Arial"/>
          <w:sz w:val="22"/>
          <w:szCs w:val="22"/>
        </w:rPr>
      </w:pPr>
      <w:r w:rsidRPr="00072E00">
        <w:rPr>
          <w:rFonts w:ascii="Arial" w:hAnsi="Arial" w:cs="Arial"/>
          <w:sz w:val="22"/>
          <w:szCs w:val="22"/>
        </w:rPr>
        <w:t>Θα καλύπτονται επίσης και ζημιές σε όμορες ιδιοκτησίες/εγκαταστάσεις.</w:t>
      </w:r>
    </w:p>
    <w:p w:rsidR="003B2AA7" w:rsidRPr="00072E00" w:rsidRDefault="003B2AA7" w:rsidP="003B2AA7">
      <w:pPr>
        <w:ind w:left="1134" w:hanging="283"/>
        <w:jc w:val="both"/>
        <w:rPr>
          <w:rFonts w:ascii="Arial" w:hAnsi="Arial" w:cs="Arial"/>
          <w:sz w:val="22"/>
          <w:szCs w:val="22"/>
        </w:rPr>
      </w:pPr>
      <w:r w:rsidRPr="00072E00">
        <w:rPr>
          <w:rFonts w:ascii="Arial" w:hAnsi="Arial" w:cs="Arial"/>
          <w:sz w:val="22"/>
          <w:szCs w:val="22"/>
        </w:rPr>
        <w:t>β.</w:t>
      </w:r>
      <w:r w:rsidRPr="00072E00">
        <w:rPr>
          <w:rFonts w:ascii="Arial" w:hAnsi="Arial" w:cs="Arial"/>
          <w:sz w:val="22"/>
          <w:szCs w:val="22"/>
        </w:rPr>
        <w:tab/>
        <w:t>Διάρκεια της Ασφάλισης</w:t>
      </w:r>
    </w:p>
    <w:p w:rsidR="003B2AA7" w:rsidRPr="00072E00" w:rsidRDefault="003B2AA7" w:rsidP="003B2AA7">
      <w:pPr>
        <w:ind w:left="1134" w:hanging="283"/>
        <w:jc w:val="both"/>
        <w:rPr>
          <w:rFonts w:ascii="Arial" w:hAnsi="Arial" w:cs="Arial"/>
          <w:sz w:val="22"/>
          <w:szCs w:val="22"/>
        </w:rPr>
      </w:pPr>
      <w:r w:rsidRPr="00072E00">
        <w:rPr>
          <w:rFonts w:ascii="Arial" w:hAnsi="Arial" w:cs="Arial"/>
          <w:sz w:val="22"/>
          <w:szCs w:val="22"/>
        </w:rPr>
        <w:tab/>
        <w:t>Η ευθύνη  των ασφαλιστών αρχίζει με την υπογραφή της Σύμβασης και λήγει με την Οριστική Παραλαβή του Έργου.</w:t>
      </w:r>
    </w:p>
    <w:p w:rsidR="003B2AA7" w:rsidRPr="00072E00" w:rsidRDefault="003B2AA7" w:rsidP="003B2AA7">
      <w:pPr>
        <w:ind w:left="1134" w:hanging="283"/>
        <w:jc w:val="both"/>
        <w:rPr>
          <w:rFonts w:ascii="Arial" w:hAnsi="Arial" w:cs="Arial"/>
          <w:sz w:val="22"/>
          <w:szCs w:val="22"/>
        </w:rPr>
      </w:pPr>
      <w:r w:rsidRPr="00072E00">
        <w:rPr>
          <w:rFonts w:ascii="Arial" w:hAnsi="Arial" w:cs="Arial"/>
          <w:sz w:val="22"/>
          <w:szCs w:val="22"/>
        </w:rPr>
        <w:t>γ.</w:t>
      </w:r>
      <w:r w:rsidRPr="00072E00">
        <w:rPr>
          <w:rFonts w:ascii="Arial" w:hAnsi="Arial" w:cs="Arial"/>
          <w:sz w:val="22"/>
          <w:szCs w:val="22"/>
        </w:rPr>
        <w:tab/>
        <w:t>Όρια  Αποζημίωσης</w:t>
      </w:r>
    </w:p>
    <w:p w:rsidR="003B2AA7" w:rsidRPr="00072E00" w:rsidRDefault="003B2AA7" w:rsidP="003B2AA7">
      <w:pPr>
        <w:ind w:left="1560" w:hanging="426"/>
        <w:jc w:val="both"/>
        <w:rPr>
          <w:rFonts w:ascii="Arial" w:hAnsi="Arial" w:cs="Arial"/>
          <w:sz w:val="22"/>
          <w:szCs w:val="22"/>
        </w:rPr>
      </w:pPr>
      <w:r w:rsidRPr="00072E00">
        <w:rPr>
          <w:rFonts w:ascii="Arial" w:hAnsi="Arial" w:cs="Arial"/>
          <w:sz w:val="22"/>
          <w:szCs w:val="22"/>
        </w:rPr>
        <w:t>(1)</w:t>
      </w:r>
      <w:r w:rsidRPr="00072E00">
        <w:rPr>
          <w:rFonts w:ascii="Arial" w:hAnsi="Arial" w:cs="Arial"/>
          <w:sz w:val="22"/>
          <w:szCs w:val="22"/>
        </w:rPr>
        <w:tab/>
        <w:t>Τα ελάχιστα όρια αποζημίωσης για τα οποία θα πραγματοποιείται η ασφάλιση Αστικής Ευθύνης έναντι Τρίτων, κατά την περίοδο εκτέλεσης του Έργου, θα είναι τα ακόλουθα:</w:t>
      </w:r>
    </w:p>
    <w:p w:rsidR="003B2AA7" w:rsidRPr="00072E00" w:rsidRDefault="003B2AA7" w:rsidP="003B2AA7">
      <w:pPr>
        <w:widowControl w:val="0"/>
        <w:numPr>
          <w:ilvl w:val="2"/>
          <w:numId w:val="18"/>
        </w:numPr>
        <w:tabs>
          <w:tab w:val="clear" w:pos="2160"/>
        </w:tabs>
        <w:autoSpaceDE w:val="0"/>
        <w:autoSpaceDN w:val="0"/>
        <w:adjustRightInd w:val="0"/>
        <w:ind w:left="1843" w:hanging="283"/>
        <w:jc w:val="both"/>
        <w:rPr>
          <w:rFonts w:ascii="Arial" w:hAnsi="Arial" w:cs="Arial"/>
          <w:sz w:val="22"/>
          <w:szCs w:val="22"/>
        </w:rPr>
      </w:pPr>
      <w:r w:rsidRPr="00072E00">
        <w:rPr>
          <w:rFonts w:ascii="Arial" w:hAnsi="Arial" w:cs="Arial"/>
          <w:sz w:val="22"/>
          <w:szCs w:val="22"/>
        </w:rPr>
        <w:t xml:space="preserve">Για υλικές ζημιές (θετικές ή αποθετικές) σε πράγματα Τρίτων ανεξάρτητα </w:t>
      </w:r>
      <w:r w:rsidRPr="00072E00">
        <w:rPr>
          <w:rFonts w:ascii="Arial" w:hAnsi="Arial" w:cs="Arial"/>
          <w:sz w:val="22"/>
          <w:szCs w:val="22"/>
        </w:rPr>
        <w:br/>
        <w:t>από τον αριθμό των τυχόν ζημιωθέντων Τρίτων 300.000 ΕΥΡΩ/περιστατικό.</w:t>
      </w:r>
    </w:p>
    <w:p w:rsidR="003B2AA7" w:rsidRPr="00072E00" w:rsidRDefault="003B2AA7" w:rsidP="003B2AA7">
      <w:pPr>
        <w:widowControl w:val="0"/>
        <w:numPr>
          <w:ilvl w:val="2"/>
          <w:numId w:val="18"/>
        </w:numPr>
        <w:tabs>
          <w:tab w:val="clear" w:pos="2160"/>
        </w:tabs>
        <w:autoSpaceDE w:val="0"/>
        <w:autoSpaceDN w:val="0"/>
        <w:adjustRightInd w:val="0"/>
        <w:ind w:left="1843" w:hanging="283"/>
        <w:jc w:val="both"/>
        <w:rPr>
          <w:rFonts w:ascii="Arial" w:hAnsi="Arial" w:cs="Arial"/>
          <w:sz w:val="22"/>
          <w:szCs w:val="22"/>
        </w:rPr>
      </w:pPr>
      <w:r w:rsidRPr="00072E00">
        <w:rPr>
          <w:rFonts w:ascii="Arial" w:hAnsi="Arial" w:cs="Arial"/>
          <w:sz w:val="22"/>
          <w:szCs w:val="22"/>
        </w:rPr>
        <w:t>Για σωματική βλάβη ή Θάνατο Τρίτων κατά  άτομο</w:t>
      </w:r>
      <w:r w:rsidRPr="00072E00">
        <w:rPr>
          <w:rFonts w:ascii="Arial" w:hAnsi="Arial" w:cs="Arial"/>
          <w:sz w:val="22"/>
          <w:szCs w:val="22"/>
        </w:rPr>
        <w:tab/>
        <w:t>300.000 ΕΥΡΩ/περιστατικό.</w:t>
      </w:r>
    </w:p>
    <w:p w:rsidR="003B2AA7" w:rsidRPr="00072E00" w:rsidRDefault="003B2AA7" w:rsidP="003B2AA7">
      <w:pPr>
        <w:widowControl w:val="0"/>
        <w:numPr>
          <w:ilvl w:val="2"/>
          <w:numId w:val="18"/>
        </w:numPr>
        <w:tabs>
          <w:tab w:val="clear" w:pos="2160"/>
        </w:tabs>
        <w:autoSpaceDE w:val="0"/>
        <w:autoSpaceDN w:val="0"/>
        <w:adjustRightInd w:val="0"/>
        <w:ind w:left="1843" w:hanging="283"/>
        <w:jc w:val="both"/>
        <w:rPr>
          <w:rFonts w:ascii="Arial" w:hAnsi="Arial" w:cs="Arial"/>
          <w:sz w:val="22"/>
          <w:szCs w:val="22"/>
        </w:rPr>
      </w:pPr>
      <w:r w:rsidRPr="00072E00">
        <w:rPr>
          <w:rFonts w:ascii="Arial" w:hAnsi="Arial" w:cs="Arial"/>
          <w:sz w:val="22"/>
          <w:szCs w:val="22"/>
        </w:rPr>
        <w:t>Για σωματική Βλάβη ή θάνατο Τρίτων  μετά από ομαδικό ατύχημα ανεξάρτητα από τον αριθμό των παθόντων  600.000 ΕΥΡΩ /περιστατικό.</w:t>
      </w:r>
    </w:p>
    <w:p w:rsidR="003B2AA7" w:rsidRPr="00072E00" w:rsidRDefault="003B2AA7" w:rsidP="003B2AA7">
      <w:pPr>
        <w:widowControl w:val="0"/>
        <w:numPr>
          <w:ilvl w:val="2"/>
          <w:numId w:val="18"/>
        </w:numPr>
        <w:tabs>
          <w:tab w:val="clear" w:pos="2160"/>
        </w:tabs>
        <w:autoSpaceDE w:val="0"/>
        <w:autoSpaceDN w:val="0"/>
        <w:adjustRightInd w:val="0"/>
        <w:ind w:left="1843" w:hanging="283"/>
        <w:jc w:val="both"/>
        <w:rPr>
          <w:rFonts w:ascii="Arial" w:hAnsi="Arial" w:cs="Arial"/>
          <w:sz w:val="22"/>
          <w:szCs w:val="22"/>
        </w:rPr>
      </w:pPr>
      <w:r w:rsidRPr="00072E00">
        <w:rPr>
          <w:rFonts w:ascii="Arial" w:hAnsi="Arial" w:cs="Arial"/>
          <w:sz w:val="22"/>
          <w:szCs w:val="22"/>
        </w:rPr>
        <w:t>Το αθροιστικό ανώτατο όριο ευθύνης Ασφαλιστών σε όλη τη διάρκεια ισχύος της ασφαλιστικής κάλυψης έναντι Τρίτων, κατά την περίοδο εκτέλεσης του Έργου θα είναι κατ’ ελάχιστον 1.200.000 ΕΥΡΩ.</w:t>
      </w:r>
    </w:p>
    <w:p w:rsidR="003B2AA7" w:rsidRPr="00072E00" w:rsidRDefault="003B2AA7" w:rsidP="003B2AA7">
      <w:pPr>
        <w:ind w:left="1560" w:hanging="426"/>
        <w:jc w:val="both"/>
        <w:rPr>
          <w:rFonts w:ascii="Arial" w:hAnsi="Arial" w:cs="Arial"/>
          <w:sz w:val="22"/>
          <w:szCs w:val="22"/>
        </w:rPr>
      </w:pPr>
      <w:r w:rsidRPr="00072E00">
        <w:rPr>
          <w:rFonts w:ascii="Arial" w:hAnsi="Arial" w:cs="Arial"/>
          <w:sz w:val="22"/>
          <w:szCs w:val="22"/>
        </w:rPr>
        <w:t>(2)</w:t>
      </w:r>
      <w:r w:rsidRPr="00072E00">
        <w:rPr>
          <w:rFonts w:ascii="Arial" w:hAnsi="Arial" w:cs="Arial"/>
          <w:sz w:val="22"/>
          <w:szCs w:val="22"/>
        </w:rPr>
        <w:tab/>
        <w:t>Ο Ανάδοχος θα είναι ασφαλισμένος για την Αστική Ευθύνη έναντι Τρίτων και κατά την περίοδο Συντήρησης του Έργου. Το ανώτατο  αθροιστικό όριο ευθύνης των Ασφαλιστών θα ανέρχεται στο 50% του  αντίστοιχου ποσού, το οποίο  ισχύει κατά την περίοδο εκτέλεσης του Έργου.</w:t>
      </w:r>
    </w:p>
    <w:p w:rsidR="003B2AA7" w:rsidRPr="00072E00" w:rsidRDefault="003B2AA7" w:rsidP="003B2AA7">
      <w:pPr>
        <w:ind w:left="1560" w:hanging="426"/>
        <w:jc w:val="both"/>
        <w:rPr>
          <w:rFonts w:ascii="Arial" w:hAnsi="Arial" w:cs="Arial"/>
          <w:sz w:val="22"/>
          <w:szCs w:val="22"/>
        </w:rPr>
      </w:pPr>
      <w:r w:rsidRPr="00072E00">
        <w:rPr>
          <w:rFonts w:ascii="Arial" w:hAnsi="Arial" w:cs="Arial"/>
          <w:sz w:val="22"/>
          <w:szCs w:val="22"/>
        </w:rPr>
        <w:t>(3)</w:t>
      </w:r>
      <w:r w:rsidRPr="00072E00">
        <w:rPr>
          <w:rFonts w:ascii="Arial" w:hAnsi="Arial" w:cs="Arial"/>
          <w:sz w:val="22"/>
          <w:szCs w:val="22"/>
        </w:rPr>
        <w:tab/>
        <w:t>Θα καλύπτεται επίσης και η εργοδοτική Αστική Ευθύνη του Αναδόχου για την περίπτωση ατυχημάτων στο εργατοτεχνικό προσωπικό που απασχολείται στο έργο. Τα όρια αποζημίωσης δεν θα πρέπει να είναι μικρότερα από 100.000 ΕΥΡΩ/άτομο, 300.000 ΕΥΡΩ/ομαδικό ατύχημα  και  600.000 ΕΥΡΩ για όλη την περίοδο ασφάλισης.</w:t>
      </w:r>
    </w:p>
    <w:p w:rsidR="006801BE" w:rsidRDefault="006801BE" w:rsidP="003B2AA7">
      <w:pPr>
        <w:ind w:left="851" w:hanging="851"/>
        <w:jc w:val="both"/>
        <w:rPr>
          <w:rFonts w:ascii="Arial" w:hAnsi="Arial" w:cs="Arial"/>
          <w:b/>
          <w:sz w:val="22"/>
          <w:szCs w:val="22"/>
        </w:rPr>
      </w:pPr>
    </w:p>
    <w:p w:rsidR="003B2AA7" w:rsidRPr="00072E00" w:rsidRDefault="003B2AA7" w:rsidP="003B2AA7">
      <w:pPr>
        <w:ind w:left="851" w:hanging="851"/>
        <w:jc w:val="both"/>
        <w:rPr>
          <w:rFonts w:ascii="Arial" w:hAnsi="Arial" w:cs="Arial"/>
          <w:b/>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.5.2</w:t>
      </w:r>
      <w:r w:rsidRPr="00072E00">
        <w:rPr>
          <w:rFonts w:ascii="Arial" w:hAnsi="Arial" w:cs="Arial"/>
          <w:b/>
          <w:sz w:val="22"/>
          <w:szCs w:val="22"/>
        </w:rPr>
        <w:tab/>
        <w:t>Ασφάλιση  Κύριου  Μηχανικού  Εξοπλισμού.</w:t>
      </w:r>
    </w:p>
    <w:p w:rsidR="003B2AA7" w:rsidRPr="00072E00" w:rsidRDefault="003B2AA7" w:rsidP="003B2AA7">
      <w:pPr>
        <w:ind w:left="1134" w:hanging="283"/>
        <w:jc w:val="both"/>
        <w:rPr>
          <w:rFonts w:ascii="Arial" w:hAnsi="Arial" w:cs="Arial"/>
          <w:sz w:val="22"/>
          <w:szCs w:val="22"/>
        </w:rPr>
      </w:pPr>
      <w:r w:rsidRPr="00072E00">
        <w:rPr>
          <w:rFonts w:ascii="Arial" w:hAnsi="Arial" w:cs="Arial"/>
          <w:sz w:val="22"/>
          <w:szCs w:val="22"/>
        </w:rPr>
        <w:t>α.</w:t>
      </w:r>
      <w:r w:rsidRPr="00072E00">
        <w:rPr>
          <w:rFonts w:ascii="Arial" w:hAnsi="Arial" w:cs="Arial"/>
          <w:sz w:val="22"/>
          <w:szCs w:val="22"/>
        </w:rPr>
        <w:tab/>
        <w:t>Με το ίδιο ως άνω ασφαλιστήριο θα καλύπτεται και ο Κύριος ή Βασικός (Ειδικός και Συνήθης «Βαρέως Τύπου») Μηχανικός Εξοπλισμός, ο οποίος θα χρησιμοποιηθεί στην κατασκευή του Έργου.</w:t>
      </w:r>
    </w:p>
    <w:p w:rsidR="003B2AA7" w:rsidRPr="00072E00" w:rsidRDefault="003B2AA7" w:rsidP="003B2AA7">
      <w:pPr>
        <w:ind w:left="1134" w:hanging="283"/>
        <w:jc w:val="both"/>
        <w:rPr>
          <w:rFonts w:ascii="Arial" w:hAnsi="Arial" w:cs="Arial"/>
          <w:sz w:val="22"/>
          <w:szCs w:val="22"/>
        </w:rPr>
      </w:pPr>
      <w:r w:rsidRPr="00072E00">
        <w:rPr>
          <w:rFonts w:ascii="Arial" w:hAnsi="Arial" w:cs="Arial"/>
          <w:sz w:val="22"/>
          <w:szCs w:val="22"/>
        </w:rPr>
        <w:t>β.</w:t>
      </w:r>
      <w:r w:rsidRPr="00072E00">
        <w:rPr>
          <w:rFonts w:ascii="Arial" w:hAnsi="Arial" w:cs="Arial"/>
          <w:sz w:val="22"/>
          <w:szCs w:val="22"/>
        </w:rPr>
        <w:tab/>
        <w:t>Στο Ασφαλιστήριο θα επισυνάπτεται η σχετική κατάσταση με τα χαρακτηριστικά και την ταυτότητα των αντίστοιχων Μηχανημάτων. Η συγκεκριμένη ασφαλιστική κάλυψη θα παρέχεται για αξίες αντικατάστασης των μηχανημάτων με καινούργια,  αντίστοιχου τύπου ή τουλάχιστον ίδιας  δυναμικότητας.</w:t>
      </w:r>
    </w:p>
    <w:p w:rsidR="003B2AA7" w:rsidRPr="00072E00" w:rsidRDefault="003B2AA7" w:rsidP="003B2AA7">
      <w:pPr>
        <w:ind w:left="1134" w:hanging="283"/>
        <w:jc w:val="both"/>
        <w:rPr>
          <w:rFonts w:ascii="Arial" w:hAnsi="Arial" w:cs="Arial"/>
          <w:sz w:val="22"/>
          <w:szCs w:val="22"/>
        </w:rPr>
      </w:pPr>
      <w:r w:rsidRPr="00072E00">
        <w:rPr>
          <w:rFonts w:ascii="Arial" w:hAnsi="Arial" w:cs="Arial"/>
          <w:sz w:val="22"/>
          <w:szCs w:val="22"/>
        </w:rPr>
        <w:t>γ.</w:t>
      </w:r>
      <w:r w:rsidRPr="00072E00">
        <w:rPr>
          <w:rFonts w:ascii="Arial" w:hAnsi="Arial" w:cs="Arial"/>
          <w:sz w:val="22"/>
          <w:szCs w:val="22"/>
        </w:rPr>
        <w:tab/>
        <w:t>Ο μηχανικός εξοπλισμός θα είναι ασφαλισμένος έναντι οποιασδήποτε απώλειας ή ζημιάς (εξαιρούμενων των ίδιων εσωτερικής φύσεως μηχανικών ή/και ηλεκτρολογικών βλαβών), που οφείλονται ή προκαλούνται από Ανωτέρα Βία, Ανθρώπινο λάθος ή/και τυχαία περιστατικά.</w:t>
      </w:r>
    </w:p>
    <w:p w:rsidR="003B2AA7" w:rsidRPr="00072E00" w:rsidRDefault="003B2AA7" w:rsidP="003B2AA7">
      <w:pPr>
        <w:ind w:left="1134" w:hanging="283"/>
        <w:jc w:val="both"/>
        <w:rPr>
          <w:rFonts w:ascii="Arial" w:hAnsi="Arial" w:cs="Arial"/>
          <w:sz w:val="22"/>
          <w:szCs w:val="22"/>
        </w:rPr>
      </w:pPr>
      <w:r w:rsidRPr="00072E00">
        <w:rPr>
          <w:rFonts w:ascii="Arial" w:hAnsi="Arial" w:cs="Arial"/>
          <w:sz w:val="22"/>
          <w:szCs w:val="22"/>
        </w:rPr>
        <w:t>δ.</w:t>
      </w:r>
      <w:r w:rsidRPr="00072E00">
        <w:rPr>
          <w:rFonts w:ascii="Arial" w:hAnsi="Arial" w:cs="Arial"/>
          <w:sz w:val="22"/>
          <w:szCs w:val="22"/>
        </w:rPr>
        <w:tab/>
        <w:t xml:space="preserve">Ο Ανάδοχος δεν δικαιούται, σε οποιαδήποτε περίπτωση, να διεκδικήσει από τον ΚτΕ  αποζημίωση για τυχόν ζημία ή ολική απώλεια μηχανήματος κλπ, ακόμη και για την περίπτωση ανωτέρας βίας. </w:t>
      </w:r>
    </w:p>
    <w:p w:rsidR="003B2AA7" w:rsidRPr="00072E00" w:rsidRDefault="003B2AA7" w:rsidP="003B2AA7">
      <w:pPr>
        <w:ind w:left="1134" w:hanging="283"/>
        <w:jc w:val="both"/>
        <w:rPr>
          <w:rFonts w:ascii="Arial" w:hAnsi="Arial" w:cs="Arial"/>
          <w:sz w:val="22"/>
          <w:szCs w:val="22"/>
        </w:rPr>
      </w:pPr>
      <w:r w:rsidRPr="00072E00">
        <w:rPr>
          <w:rFonts w:ascii="Arial" w:hAnsi="Arial" w:cs="Arial"/>
          <w:sz w:val="22"/>
          <w:szCs w:val="22"/>
        </w:rPr>
        <w:t>ε.</w:t>
      </w:r>
      <w:r w:rsidRPr="00072E00">
        <w:rPr>
          <w:rFonts w:ascii="Arial" w:hAnsi="Arial" w:cs="Arial"/>
          <w:sz w:val="22"/>
          <w:szCs w:val="22"/>
        </w:rPr>
        <w:tab/>
        <w:t>Η ασφάλιση των μηχανημάτων θα καλύπτει και την μετακίνηση, την μεταφορά και τους αναγκαίους ελιγμούς όλων των μηχανημάτων προς και από την περιοχή του Έργου. Η ευθύνη των ασφαλιστών εκτείνεται σε όλη την χρονική περίοδο από την άφιξη στην περιοχή του έργου μέχρι  την απομάκρυνσή τους από αυτό.</w:t>
      </w:r>
    </w:p>
    <w:p w:rsidR="003B2AA7" w:rsidRPr="003B2AA7" w:rsidRDefault="003B2AA7" w:rsidP="003B2AA7">
      <w:pPr>
        <w:pStyle w:val="1"/>
        <w:ind w:left="851" w:hanging="851"/>
        <w:jc w:val="both"/>
        <w:rPr>
          <w:rFonts w:ascii="Arial" w:hAnsi="Arial" w:cs="Arial"/>
          <w:color w:val="auto"/>
          <w:sz w:val="22"/>
          <w:szCs w:val="22"/>
        </w:rPr>
      </w:pPr>
      <w:bookmarkStart w:id="68" w:name="_Toc168902755"/>
      <w:bookmarkStart w:id="69" w:name="_Toc168903210"/>
      <w:bookmarkStart w:id="70" w:name="_Toc168903322"/>
      <w:bookmarkStart w:id="71" w:name="_Toc168905555"/>
      <w:bookmarkStart w:id="72" w:name="_Toc189365512"/>
      <w:r w:rsidRPr="003B2AA7">
        <w:rPr>
          <w:rFonts w:ascii="Arial" w:hAnsi="Arial" w:cs="Arial"/>
          <w:b/>
          <w:color w:val="auto"/>
          <w:sz w:val="22"/>
          <w:szCs w:val="22"/>
        </w:rPr>
        <w:t>1</w:t>
      </w:r>
      <w:r>
        <w:rPr>
          <w:rFonts w:ascii="Arial" w:hAnsi="Arial" w:cs="Arial"/>
          <w:b/>
          <w:color w:val="auto"/>
          <w:sz w:val="22"/>
          <w:szCs w:val="22"/>
        </w:rPr>
        <w:t>9</w:t>
      </w:r>
      <w:r w:rsidRPr="003B2AA7">
        <w:rPr>
          <w:rFonts w:ascii="Arial" w:hAnsi="Arial" w:cs="Arial"/>
          <w:b/>
          <w:color w:val="auto"/>
          <w:sz w:val="22"/>
          <w:szCs w:val="22"/>
        </w:rPr>
        <w:t>.6</w:t>
      </w:r>
      <w:r w:rsidRPr="003B2AA7">
        <w:rPr>
          <w:rFonts w:ascii="Arial" w:hAnsi="Arial" w:cs="Arial"/>
          <w:color w:val="auto"/>
          <w:sz w:val="22"/>
          <w:szCs w:val="22"/>
        </w:rPr>
        <w:tab/>
        <w:t>Ασφάλιση αυτοκινήτων.</w:t>
      </w:r>
      <w:bookmarkEnd w:id="68"/>
      <w:bookmarkEnd w:id="69"/>
      <w:bookmarkEnd w:id="70"/>
      <w:bookmarkEnd w:id="71"/>
      <w:bookmarkEnd w:id="72"/>
    </w:p>
    <w:p w:rsidR="003B2AA7" w:rsidRPr="00072E00" w:rsidRDefault="003B2AA7" w:rsidP="003B2AA7"/>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.6.1</w:t>
      </w:r>
      <w:r w:rsidRPr="00072E00">
        <w:rPr>
          <w:rFonts w:ascii="Arial" w:hAnsi="Arial" w:cs="Arial"/>
          <w:sz w:val="22"/>
          <w:szCs w:val="22"/>
        </w:rPr>
        <w:tab/>
        <w:t xml:space="preserve">Ο Ανάδοχος υποχρεούται να έχει ασφαλισμένα σε ασφαλιστική εταιρεία, σύμφωνα με την ισχύουσα Νομοθεσία, τα αυτοκίνητα που προορίζονται για τις ανάγκες και την </w:t>
      </w:r>
      <w:r w:rsidRPr="00072E00">
        <w:rPr>
          <w:rFonts w:ascii="Arial" w:hAnsi="Arial" w:cs="Arial"/>
          <w:sz w:val="22"/>
          <w:szCs w:val="22"/>
        </w:rPr>
        <w:lastRenderedPageBreak/>
        <w:t>εξυπηρέτηση των Ερευνών, Κατασκευών και συντήρησης του Έργου, σύμφωνα με τις ισχύουσες σχετικές διατάξεις.</w:t>
      </w:r>
    </w:p>
    <w:p w:rsidR="003B2AA7" w:rsidRPr="00072E00" w:rsidRDefault="003B2AA7" w:rsidP="003B2AA7">
      <w:pPr>
        <w:ind w:left="851" w:hanging="851"/>
        <w:jc w:val="both"/>
        <w:rPr>
          <w:rFonts w:ascii="Arial" w:hAnsi="Arial" w:cs="Arial"/>
          <w:b/>
          <w:sz w:val="22"/>
          <w:szCs w:val="22"/>
        </w:rPr>
      </w:pP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.6.2</w:t>
      </w:r>
      <w:r w:rsidRPr="00072E00">
        <w:rPr>
          <w:rFonts w:ascii="Arial" w:hAnsi="Arial" w:cs="Arial"/>
          <w:sz w:val="22"/>
          <w:szCs w:val="22"/>
        </w:rPr>
        <w:tab/>
        <w:t>Υπεύθυνος για την τήρηση των όρων και τη φύλαξη των ανωτέρω Ασφαλιστηρίων  είναι ο Ανάδοχος, ο οποίος υποχρεούται να τα επιδεικνύει στην Επιβλέπουσα Υπηρεσία για έλεγχο, όποτε του ζητηθεί.</w:t>
      </w: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.6.3</w:t>
      </w:r>
      <w:r w:rsidRPr="00072E00">
        <w:rPr>
          <w:rFonts w:ascii="Arial" w:hAnsi="Arial" w:cs="Arial"/>
          <w:sz w:val="22"/>
          <w:szCs w:val="22"/>
        </w:rPr>
        <w:tab/>
        <w:t>Η σύμβαση ασφαλίσεως αστικής ευθύνης από οχήματα, υποχρεωτικώς θα καταρτισθεί  εγγράφως, χωρίς  τα μέλη να μπορούν να συμφωνήσουν εγκύρως άλλη ρύθμιση.</w:t>
      </w:r>
    </w:p>
    <w:p w:rsidR="003B2AA7" w:rsidRPr="003B2AA7" w:rsidRDefault="003B2AA7" w:rsidP="003B2AA7">
      <w:pPr>
        <w:pStyle w:val="1"/>
        <w:ind w:left="851" w:hanging="851"/>
        <w:jc w:val="both"/>
        <w:rPr>
          <w:rFonts w:ascii="Arial" w:hAnsi="Arial" w:cs="Arial"/>
          <w:color w:val="auto"/>
          <w:sz w:val="22"/>
          <w:szCs w:val="22"/>
        </w:rPr>
      </w:pPr>
      <w:bookmarkStart w:id="73" w:name="_Toc168902756"/>
      <w:bookmarkStart w:id="74" w:name="_Toc168903211"/>
      <w:bookmarkStart w:id="75" w:name="_Toc168903323"/>
      <w:bookmarkStart w:id="76" w:name="_Toc168905556"/>
      <w:bookmarkStart w:id="77" w:name="_Toc189365513"/>
      <w:r w:rsidRPr="003B2AA7">
        <w:rPr>
          <w:rFonts w:ascii="Arial" w:hAnsi="Arial" w:cs="Arial"/>
          <w:b/>
          <w:color w:val="auto"/>
          <w:sz w:val="22"/>
          <w:szCs w:val="22"/>
        </w:rPr>
        <w:t>1</w:t>
      </w:r>
      <w:r>
        <w:rPr>
          <w:rFonts w:ascii="Arial" w:hAnsi="Arial" w:cs="Arial"/>
          <w:b/>
          <w:color w:val="auto"/>
          <w:sz w:val="22"/>
          <w:szCs w:val="22"/>
        </w:rPr>
        <w:t>9</w:t>
      </w:r>
      <w:r w:rsidRPr="003B2AA7">
        <w:rPr>
          <w:rFonts w:ascii="Arial" w:hAnsi="Arial" w:cs="Arial"/>
          <w:b/>
          <w:color w:val="auto"/>
          <w:sz w:val="22"/>
          <w:szCs w:val="22"/>
        </w:rPr>
        <w:t>.7</w:t>
      </w:r>
      <w:r w:rsidRPr="003B2AA7">
        <w:rPr>
          <w:rFonts w:ascii="Arial" w:hAnsi="Arial" w:cs="Arial"/>
          <w:color w:val="auto"/>
          <w:sz w:val="22"/>
          <w:szCs w:val="22"/>
        </w:rPr>
        <w:tab/>
        <w:t>Ειδικοί όροι που πρέπει να περιλαμβάνονται στις ασφαλιστικές συμβάσεις του έργου</w:t>
      </w:r>
      <w:bookmarkEnd w:id="73"/>
      <w:bookmarkEnd w:id="74"/>
      <w:bookmarkEnd w:id="75"/>
      <w:bookmarkEnd w:id="76"/>
      <w:bookmarkEnd w:id="77"/>
      <w:r w:rsidRPr="003B2AA7">
        <w:rPr>
          <w:rFonts w:ascii="Arial" w:hAnsi="Arial" w:cs="Arial"/>
          <w:color w:val="auto"/>
          <w:sz w:val="22"/>
          <w:szCs w:val="22"/>
        </w:rPr>
        <w:t>.</w:t>
      </w:r>
    </w:p>
    <w:p w:rsidR="003B2AA7" w:rsidRPr="00072E00" w:rsidRDefault="003B2AA7" w:rsidP="003B2AA7">
      <w:pPr>
        <w:ind w:left="851"/>
        <w:jc w:val="both"/>
        <w:rPr>
          <w:rFonts w:ascii="Arial" w:hAnsi="Arial" w:cs="Arial"/>
          <w:sz w:val="22"/>
          <w:szCs w:val="22"/>
        </w:rPr>
      </w:pPr>
      <w:r w:rsidRPr="00072E00">
        <w:rPr>
          <w:rFonts w:ascii="Arial" w:hAnsi="Arial" w:cs="Arial"/>
          <w:sz w:val="22"/>
          <w:szCs w:val="22"/>
        </w:rPr>
        <w:t xml:space="preserve">Στο ενιαίο ασφαλιστήριο των καλύψεων της </w:t>
      </w:r>
      <w:r w:rsidR="0045550B" w:rsidRPr="0045550B">
        <w:rPr>
          <w:rFonts w:ascii="Arial" w:hAnsi="Arial" w:cs="Arial"/>
          <w:sz w:val="22"/>
          <w:szCs w:val="22"/>
        </w:rPr>
        <w:t>παρ. 19</w:t>
      </w:r>
      <w:r w:rsidRPr="0045550B">
        <w:rPr>
          <w:rFonts w:ascii="Arial" w:hAnsi="Arial" w:cs="Arial"/>
          <w:sz w:val="22"/>
          <w:szCs w:val="22"/>
        </w:rPr>
        <w:t>.5</w:t>
      </w:r>
      <w:r w:rsidRPr="00072E00">
        <w:rPr>
          <w:rFonts w:ascii="Arial" w:hAnsi="Arial" w:cs="Arial"/>
          <w:sz w:val="22"/>
          <w:szCs w:val="22"/>
        </w:rPr>
        <w:t xml:space="preserve"> θα περιλαμβάνονται οπωσδήποτε οι ακόλουθοι ειδικοί όροι:</w:t>
      </w:r>
    </w:p>
    <w:p w:rsidR="003B2AA7" w:rsidRPr="00072E00" w:rsidRDefault="003B2AA7" w:rsidP="003B2AA7">
      <w:pPr>
        <w:ind w:left="567" w:hanging="567"/>
        <w:jc w:val="both"/>
        <w:rPr>
          <w:rFonts w:ascii="Arial" w:hAnsi="Arial" w:cs="Arial"/>
          <w:sz w:val="22"/>
          <w:szCs w:val="22"/>
        </w:rPr>
      </w:pP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.7.1</w:t>
      </w:r>
      <w:r w:rsidRPr="00072E00">
        <w:rPr>
          <w:rFonts w:ascii="Arial" w:hAnsi="Arial" w:cs="Arial"/>
          <w:sz w:val="22"/>
          <w:szCs w:val="22"/>
        </w:rPr>
        <w:tab/>
        <w:t>Στην έννοια της λέξης Ασφαλιζόμενος περιλαμβάνεται ο Ανάδοχος και το πάσης φύσεως προσωπικό που απασχολείται με οποιαδήποτε συμβατική σχέση εργασίας με αυτόν στα πλαίσια του συγκεκριμένου Έργου, καθώς επίσης και ο Κύριος  του Έργου (ΚτΕ), οι τυχόν Υπεργολάβοι και οι Μελετητές.</w:t>
      </w:r>
    </w:p>
    <w:p w:rsidR="003B2AA7" w:rsidRPr="00072E00" w:rsidRDefault="003B2AA7" w:rsidP="003B2AA7">
      <w:pPr>
        <w:ind w:left="851" w:hanging="851"/>
        <w:jc w:val="both"/>
        <w:rPr>
          <w:rFonts w:ascii="Arial" w:hAnsi="Arial" w:cs="Arial"/>
          <w:b/>
          <w:sz w:val="22"/>
          <w:szCs w:val="22"/>
        </w:rPr>
      </w:pP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.7.2</w:t>
      </w:r>
      <w:r w:rsidRPr="00072E00">
        <w:rPr>
          <w:rFonts w:ascii="Arial" w:hAnsi="Arial" w:cs="Arial"/>
          <w:sz w:val="22"/>
          <w:szCs w:val="22"/>
        </w:rPr>
        <w:tab/>
        <w:t>Ο ΚτΕ, οι εκπροσωπούσες Υπηρεσίες και το εν γένει προσωπικό τους, οι Σύμβουλοι του ΚτΕ (και/ή των Υπηρεσιών του) και το προσωπικό τούτων θεωρούνται Τρίτα πρόσωπα, σύμφωνα με τους όρους και τις εξαιρέσεις της ασφαλιστικής κάλυψης με την εφαρμογή του παραρτήματος «Διασταυρούμενη ευθύνη αλλήλων» (cross liability), το οποίο καλύπτει την αστική ευθύνη των ασφαλιζόμενων φορέων.</w:t>
      </w:r>
    </w:p>
    <w:p w:rsidR="003B2AA7" w:rsidRPr="00072E00" w:rsidRDefault="003B2AA7" w:rsidP="003B2AA7">
      <w:pPr>
        <w:ind w:left="851" w:hanging="851"/>
        <w:jc w:val="both"/>
        <w:rPr>
          <w:rFonts w:ascii="Arial" w:hAnsi="Arial" w:cs="Arial"/>
          <w:b/>
          <w:sz w:val="22"/>
          <w:szCs w:val="22"/>
        </w:rPr>
      </w:pP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.7.3</w:t>
      </w:r>
      <w:r w:rsidRPr="00072E00">
        <w:rPr>
          <w:rFonts w:ascii="Arial" w:hAnsi="Arial" w:cs="Arial"/>
          <w:sz w:val="22"/>
          <w:szCs w:val="22"/>
        </w:rPr>
        <w:tab/>
        <w:t>Η ασφαλιστική εταιρία θα υποχρεούται να αποκρούει οποιαδήποτε αγωγή εγείρεται τυχόν κατά:</w:t>
      </w:r>
    </w:p>
    <w:p w:rsidR="003B2AA7" w:rsidRPr="00072E00" w:rsidRDefault="003B2AA7" w:rsidP="003B2AA7">
      <w:pPr>
        <w:ind w:left="1134" w:hanging="283"/>
        <w:jc w:val="both"/>
        <w:rPr>
          <w:rFonts w:ascii="Arial" w:hAnsi="Arial" w:cs="Arial"/>
          <w:sz w:val="22"/>
          <w:szCs w:val="22"/>
        </w:rPr>
      </w:pPr>
      <w:r w:rsidRPr="00072E00">
        <w:rPr>
          <w:rFonts w:ascii="Arial" w:hAnsi="Arial" w:cs="Arial"/>
          <w:sz w:val="22"/>
          <w:szCs w:val="22"/>
        </w:rPr>
        <w:t>-</w:t>
      </w:r>
      <w:r w:rsidRPr="00072E00">
        <w:rPr>
          <w:rFonts w:ascii="Arial" w:hAnsi="Arial" w:cs="Arial"/>
          <w:sz w:val="22"/>
          <w:szCs w:val="22"/>
        </w:rPr>
        <w:tab/>
        <w:t>του Αναδόχου</w:t>
      </w:r>
    </w:p>
    <w:p w:rsidR="003B2AA7" w:rsidRPr="00072E00" w:rsidRDefault="003B2AA7" w:rsidP="003B2AA7">
      <w:pPr>
        <w:ind w:left="1134" w:hanging="283"/>
        <w:jc w:val="both"/>
        <w:rPr>
          <w:rFonts w:ascii="Arial" w:hAnsi="Arial" w:cs="Arial"/>
          <w:sz w:val="22"/>
          <w:szCs w:val="22"/>
        </w:rPr>
      </w:pPr>
      <w:r w:rsidRPr="00072E00">
        <w:rPr>
          <w:rFonts w:ascii="Arial" w:hAnsi="Arial" w:cs="Arial"/>
          <w:sz w:val="22"/>
          <w:szCs w:val="22"/>
        </w:rPr>
        <w:t>-</w:t>
      </w:r>
      <w:r w:rsidRPr="00072E00">
        <w:rPr>
          <w:rFonts w:ascii="Arial" w:hAnsi="Arial" w:cs="Arial"/>
          <w:sz w:val="22"/>
          <w:szCs w:val="22"/>
        </w:rPr>
        <w:tab/>
        <w:t>και/ή των Μελετητών και Συμβούλων του</w:t>
      </w:r>
    </w:p>
    <w:p w:rsidR="003B2AA7" w:rsidRPr="00072E00" w:rsidRDefault="003B2AA7" w:rsidP="003B2AA7">
      <w:pPr>
        <w:ind w:left="1134" w:hanging="283"/>
        <w:jc w:val="both"/>
        <w:rPr>
          <w:rFonts w:ascii="Arial" w:hAnsi="Arial" w:cs="Arial"/>
          <w:sz w:val="22"/>
          <w:szCs w:val="22"/>
        </w:rPr>
      </w:pPr>
      <w:r w:rsidRPr="00072E00">
        <w:rPr>
          <w:rFonts w:ascii="Arial" w:hAnsi="Arial" w:cs="Arial"/>
          <w:sz w:val="22"/>
          <w:szCs w:val="22"/>
        </w:rPr>
        <w:t xml:space="preserve">- </w:t>
      </w:r>
      <w:r w:rsidRPr="00072E00">
        <w:rPr>
          <w:rFonts w:ascii="Arial" w:hAnsi="Arial" w:cs="Arial"/>
          <w:sz w:val="22"/>
          <w:szCs w:val="22"/>
        </w:rPr>
        <w:tab/>
        <w:t>και/ ή του ΚτΕ</w:t>
      </w:r>
    </w:p>
    <w:p w:rsidR="003B2AA7" w:rsidRPr="00072E00" w:rsidRDefault="003B2AA7" w:rsidP="003B2AA7">
      <w:pPr>
        <w:ind w:left="1134" w:hanging="283"/>
        <w:jc w:val="both"/>
        <w:rPr>
          <w:rFonts w:ascii="Arial" w:hAnsi="Arial" w:cs="Arial"/>
          <w:sz w:val="22"/>
          <w:szCs w:val="22"/>
        </w:rPr>
      </w:pPr>
      <w:r w:rsidRPr="00072E00">
        <w:rPr>
          <w:rFonts w:ascii="Arial" w:hAnsi="Arial" w:cs="Arial"/>
          <w:sz w:val="22"/>
          <w:szCs w:val="22"/>
        </w:rPr>
        <w:t xml:space="preserve">- </w:t>
      </w:r>
      <w:r w:rsidRPr="00072E00">
        <w:rPr>
          <w:rFonts w:ascii="Arial" w:hAnsi="Arial" w:cs="Arial"/>
          <w:sz w:val="22"/>
          <w:szCs w:val="22"/>
        </w:rPr>
        <w:tab/>
        <w:t>και/ ή των Υπηρεσιών που εκπροσωπούν τον ΚτΕ και/ή των Συμβούλων τους</w:t>
      </w:r>
    </w:p>
    <w:p w:rsidR="003B2AA7" w:rsidRPr="00072E00" w:rsidRDefault="003B2AA7" w:rsidP="003B2AA7">
      <w:pPr>
        <w:ind w:left="1134" w:hanging="283"/>
        <w:jc w:val="both"/>
        <w:rPr>
          <w:rFonts w:ascii="Arial" w:hAnsi="Arial" w:cs="Arial"/>
          <w:sz w:val="22"/>
          <w:szCs w:val="22"/>
        </w:rPr>
      </w:pPr>
      <w:r w:rsidRPr="00072E00">
        <w:rPr>
          <w:rFonts w:ascii="Arial" w:hAnsi="Arial" w:cs="Arial"/>
          <w:sz w:val="22"/>
          <w:szCs w:val="22"/>
        </w:rPr>
        <w:t xml:space="preserve">- </w:t>
      </w:r>
      <w:r w:rsidRPr="00072E00">
        <w:rPr>
          <w:rFonts w:ascii="Arial" w:hAnsi="Arial" w:cs="Arial"/>
          <w:sz w:val="22"/>
          <w:szCs w:val="22"/>
        </w:rPr>
        <w:tab/>
        <w:t>και/ή μέρους ή/και του συνόλου του προσωπικού των παραπάνω</w:t>
      </w:r>
    </w:p>
    <w:p w:rsidR="003B2AA7" w:rsidRPr="00072E00" w:rsidRDefault="003B2AA7" w:rsidP="003B2AA7">
      <w:pPr>
        <w:ind w:left="851"/>
        <w:jc w:val="both"/>
        <w:rPr>
          <w:rFonts w:ascii="Arial" w:hAnsi="Arial" w:cs="Arial"/>
          <w:sz w:val="22"/>
          <w:szCs w:val="22"/>
        </w:rPr>
      </w:pPr>
      <w:r w:rsidRPr="00072E00">
        <w:rPr>
          <w:rFonts w:ascii="Arial" w:hAnsi="Arial" w:cs="Arial"/>
          <w:sz w:val="22"/>
          <w:szCs w:val="22"/>
        </w:rPr>
        <w:t>με την αιτίαση ευθύνης τους ή συνυπευθυνότητάς τους στη βλάβη ή ζημία από πράξη ή παράλειψη των παραπάνω  προσώπων, οι οποίοι καλύπτονται  από το ασφαλιστήριο Αστικής Ευθύνης έναντι Τρίτων, θα καταβάλει δε κάθε ποσό για βλάβη και/ή ζημία που προκλήθηκε από  πράξη ή παράλειψη των παραπάνω.</w:t>
      </w:r>
    </w:p>
    <w:p w:rsidR="003B2AA7" w:rsidRPr="00072E00" w:rsidRDefault="003B2AA7" w:rsidP="003B2AA7">
      <w:pPr>
        <w:ind w:left="851"/>
        <w:jc w:val="both"/>
        <w:rPr>
          <w:rFonts w:ascii="Arial" w:hAnsi="Arial" w:cs="Arial"/>
          <w:sz w:val="22"/>
          <w:szCs w:val="22"/>
        </w:rPr>
      </w:pPr>
      <w:r w:rsidRPr="00072E00">
        <w:rPr>
          <w:rFonts w:ascii="Arial" w:hAnsi="Arial" w:cs="Arial"/>
          <w:sz w:val="22"/>
          <w:szCs w:val="22"/>
        </w:rPr>
        <w:t>Ειδικότερα η ασφαλιστική εταιρεία θα καταβάλει κάθε ποσό εγγύησης για άρση τυχόν κατασχέσεων κλπ, που σχετίζονται με την αστική ευθύνη μέσα στα όρια των ποσών που αναφέρονται εκάστοτε ως ανώτατα όρια ευθύνης των ασφαλιστών.</w:t>
      </w:r>
    </w:p>
    <w:p w:rsidR="003B2AA7" w:rsidRPr="00072E00" w:rsidRDefault="003B2AA7" w:rsidP="003B2AA7">
      <w:pPr>
        <w:ind w:left="567" w:hanging="567"/>
        <w:jc w:val="both"/>
        <w:rPr>
          <w:rFonts w:ascii="Arial" w:hAnsi="Arial" w:cs="Arial"/>
          <w:sz w:val="22"/>
          <w:szCs w:val="22"/>
        </w:rPr>
      </w:pP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.7.4</w:t>
      </w:r>
      <w:r w:rsidRPr="00072E00">
        <w:rPr>
          <w:rFonts w:ascii="Arial" w:hAnsi="Arial" w:cs="Arial"/>
          <w:sz w:val="22"/>
          <w:szCs w:val="22"/>
        </w:rPr>
        <w:tab/>
        <w:t>Σε περίπτωση ολικής ή εκτεταμένης μερικής καταστροφής ή βλάβης του Έργου, προκειμένου η ασφαλιστική εταιρεία να καταβάλει στον Ανάδοχο τη σχετική με τη ζημία κλπ, αποζημίωση, πρέπει να έχει λάβει προηγουμένως την έγγραφη για το σκοπό αυτό συγκατάθεση της Υπηρεσίας.</w:t>
      </w:r>
    </w:p>
    <w:p w:rsidR="003B2AA7" w:rsidRPr="00072E00" w:rsidRDefault="003B2AA7" w:rsidP="003B2AA7">
      <w:pPr>
        <w:ind w:left="851" w:hanging="851"/>
        <w:jc w:val="both"/>
        <w:rPr>
          <w:rFonts w:ascii="Arial" w:hAnsi="Arial" w:cs="Arial"/>
          <w:sz w:val="22"/>
          <w:szCs w:val="22"/>
        </w:rPr>
      </w:pPr>
      <w:r w:rsidRPr="00072E00">
        <w:rPr>
          <w:rFonts w:ascii="Arial" w:hAnsi="Arial" w:cs="Arial"/>
          <w:sz w:val="22"/>
          <w:szCs w:val="22"/>
        </w:rPr>
        <w:tab/>
        <w:t>Εφόσον η Υπηρεσία δεν παρέχει στην ασφαλιστική εταιρεία την εν λόγω συγκατάθεση, αυτόματα και χωρίς άλλες διατυπώσεις (ειδικές, ή αλλού είδους εντολή, ή εξουσιοδότηση από τον Ανάδοχο) η απαίτηση του αναδόχου κατά της ασφαλιστικής εταιρείας για την καταβολή της αποζημίωσης εκχωρείται στην Υπηρεσία  και η ασφαλιστική εταιρεία  αποδέχεται από τούδε και υποχρεώνεται να καταβάλει τη σχετική αποζημίωση στην Υπηρεσία, μετά από αίτηση της τελευταίας για το σκοπό αυτό.</w:t>
      </w:r>
    </w:p>
    <w:p w:rsidR="003B2AA7" w:rsidRPr="00072E00" w:rsidRDefault="003B2AA7" w:rsidP="003B2AA7">
      <w:pPr>
        <w:ind w:left="851" w:hanging="851"/>
        <w:jc w:val="both"/>
        <w:rPr>
          <w:rFonts w:ascii="Arial" w:hAnsi="Arial" w:cs="Arial"/>
          <w:sz w:val="22"/>
          <w:szCs w:val="22"/>
        </w:rPr>
      </w:pPr>
      <w:r w:rsidRPr="00072E00">
        <w:rPr>
          <w:rFonts w:ascii="Arial" w:hAnsi="Arial" w:cs="Arial"/>
          <w:sz w:val="22"/>
          <w:szCs w:val="22"/>
        </w:rPr>
        <w:tab/>
        <w:t>Η εκχώρηση της απαίτησης αυτής του Αναδόχου στην Υπηρεσία κατ’ ουδένα τρόπο τον απαλλάσσει από τις ευθύνες και υποχρεώσεις του, που απορρέουν από την Σύμβαση.</w:t>
      </w:r>
    </w:p>
    <w:p w:rsidR="003B2AA7" w:rsidRPr="00072E00" w:rsidRDefault="003B2AA7" w:rsidP="003B2AA7">
      <w:pPr>
        <w:ind w:left="851" w:hanging="851"/>
        <w:jc w:val="both"/>
        <w:rPr>
          <w:rFonts w:ascii="Arial" w:hAnsi="Arial" w:cs="Arial"/>
          <w:sz w:val="22"/>
          <w:szCs w:val="22"/>
        </w:rPr>
      </w:pP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.7.5</w:t>
      </w:r>
      <w:r w:rsidRPr="00072E00">
        <w:rPr>
          <w:rFonts w:ascii="Arial" w:hAnsi="Arial" w:cs="Arial"/>
          <w:sz w:val="22"/>
          <w:szCs w:val="22"/>
        </w:rPr>
        <w:tab/>
        <w:t>Η ασφαλιστική εταιρία παραιτείται κάθε δικαιώματος ανταγωγής κατά της Υπηρεσίας, των Συμβούλων της, των συνεργατών της και των υπαλλήλων τους σε περίπτωση που η βλάβη ή ζημία οφείλεται σε πράξη ή παράλειψη, όχι ηθελημένη, των παραπάνω προσώπων.</w:t>
      </w:r>
    </w:p>
    <w:p w:rsidR="003B2AA7" w:rsidRPr="00072E00" w:rsidRDefault="003B2AA7" w:rsidP="003B2AA7">
      <w:pPr>
        <w:ind w:left="851" w:hanging="851"/>
        <w:jc w:val="both"/>
        <w:rPr>
          <w:rFonts w:ascii="Arial" w:hAnsi="Arial" w:cs="Arial"/>
          <w:sz w:val="22"/>
          <w:szCs w:val="22"/>
        </w:rPr>
      </w:pPr>
      <w:r w:rsidRPr="00072E00">
        <w:rPr>
          <w:rFonts w:ascii="Arial" w:hAnsi="Arial" w:cs="Arial"/>
          <w:b/>
          <w:sz w:val="22"/>
          <w:szCs w:val="22"/>
        </w:rPr>
        <w:lastRenderedPageBreak/>
        <w:t>1</w:t>
      </w:r>
      <w:r>
        <w:rPr>
          <w:rFonts w:ascii="Arial" w:hAnsi="Arial" w:cs="Arial"/>
          <w:b/>
          <w:sz w:val="22"/>
          <w:szCs w:val="22"/>
        </w:rPr>
        <w:t>9</w:t>
      </w:r>
      <w:r w:rsidRPr="00072E00">
        <w:rPr>
          <w:rFonts w:ascii="Arial" w:hAnsi="Arial" w:cs="Arial"/>
          <w:b/>
          <w:sz w:val="22"/>
          <w:szCs w:val="22"/>
        </w:rPr>
        <w:t>.7.6</w:t>
      </w:r>
      <w:r w:rsidRPr="00072E00">
        <w:rPr>
          <w:rFonts w:ascii="Arial" w:hAnsi="Arial" w:cs="Arial"/>
          <w:sz w:val="22"/>
          <w:szCs w:val="22"/>
        </w:rPr>
        <w:tab/>
        <w:t>Το ασφαλιστήριο δεν μπορεί να ακυρωθεί, τροποποιηθεί, ή να λήξει χωρίς την έγγραφη, με συστημένη επιστολή, πριν από εξήντα (60) ημερολογιακές ημέρες, σχετική ειδοποίηση της ασφαλιστικής εταιρείας, τόσο προς τον Ανάδοχο, όσο και προς την Υπηρεσία Επίβλεψης.</w:t>
      </w:r>
    </w:p>
    <w:p w:rsidR="003B2AA7" w:rsidRPr="00072E00" w:rsidRDefault="003B2AA7" w:rsidP="003B2AA7">
      <w:pPr>
        <w:pStyle w:val="a3"/>
        <w:ind w:left="851" w:hanging="851"/>
        <w:jc w:val="both"/>
        <w:rPr>
          <w:rFonts w:ascii="Arial" w:hAnsi="Arial" w:cs="Arial"/>
          <w:b/>
          <w:sz w:val="22"/>
          <w:szCs w:val="22"/>
        </w:rPr>
      </w:pPr>
    </w:p>
    <w:p w:rsidR="00D33818" w:rsidRDefault="003B2AA7" w:rsidP="003B2AA7">
      <w:pPr>
        <w:ind w:left="851" w:hanging="851"/>
        <w:jc w:val="both"/>
        <w:rPr>
          <w:rFonts w:ascii="Arial" w:hAnsi="Arial" w:cs="Arial"/>
          <w:sz w:val="22"/>
          <w:szCs w:val="22"/>
        </w:rPr>
      </w:pPr>
      <w:r w:rsidRPr="00072E00">
        <w:rPr>
          <w:rFonts w:ascii="Arial" w:hAnsi="Arial" w:cs="Arial"/>
          <w:b/>
          <w:sz w:val="22"/>
          <w:szCs w:val="22"/>
        </w:rPr>
        <w:t>1</w:t>
      </w:r>
      <w:r>
        <w:rPr>
          <w:rFonts w:ascii="Arial" w:hAnsi="Arial" w:cs="Arial"/>
          <w:b/>
          <w:sz w:val="22"/>
          <w:szCs w:val="22"/>
        </w:rPr>
        <w:t>9</w:t>
      </w:r>
      <w:r w:rsidRPr="00072E00">
        <w:rPr>
          <w:rFonts w:ascii="Arial" w:hAnsi="Arial" w:cs="Arial"/>
          <w:b/>
          <w:sz w:val="22"/>
          <w:szCs w:val="22"/>
        </w:rPr>
        <w:t>.7.7</w:t>
      </w:r>
      <w:r w:rsidRPr="00072E00">
        <w:rPr>
          <w:rFonts w:ascii="Arial" w:hAnsi="Arial" w:cs="Arial"/>
          <w:sz w:val="22"/>
          <w:szCs w:val="22"/>
        </w:rPr>
        <w:tab/>
        <w:t xml:space="preserve">Με το ενιαίο ασφαλιστήριο των καλύψεων της </w:t>
      </w:r>
      <w:r w:rsidR="0045550B" w:rsidRPr="0045550B">
        <w:rPr>
          <w:rFonts w:ascii="Arial" w:hAnsi="Arial" w:cs="Arial"/>
          <w:sz w:val="22"/>
          <w:szCs w:val="22"/>
        </w:rPr>
        <w:t>παραγράφου 19</w:t>
      </w:r>
      <w:r w:rsidRPr="0045550B">
        <w:rPr>
          <w:rFonts w:ascii="Arial" w:hAnsi="Arial" w:cs="Arial"/>
          <w:sz w:val="22"/>
          <w:szCs w:val="22"/>
        </w:rPr>
        <w:t>.5</w:t>
      </w:r>
      <w:r w:rsidRPr="00072E00">
        <w:rPr>
          <w:rFonts w:ascii="Arial" w:hAnsi="Arial" w:cs="Arial"/>
          <w:sz w:val="22"/>
          <w:szCs w:val="22"/>
        </w:rPr>
        <w:t xml:space="preserve"> θα καλύπτεται  και η ευθύνη της Υπηρεσίας και/ή των Συμβούλων της και/ή του προσωπικού των, που απορρέει από το άρθρο 922 του Αστικού Κώδικα (Ευθύνη Προστήσαντος).</w:t>
      </w:r>
    </w:p>
    <w:p w:rsidR="003934D2" w:rsidRDefault="003934D2" w:rsidP="003B2AA7">
      <w:pPr>
        <w:ind w:left="851" w:hanging="851"/>
        <w:jc w:val="both"/>
        <w:rPr>
          <w:rFonts w:ascii="Arial" w:hAnsi="Arial" w:cs="Arial"/>
          <w:sz w:val="22"/>
          <w:szCs w:val="22"/>
        </w:rPr>
      </w:pPr>
    </w:p>
    <w:p w:rsidR="004E4605" w:rsidRPr="00072E00" w:rsidRDefault="004E4605" w:rsidP="004E4605">
      <w:pPr>
        <w:pStyle w:val="a3"/>
        <w:jc w:val="both"/>
        <w:rPr>
          <w:rFonts w:ascii="Arial" w:hAnsi="Arial" w:cs="Arial"/>
          <w:b/>
          <w:sz w:val="22"/>
          <w:szCs w:val="22"/>
        </w:rPr>
      </w:pPr>
      <w:r w:rsidRPr="00072E00">
        <w:rPr>
          <w:rFonts w:ascii="Arial" w:hAnsi="Arial" w:cs="Arial"/>
          <w:b/>
          <w:bCs/>
          <w:spacing w:val="5"/>
          <w:sz w:val="22"/>
          <w:szCs w:val="22"/>
        </w:rPr>
        <w:t>Άρθρο</w:t>
      </w:r>
      <w:r w:rsidRPr="00072E00">
        <w:rPr>
          <w:rFonts w:ascii="Arial" w:hAnsi="Arial" w:cs="Arial"/>
          <w:b/>
          <w:sz w:val="22"/>
          <w:szCs w:val="22"/>
        </w:rPr>
        <w:t xml:space="preserve"> </w:t>
      </w:r>
      <w:r>
        <w:rPr>
          <w:rFonts w:ascii="Arial" w:hAnsi="Arial" w:cs="Arial"/>
          <w:b/>
          <w:sz w:val="22"/>
          <w:szCs w:val="22"/>
        </w:rPr>
        <w:t>20</w:t>
      </w:r>
      <w:r w:rsidRPr="00072E00">
        <w:rPr>
          <w:rFonts w:ascii="Arial" w:hAnsi="Arial" w:cs="Arial"/>
          <w:b/>
          <w:sz w:val="22"/>
          <w:szCs w:val="22"/>
          <w:vertAlign w:val="superscript"/>
        </w:rPr>
        <w:t xml:space="preserve">ο </w:t>
      </w:r>
      <w:r w:rsidRPr="00072E00">
        <w:rPr>
          <w:rFonts w:ascii="Arial" w:hAnsi="Arial" w:cs="Arial"/>
          <w:b/>
          <w:sz w:val="22"/>
          <w:szCs w:val="22"/>
        </w:rPr>
        <w:t>ΩΡΕΣ ΕΡΓΑΣΙΑΣ ΠΡΟΣΩΠΙΚΟΥ</w:t>
      </w:r>
    </w:p>
    <w:p w:rsidR="004E4605" w:rsidRPr="00072E00" w:rsidRDefault="004E4605" w:rsidP="004E4605">
      <w:pPr>
        <w:pStyle w:val="a3"/>
        <w:jc w:val="both"/>
        <w:rPr>
          <w:rFonts w:ascii="Arial" w:hAnsi="Arial" w:cs="Arial"/>
          <w:b/>
          <w:sz w:val="22"/>
          <w:szCs w:val="22"/>
        </w:rPr>
      </w:pPr>
    </w:p>
    <w:p w:rsidR="004E4605" w:rsidRPr="00072E00" w:rsidRDefault="004E4605" w:rsidP="004E4605">
      <w:pPr>
        <w:pStyle w:val="a3"/>
        <w:ind w:left="426"/>
        <w:jc w:val="both"/>
        <w:rPr>
          <w:rFonts w:ascii="Arial" w:hAnsi="Arial" w:cs="Arial"/>
          <w:sz w:val="22"/>
          <w:szCs w:val="22"/>
        </w:rPr>
      </w:pPr>
      <w:r w:rsidRPr="00072E00">
        <w:rPr>
          <w:rFonts w:ascii="Arial" w:hAnsi="Arial" w:cs="Arial"/>
          <w:sz w:val="22"/>
          <w:szCs w:val="22"/>
        </w:rPr>
        <w:t>Ο ανάδοχος, εφ’ όσον διαταχθεί από την Υπηρεσία, είναι υποχρεωμένος να εκτελέσει εργασίες και τη νύκτα, σε ποσοστό</w:t>
      </w:r>
      <w:r w:rsidR="007C12FA">
        <w:rPr>
          <w:rFonts w:ascii="Arial" w:hAnsi="Arial" w:cs="Arial"/>
          <w:sz w:val="22"/>
          <w:szCs w:val="22"/>
        </w:rPr>
        <w:t xml:space="preserve"> έως 25</w:t>
      </w:r>
      <w:r w:rsidRPr="00072E00">
        <w:rPr>
          <w:rFonts w:ascii="Arial" w:hAnsi="Arial" w:cs="Arial"/>
          <w:sz w:val="22"/>
          <w:szCs w:val="22"/>
        </w:rPr>
        <w:t>% του συμβατικού αντικειμένου, χωρίς καμία ιδιαίτερη αποζημίωσή του.</w:t>
      </w:r>
      <w:r w:rsidR="007C12FA">
        <w:rPr>
          <w:rFonts w:ascii="Arial" w:hAnsi="Arial" w:cs="Arial"/>
          <w:sz w:val="22"/>
          <w:szCs w:val="22"/>
        </w:rPr>
        <w:t xml:space="preserve"> Επιπλέον μ</w:t>
      </w:r>
      <w:r w:rsidRPr="00072E00">
        <w:rPr>
          <w:rFonts w:ascii="Arial" w:hAnsi="Arial" w:cs="Arial"/>
          <w:sz w:val="22"/>
          <w:szCs w:val="22"/>
        </w:rPr>
        <w:t>ε εντολή της Υπηρεσίας ο ανάδοχος είναι υποχρεωμένος να χρησιμοποιήσει και δεύτερη βάρδια, χωρίς πρόσθετη αποζημίωση (υπερωρίες κλπ.), ακόμη και αν χρησιμοποιήσει το ίδιο προσωπικό, λόγω της μεγάλης κυκλοφοριακής σημασίας των δρόμων, όπου θα γίνουν οι εργασίες.</w:t>
      </w:r>
    </w:p>
    <w:p w:rsidR="004E4605" w:rsidRDefault="004E4605" w:rsidP="004E4605">
      <w:pPr>
        <w:pStyle w:val="a3"/>
        <w:ind w:firstLine="720"/>
        <w:jc w:val="both"/>
        <w:rPr>
          <w:rFonts w:ascii="Arial" w:hAnsi="Arial" w:cs="Arial"/>
          <w:sz w:val="22"/>
          <w:szCs w:val="22"/>
        </w:rPr>
      </w:pPr>
    </w:p>
    <w:p w:rsidR="004E4605" w:rsidRPr="00072E00" w:rsidRDefault="004E4605" w:rsidP="004E4605">
      <w:pPr>
        <w:pStyle w:val="a3"/>
        <w:jc w:val="both"/>
        <w:rPr>
          <w:rFonts w:ascii="Arial" w:hAnsi="Arial" w:cs="Arial"/>
          <w:b/>
          <w:bCs/>
          <w:spacing w:val="5"/>
          <w:sz w:val="22"/>
          <w:szCs w:val="22"/>
        </w:rPr>
      </w:pPr>
      <w:r w:rsidRPr="00072E00">
        <w:rPr>
          <w:rFonts w:ascii="Arial" w:hAnsi="Arial" w:cs="Arial"/>
          <w:b/>
          <w:bCs/>
          <w:spacing w:val="5"/>
          <w:sz w:val="22"/>
          <w:szCs w:val="22"/>
        </w:rPr>
        <w:t xml:space="preserve">Άρθρο </w:t>
      </w:r>
      <w:r>
        <w:rPr>
          <w:rFonts w:ascii="Arial" w:hAnsi="Arial" w:cs="Arial"/>
          <w:b/>
          <w:bCs/>
          <w:spacing w:val="5"/>
          <w:sz w:val="22"/>
          <w:szCs w:val="22"/>
        </w:rPr>
        <w:t>21</w:t>
      </w:r>
      <w:r w:rsidRPr="00072E00">
        <w:rPr>
          <w:rFonts w:ascii="Arial" w:hAnsi="Arial" w:cs="Arial"/>
          <w:b/>
          <w:bCs/>
          <w:spacing w:val="5"/>
          <w:sz w:val="22"/>
          <w:szCs w:val="22"/>
        </w:rPr>
        <w:t>° ΧΡΟΝΟΣ ΕΓΓΥΗΣΗΣ ΚΑΙ ΔΩΡΕΑΝ ΣΥΝΤΗΡΗΣΗΣ</w:t>
      </w:r>
    </w:p>
    <w:p w:rsidR="004E4605" w:rsidRPr="00072E00" w:rsidRDefault="004E4605" w:rsidP="004E4605">
      <w:pPr>
        <w:pStyle w:val="a3"/>
        <w:jc w:val="both"/>
        <w:rPr>
          <w:rFonts w:ascii="Arial" w:hAnsi="Arial" w:cs="Arial"/>
          <w:b/>
          <w:bCs/>
          <w:spacing w:val="5"/>
          <w:sz w:val="22"/>
          <w:szCs w:val="22"/>
        </w:rPr>
      </w:pPr>
    </w:p>
    <w:p w:rsidR="004E4605" w:rsidRPr="00072E00" w:rsidRDefault="004E4605" w:rsidP="004E4605">
      <w:pPr>
        <w:shd w:val="clear" w:color="auto" w:fill="FFFFFF"/>
        <w:ind w:left="426" w:right="28"/>
        <w:jc w:val="both"/>
        <w:rPr>
          <w:rFonts w:ascii="Arial" w:hAnsi="Arial" w:cs="Arial"/>
          <w:sz w:val="22"/>
          <w:szCs w:val="22"/>
        </w:rPr>
      </w:pPr>
      <w:r w:rsidRPr="00072E00">
        <w:rPr>
          <w:rFonts w:ascii="Arial" w:hAnsi="Arial" w:cs="Arial"/>
          <w:spacing w:val="4"/>
          <w:sz w:val="22"/>
          <w:szCs w:val="22"/>
        </w:rPr>
        <w:t>Τα σχετικά με τον χρόνο εγγύησης και συντήρησης του έργου ορίζονται στο άρθρο 74, του Ν.3669/08, σύμφωνα με το οποίο ο ανάδοχος είναι υποχρεωμένος να συντηρεί το έργο  για διάστημα δέκα πέντε (15) μηνών. Ο χρόνος εγγύησης αρχίζει από τη βεβαιωμένη περάτωση των εργασιών αν μέσα σε δύο (2) μήνες από αυτή  υποβληθεί από τον ανάδοχο η τελική επιμέτρηση, άλλως από την ημερομηνία που υποβλήθηκε ή με οποιονδήποτε άλλο τρόπο συντάχθηκε η τελική επιμέτρηση.</w:t>
      </w:r>
    </w:p>
    <w:p w:rsidR="004E4605" w:rsidRDefault="004E4605" w:rsidP="004E4605">
      <w:pPr>
        <w:shd w:val="clear" w:color="auto" w:fill="FFFFFF"/>
        <w:ind w:left="45" w:right="28" w:firstLine="731"/>
        <w:jc w:val="both"/>
        <w:rPr>
          <w:rFonts w:ascii="Arial" w:hAnsi="Arial" w:cs="Arial"/>
          <w:sz w:val="22"/>
          <w:szCs w:val="22"/>
        </w:rPr>
      </w:pPr>
    </w:p>
    <w:p w:rsidR="004E4605" w:rsidRPr="00072E00" w:rsidRDefault="004E4605" w:rsidP="004E4605">
      <w:pPr>
        <w:pStyle w:val="a3"/>
        <w:jc w:val="both"/>
        <w:rPr>
          <w:rFonts w:ascii="Arial" w:hAnsi="Arial" w:cs="Arial"/>
          <w:b/>
          <w:bCs/>
          <w:spacing w:val="5"/>
          <w:sz w:val="22"/>
          <w:szCs w:val="22"/>
        </w:rPr>
      </w:pPr>
      <w:r w:rsidRPr="00072E00">
        <w:rPr>
          <w:rFonts w:ascii="Arial" w:hAnsi="Arial" w:cs="Arial"/>
          <w:b/>
          <w:bCs/>
          <w:spacing w:val="5"/>
          <w:sz w:val="22"/>
          <w:szCs w:val="22"/>
        </w:rPr>
        <w:t xml:space="preserve">Άρθρο </w:t>
      </w:r>
      <w:r>
        <w:rPr>
          <w:rFonts w:ascii="Arial" w:hAnsi="Arial" w:cs="Arial"/>
          <w:b/>
          <w:bCs/>
          <w:spacing w:val="5"/>
          <w:sz w:val="22"/>
          <w:szCs w:val="22"/>
        </w:rPr>
        <w:t>22</w:t>
      </w:r>
      <w:r w:rsidRPr="00072E00">
        <w:rPr>
          <w:rFonts w:ascii="Arial" w:hAnsi="Arial" w:cs="Arial"/>
          <w:b/>
          <w:bCs/>
          <w:spacing w:val="5"/>
          <w:sz w:val="22"/>
          <w:szCs w:val="22"/>
        </w:rPr>
        <w:t>° ΠΡΟΚΑΤΑΒΟΛΕΣ</w:t>
      </w:r>
    </w:p>
    <w:p w:rsidR="004E4605" w:rsidRPr="00072E00" w:rsidRDefault="004E4605" w:rsidP="004E4605">
      <w:pPr>
        <w:pStyle w:val="a3"/>
        <w:jc w:val="both"/>
        <w:rPr>
          <w:rFonts w:ascii="Arial" w:hAnsi="Arial" w:cs="Arial"/>
          <w:b/>
          <w:bCs/>
          <w:spacing w:val="5"/>
          <w:sz w:val="22"/>
          <w:szCs w:val="22"/>
        </w:rPr>
      </w:pPr>
    </w:p>
    <w:p w:rsidR="004E4605" w:rsidRPr="00072E00" w:rsidRDefault="004E4605" w:rsidP="004E4605">
      <w:pPr>
        <w:pStyle w:val="2"/>
        <w:ind w:left="426"/>
        <w:jc w:val="both"/>
        <w:rPr>
          <w:rFonts w:ascii="Arial" w:hAnsi="Arial" w:cs="Arial"/>
          <w:color w:val="auto"/>
          <w:sz w:val="22"/>
          <w:szCs w:val="22"/>
        </w:rPr>
      </w:pPr>
      <w:r w:rsidRPr="00072E00">
        <w:rPr>
          <w:rFonts w:ascii="Arial" w:hAnsi="Arial" w:cs="Arial"/>
          <w:color w:val="auto"/>
          <w:sz w:val="22"/>
          <w:szCs w:val="22"/>
        </w:rPr>
        <w:t>Στην προκειμένη εργολαβία δεν προβλέπεται χορήγηση προκαταβολής.</w:t>
      </w:r>
    </w:p>
    <w:p w:rsidR="004E4605" w:rsidRDefault="004E4605" w:rsidP="004E4605">
      <w:pPr>
        <w:jc w:val="both"/>
        <w:rPr>
          <w:rFonts w:ascii="Arial" w:hAnsi="Arial" w:cs="Arial"/>
          <w:sz w:val="22"/>
          <w:szCs w:val="22"/>
        </w:rPr>
      </w:pPr>
    </w:p>
    <w:p w:rsidR="004E4605" w:rsidRPr="00072E00" w:rsidRDefault="004E4605" w:rsidP="004E4605">
      <w:pPr>
        <w:pStyle w:val="a3"/>
        <w:jc w:val="both"/>
        <w:rPr>
          <w:rFonts w:ascii="Arial" w:hAnsi="Arial" w:cs="Arial"/>
          <w:b/>
          <w:bCs/>
          <w:spacing w:val="5"/>
          <w:sz w:val="22"/>
          <w:szCs w:val="22"/>
        </w:rPr>
      </w:pPr>
      <w:r w:rsidRPr="00072E00">
        <w:rPr>
          <w:rFonts w:ascii="Arial" w:hAnsi="Arial" w:cs="Arial"/>
          <w:b/>
          <w:bCs/>
          <w:spacing w:val="5"/>
          <w:sz w:val="22"/>
          <w:szCs w:val="22"/>
        </w:rPr>
        <w:t xml:space="preserve">Άρθρο  </w:t>
      </w:r>
      <w:r>
        <w:rPr>
          <w:rFonts w:ascii="Arial" w:hAnsi="Arial" w:cs="Arial"/>
          <w:b/>
          <w:bCs/>
          <w:spacing w:val="5"/>
          <w:sz w:val="22"/>
          <w:szCs w:val="22"/>
        </w:rPr>
        <w:t>23</w:t>
      </w:r>
      <w:r w:rsidRPr="00072E00">
        <w:rPr>
          <w:rFonts w:ascii="Arial" w:hAnsi="Arial" w:cs="Arial"/>
          <w:b/>
          <w:bCs/>
          <w:spacing w:val="5"/>
          <w:sz w:val="22"/>
          <w:szCs w:val="22"/>
        </w:rPr>
        <w:t>° ΒΕΒΑΙΩΣΗ ΠΕΡΑΙΩΣΗΣ ΤΟΥ ΕΡΓΟΥ – ΠΑΡΑΛΑΒΗ ΤΟΥ ΕΡΓΟΥ</w:t>
      </w:r>
    </w:p>
    <w:p w:rsidR="004E4605" w:rsidRPr="00072E00" w:rsidRDefault="004E4605" w:rsidP="004E4605">
      <w:pPr>
        <w:pStyle w:val="a3"/>
        <w:jc w:val="both"/>
        <w:rPr>
          <w:rFonts w:ascii="Arial" w:hAnsi="Arial" w:cs="Arial"/>
          <w:b/>
          <w:bCs/>
          <w:spacing w:val="5"/>
          <w:sz w:val="22"/>
          <w:szCs w:val="22"/>
        </w:rPr>
      </w:pPr>
    </w:p>
    <w:p w:rsidR="004E4605" w:rsidRPr="00072E00" w:rsidRDefault="004E4605" w:rsidP="004E4605">
      <w:pPr>
        <w:shd w:val="clear" w:color="auto" w:fill="FFFFFF"/>
        <w:ind w:left="426" w:right="29"/>
        <w:jc w:val="both"/>
        <w:rPr>
          <w:rFonts w:ascii="Arial" w:hAnsi="Arial" w:cs="Arial"/>
          <w:sz w:val="22"/>
          <w:szCs w:val="22"/>
        </w:rPr>
      </w:pPr>
      <w:r w:rsidRPr="00072E00">
        <w:rPr>
          <w:rFonts w:ascii="Arial" w:hAnsi="Arial" w:cs="Arial"/>
          <w:spacing w:val="2"/>
          <w:sz w:val="22"/>
          <w:szCs w:val="22"/>
        </w:rPr>
        <w:t xml:space="preserve">Η βεβαίωση περαίωσης του έργου θα γίνει από τον Προϊστάμενο της Υπηρεσίας που </w:t>
      </w:r>
      <w:r w:rsidRPr="00072E00">
        <w:rPr>
          <w:rFonts w:ascii="Arial" w:hAnsi="Arial" w:cs="Arial"/>
          <w:spacing w:val="1"/>
          <w:sz w:val="22"/>
          <w:szCs w:val="22"/>
        </w:rPr>
        <w:t>διευθύνει το έργο, σύμφωνα με το άρθρο 71, του Ν. 3669/08, όπως τροποποιήθηκε από το Ν.4070/2012.</w:t>
      </w:r>
    </w:p>
    <w:p w:rsidR="004E4605" w:rsidRPr="00072E00" w:rsidRDefault="004E4605" w:rsidP="004E4605">
      <w:pPr>
        <w:shd w:val="clear" w:color="auto" w:fill="FFFFFF"/>
        <w:ind w:left="426" w:right="29"/>
        <w:jc w:val="both"/>
        <w:rPr>
          <w:rFonts w:ascii="Arial" w:hAnsi="Arial" w:cs="Arial"/>
          <w:spacing w:val="6"/>
          <w:sz w:val="22"/>
          <w:szCs w:val="22"/>
        </w:rPr>
      </w:pPr>
    </w:p>
    <w:p w:rsidR="004E4605" w:rsidRPr="00072E00" w:rsidRDefault="004E4605" w:rsidP="004E4605">
      <w:pPr>
        <w:shd w:val="clear" w:color="auto" w:fill="FFFFFF"/>
        <w:ind w:left="426" w:right="29"/>
        <w:jc w:val="both"/>
        <w:rPr>
          <w:rFonts w:ascii="Arial" w:hAnsi="Arial" w:cs="Arial"/>
          <w:spacing w:val="3"/>
          <w:sz w:val="22"/>
          <w:szCs w:val="22"/>
        </w:rPr>
      </w:pPr>
      <w:r w:rsidRPr="00072E00">
        <w:rPr>
          <w:rFonts w:ascii="Arial" w:hAnsi="Arial" w:cs="Arial"/>
          <w:spacing w:val="6"/>
          <w:sz w:val="22"/>
          <w:szCs w:val="22"/>
        </w:rPr>
        <w:t>Η παραλαβή του έργου θα γίνει, σύμφωνα με τα άρθρα 73 και 7</w:t>
      </w:r>
      <w:r w:rsidRPr="00072E00">
        <w:rPr>
          <w:rFonts w:ascii="Arial" w:hAnsi="Arial" w:cs="Arial"/>
          <w:spacing w:val="3"/>
          <w:sz w:val="22"/>
          <w:szCs w:val="22"/>
        </w:rPr>
        <w:t xml:space="preserve">5 Ν.3669/08. </w:t>
      </w:r>
    </w:p>
    <w:p w:rsidR="004E4605" w:rsidRDefault="004E4605" w:rsidP="004E4605">
      <w:pPr>
        <w:shd w:val="clear" w:color="auto" w:fill="FFFFFF"/>
        <w:ind w:left="25" w:right="29" w:firstLine="720"/>
        <w:jc w:val="both"/>
        <w:rPr>
          <w:rFonts w:ascii="Arial" w:hAnsi="Arial" w:cs="Arial"/>
          <w:spacing w:val="3"/>
          <w:sz w:val="22"/>
          <w:szCs w:val="22"/>
        </w:rPr>
      </w:pPr>
      <w:r w:rsidRPr="00072E00">
        <w:rPr>
          <w:rFonts w:ascii="Arial" w:hAnsi="Arial" w:cs="Arial"/>
          <w:spacing w:val="3"/>
          <w:sz w:val="22"/>
          <w:szCs w:val="22"/>
        </w:rPr>
        <w:t xml:space="preserve"> </w:t>
      </w:r>
    </w:p>
    <w:p w:rsidR="004E4605" w:rsidRPr="00072E00" w:rsidRDefault="004E4605" w:rsidP="004E4605">
      <w:pPr>
        <w:pStyle w:val="a3"/>
        <w:ind w:left="1276" w:hanging="1276"/>
        <w:rPr>
          <w:rFonts w:ascii="Arial" w:hAnsi="Arial" w:cs="Arial"/>
          <w:b/>
          <w:bCs/>
          <w:spacing w:val="5"/>
          <w:sz w:val="22"/>
          <w:szCs w:val="22"/>
        </w:rPr>
      </w:pPr>
      <w:r w:rsidRPr="00072E00">
        <w:rPr>
          <w:rFonts w:ascii="Arial" w:hAnsi="Arial" w:cs="Arial"/>
          <w:b/>
          <w:bCs/>
          <w:spacing w:val="5"/>
          <w:sz w:val="22"/>
          <w:szCs w:val="22"/>
        </w:rPr>
        <w:t>Άρθρο   2</w:t>
      </w:r>
      <w:r>
        <w:rPr>
          <w:rFonts w:ascii="Arial" w:hAnsi="Arial" w:cs="Arial"/>
          <w:b/>
          <w:bCs/>
          <w:spacing w:val="5"/>
          <w:sz w:val="22"/>
          <w:szCs w:val="22"/>
        </w:rPr>
        <w:t>4</w:t>
      </w:r>
      <w:r w:rsidRPr="00072E00">
        <w:rPr>
          <w:rFonts w:ascii="Arial" w:hAnsi="Arial" w:cs="Arial"/>
          <w:b/>
          <w:bCs/>
          <w:spacing w:val="5"/>
          <w:sz w:val="22"/>
          <w:szCs w:val="22"/>
        </w:rPr>
        <w:t>° ΤΗΡΗΣΗ    ΙΣΧΥΟΥΣΩΝ    ΔΙΑΤΑΞΕΩΝ – ΣΧΕΣΕΙΣ    ΜΕ    ΤΗΝ   ΥΠΗΡΕΣΙΑ ΚΑΙ ΑΛΛΟΥΣ ΕΡΓΟΛΑΒΟΥΣ</w:t>
      </w:r>
    </w:p>
    <w:p w:rsidR="004E4605" w:rsidRPr="00072E00" w:rsidRDefault="004E4605" w:rsidP="004E4605">
      <w:pPr>
        <w:pStyle w:val="a3"/>
        <w:ind w:left="1276" w:hanging="1276"/>
        <w:rPr>
          <w:rFonts w:ascii="Arial" w:hAnsi="Arial" w:cs="Arial"/>
          <w:b/>
          <w:bCs/>
          <w:spacing w:val="5"/>
          <w:sz w:val="22"/>
          <w:szCs w:val="22"/>
        </w:rPr>
      </w:pPr>
    </w:p>
    <w:p w:rsidR="004E4605" w:rsidRPr="00072E00" w:rsidRDefault="004E4605" w:rsidP="004E4605">
      <w:pPr>
        <w:shd w:val="clear" w:color="auto" w:fill="FFFFFF"/>
        <w:ind w:left="426" w:right="43"/>
        <w:jc w:val="both"/>
        <w:rPr>
          <w:rFonts w:ascii="Arial" w:hAnsi="Arial" w:cs="Arial"/>
          <w:spacing w:val="2"/>
          <w:sz w:val="22"/>
          <w:szCs w:val="22"/>
        </w:rPr>
      </w:pPr>
      <w:r w:rsidRPr="00072E00">
        <w:rPr>
          <w:rFonts w:ascii="Arial" w:hAnsi="Arial" w:cs="Arial"/>
          <w:spacing w:val="2"/>
          <w:sz w:val="22"/>
          <w:szCs w:val="22"/>
        </w:rPr>
        <w:t xml:space="preserve">Ο Ανάδοχος είναι υπεύθυνος για την τήρηση κάθε αστυνομικής διάταξης ή άλλης </w:t>
      </w:r>
      <w:r w:rsidRPr="00072E00">
        <w:rPr>
          <w:rFonts w:ascii="Arial" w:hAnsi="Arial" w:cs="Arial"/>
          <w:spacing w:val="1"/>
          <w:sz w:val="22"/>
          <w:szCs w:val="22"/>
        </w:rPr>
        <w:t xml:space="preserve">διάταξης που αφορά στην εκτέλεση παρόμοιας φύσης έργων και οφείλει να συμμορφώνεται με </w:t>
      </w:r>
      <w:r w:rsidRPr="00072E00">
        <w:rPr>
          <w:rFonts w:ascii="Arial" w:hAnsi="Arial" w:cs="Arial"/>
          <w:spacing w:val="2"/>
          <w:sz w:val="22"/>
          <w:szCs w:val="22"/>
        </w:rPr>
        <w:t xml:space="preserve">κάθε διάταξη του εργατικού νόμου. Υποχρεούται καθ' όλη τη διάρκεια της εργολαβίας, να </w:t>
      </w:r>
      <w:r w:rsidRPr="00072E00">
        <w:rPr>
          <w:rFonts w:ascii="Arial" w:hAnsi="Arial" w:cs="Arial"/>
          <w:spacing w:val="10"/>
          <w:sz w:val="22"/>
          <w:szCs w:val="22"/>
        </w:rPr>
        <w:t xml:space="preserve">επιτρέπει και να διευκολύνει την εκτέλεση από την Υπηρεσία ή με άλλη Εργολαβία </w:t>
      </w:r>
      <w:r w:rsidRPr="00072E00">
        <w:rPr>
          <w:rFonts w:ascii="Arial" w:hAnsi="Arial" w:cs="Arial"/>
          <w:spacing w:val="2"/>
          <w:sz w:val="22"/>
          <w:szCs w:val="22"/>
        </w:rPr>
        <w:t>οποιωνδήποτε εργασιών, μη περιλαμβανομένων στη προκειμένη εργολαβία.</w:t>
      </w:r>
    </w:p>
    <w:p w:rsidR="004E4605" w:rsidRDefault="004E4605" w:rsidP="004E4605">
      <w:pPr>
        <w:shd w:val="clear" w:color="auto" w:fill="FFFFFF"/>
        <w:ind w:right="43"/>
        <w:jc w:val="both"/>
        <w:rPr>
          <w:rFonts w:ascii="Arial" w:hAnsi="Arial" w:cs="Arial"/>
          <w:sz w:val="22"/>
          <w:szCs w:val="22"/>
        </w:rPr>
      </w:pPr>
    </w:p>
    <w:p w:rsidR="004E4605" w:rsidRPr="00072E00" w:rsidRDefault="004E4605" w:rsidP="004E4605">
      <w:pPr>
        <w:shd w:val="clear" w:color="auto" w:fill="FFFFFF"/>
        <w:ind w:right="43"/>
        <w:jc w:val="both"/>
        <w:rPr>
          <w:rFonts w:ascii="Arial" w:hAnsi="Arial" w:cs="Arial"/>
          <w:sz w:val="22"/>
          <w:szCs w:val="22"/>
        </w:rPr>
      </w:pPr>
    </w:p>
    <w:p w:rsidR="004E4605" w:rsidRPr="00072E00" w:rsidRDefault="004E4605" w:rsidP="004E4605">
      <w:pPr>
        <w:pStyle w:val="a3"/>
        <w:rPr>
          <w:rFonts w:ascii="Arial" w:hAnsi="Arial" w:cs="Arial"/>
          <w:b/>
          <w:bCs/>
          <w:spacing w:val="5"/>
          <w:sz w:val="22"/>
          <w:szCs w:val="22"/>
        </w:rPr>
      </w:pPr>
      <w:r w:rsidRPr="00072E00">
        <w:rPr>
          <w:rFonts w:ascii="Arial" w:hAnsi="Arial" w:cs="Arial"/>
          <w:b/>
          <w:bCs/>
          <w:spacing w:val="5"/>
          <w:sz w:val="22"/>
          <w:szCs w:val="22"/>
        </w:rPr>
        <w:t>Άρθρο  2</w:t>
      </w:r>
      <w:r>
        <w:rPr>
          <w:rFonts w:ascii="Arial" w:hAnsi="Arial" w:cs="Arial"/>
          <w:b/>
          <w:bCs/>
          <w:spacing w:val="5"/>
          <w:sz w:val="22"/>
          <w:szCs w:val="22"/>
        </w:rPr>
        <w:t>5</w:t>
      </w:r>
      <w:r w:rsidRPr="00072E00">
        <w:rPr>
          <w:rFonts w:ascii="Arial" w:hAnsi="Arial" w:cs="Arial"/>
          <w:b/>
          <w:bCs/>
          <w:spacing w:val="5"/>
          <w:sz w:val="22"/>
          <w:szCs w:val="22"/>
        </w:rPr>
        <w:t>° ΚΑΘΑΡΙΣΜΟΣ ΧΩΡΟΥ</w:t>
      </w:r>
    </w:p>
    <w:p w:rsidR="004E4605" w:rsidRPr="00072E00" w:rsidRDefault="004E4605" w:rsidP="004E4605">
      <w:pPr>
        <w:pStyle w:val="a3"/>
        <w:rPr>
          <w:rFonts w:ascii="Arial" w:hAnsi="Arial" w:cs="Arial"/>
          <w:b/>
          <w:bCs/>
          <w:spacing w:val="5"/>
          <w:sz w:val="22"/>
          <w:szCs w:val="22"/>
        </w:rPr>
      </w:pPr>
    </w:p>
    <w:p w:rsidR="003934D2" w:rsidRDefault="004E4605" w:rsidP="004E4605">
      <w:pPr>
        <w:ind w:left="426"/>
        <w:jc w:val="both"/>
        <w:rPr>
          <w:rFonts w:ascii="Arial" w:hAnsi="Arial" w:cs="Arial"/>
          <w:spacing w:val="-6"/>
          <w:sz w:val="22"/>
          <w:szCs w:val="22"/>
        </w:rPr>
      </w:pPr>
      <w:r w:rsidRPr="00072E00">
        <w:rPr>
          <w:rFonts w:ascii="Arial" w:hAnsi="Arial" w:cs="Arial"/>
          <w:spacing w:val="3"/>
          <w:sz w:val="22"/>
          <w:szCs w:val="22"/>
        </w:rPr>
        <w:t xml:space="preserve">Κατά την διάρκεια των εργασιών καθώς και μετά την αποπεράτωση του έργου, πριν </w:t>
      </w:r>
      <w:r w:rsidRPr="00072E00">
        <w:rPr>
          <w:rFonts w:ascii="Arial" w:hAnsi="Arial" w:cs="Arial"/>
          <w:spacing w:val="2"/>
          <w:sz w:val="22"/>
          <w:szCs w:val="22"/>
        </w:rPr>
        <w:t xml:space="preserve">από την προσωρινή παραλαβή, ο Εργολάβος υποχρεούται να απομακρύνει από το χώρο του </w:t>
      </w:r>
      <w:r w:rsidRPr="00072E00">
        <w:rPr>
          <w:rFonts w:ascii="Arial" w:hAnsi="Arial" w:cs="Arial"/>
          <w:spacing w:val="4"/>
          <w:sz w:val="22"/>
          <w:szCs w:val="22"/>
        </w:rPr>
        <w:t xml:space="preserve">έργου, κάθε φύσης άχρηστα υλικά που προέρχονται από εργασίες που εκτελέστηκαν από </w:t>
      </w:r>
      <w:r w:rsidRPr="00072E00">
        <w:rPr>
          <w:rFonts w:ascii="Arial" w:hAnsi="Arial" w:cs="Arial"/>
          <w:spacing w:val="1"/>
          <w:sz w:val="22"/>
          <w:szCs w:val="22"/>
        </w:rPr>
        <w:t xml:space="preserve">αυτόν και να προβεί στον πλήρη καθαρισμό του χώρου του έργου, χωρίς ιδιαίτερη αποζημίωσή </w:t>
      </w:r>
      <w:r w:rsidRPr="00072E00">
        <w:rPr>
          <w:rFonts w:ascii="Arial" w:hAnsi="Arial" w:cs="Arial"/>
          <w:spacing w:val="-6"/>
          <w:sz w:val="22"/>
          <w:szCs w:val="22"/>
        </w:rPr>
        <w:t>του.</w:t>
      </w:r>
    </w:p>
    <w:p w:rsidR="004E4605" w:rsidRDefault="004E4605" w:rsidP="004E4605">
      <w:pPr>
        <w:ind w:left="426"/>
        <w:jc w:val="both"/>
        <w:rPr>
          <w:rFonts w:ascii="Arial" w:hAnsi="Arial" w:cs="Arial"/>
          <w:spacing w:val="-6"/>
          <w:sz w:val="22"/>
          <w:szCs w:val="22"/>
        </w:rPr>
      </w:pPr>
    </w:p>
    <w:p w:rsidR="004E4605" w:rsidRDefault="004E4605" w:rsidP="004E4605">
      <w:pPr>
        <w:ind w:left="-142"/>
        <w:jc w:val="both"/>
        <w:rPr>
          <w:rFonts w:ascii="Arial" w:hAnsi="Arial" w:cs="Arial"/>
          <w:b/>
          <w:bCs/>
          <w:spacing w:val="5"/>
          <w:sz w:val="22"/>
          <w:szCs w:val="22"/>
        </w:rPr>
      </w:pPr>
      <w:r w:rsidRPr="00072E00">
        <w:rPr>
          <w:rFonts w:ascii="Arial" w:hAnsi="Arial" w:cs="Arial"/>
          <w:b/>
          <w:bCs/>
          <w:spacing w:val="5"/>
          <w:sz w:val="22"/>
          <w:szCs w:val="22"/>
        </w:rPr>
        <w:lastRenderedPageBreak/>
        <w:t>Άρθρο  2</w:t>
      </w:r>
      <w:r>
        <w:rPr>
          <w:rFonts w:ascii="Arial" w:hAnsi="Arial" w:cs="Arial"/>
          <w:b/>
          <w:bCs/>
          <w:spacing w:val="5"/>
          <w:sz w:val="22"/>
          <w:szCs w:val="22"/>
        </w:rPr>
        <w:t>6</w:t>
      </w:r>
      <w:r w:rsidRPr="00072E00">
        <w:rPr>
          <w:rFonts w:ascii="Arial" w:hAnsi="Arial" w:cs="Arial"/>
          <w:b/>
          <w:bCs/>
          <w:spacing w:val="5"/>
          <w:sz w:val="22"/>
          <w:szCs w:val="22"/>
        </w:rPr>
        <w:t xml:space="preserve">° </w:t>
      </w:r>
      <w:r>
        <w:rPr>
          <w:rFonts w:ascii="Arial" w:hAnsi="Arial" w:cs="Arial"/>
          <w:b/>
          <w:bCs/>
          <w:spacing w:val="5"/>
          <w:sz w:val="22"/>
          <w:szCs w:val="22"/>
        </w:rPr>
        <w:t>ΚΑΝΟΝΙΣΜΟΙ – ΠΡΟΔΙΑΓΡΑΦΕΣ</w:t>
      </w:r>
    </w:p>
    <w:p w:rsidR="004E4605" w:rsidRDefault="004E4605" w:rsidP="004E4605">
      <w:pPr>
        <w:ind w:left="-142"/>
        <w:jc w:val="both"/>
        <w:rPr>
          <w:rFonts w:ascii="Arial" w:hAnsi="Arial" w:cs="Arial"/>
          <w:b/>
          <w:bCs/>
          <w:spacing w:val="5"/>
          <w:sz w:val="22"/>
          <w:szCs w:val="22"/>
        </w:rPr>
      </w:pPr>
    </w:p>
    <w:p w:rsidR="00633EB4" w:rsidRPr="00633EB4" w:rsidRDefault="00633EB4" w:rsidP="00633EB4">
      <w:pPr>
        <w:pStyle w:val="para-1"/>
        <w:tabs>
          <w:tab w:val="clear" w:pos="1021"/>
        </w:tabs>
        <w:ind w:left="851" w:hanging="851"/>
        <w:rPr>
          <w:rFonts w:cs="Arial"/>
          <w:spacing w:val="0"/>
          <w:szCs w:val="22"/>
        </w:rPr>
      </w:pPr>
      <w:r w:rsidRPr="00633EB4">
        <w:rPr>
          <w:rFonts w:cs="Arial"/>
          <w:b/>
          <w:spacing w:val="0"/>
          <w:szCs w:val="22"/>
        </w:rPr>
        <w:t>2</w:t>
      </w:r>
      <w:r>
        <w:rPr>
          <w:rFonts w:cs="Arial"/>
          <w:b/>
          <w:spacing w:val="0"/>
          <w:szCs w:val="22"/>
        </w:rPr>
        <w:t>6</w:t>
      </w:r>
      <w:r w:rsidRPr="00633EB4">
        <w:rPr>
          <w:rFonts w:cs="Arial"/>
          <w:b/>
          <w:spacing w:val="0"/>
          <w:szCs w:val="22"/>
        </w:rPr>
        <w:t>.1</w:t>
      </w:r>
      <w:r w:rsidRPr="00633EB4">
        <w:rPr>
          <w:rFonts w:cs="Arial"/>
          <w:spacing w:val="0"/>
          <w:szCs w:val="22"/>
        </w:rPr>
        <w:tab/>
        <w:t>Για την παρούσα εργολαβική σύμβαση ενδεικτικά και όχι περιοριστικά ισχύουν οι ακόλουθοι κανονισμοί και προδιαγραφές.</w:t>
      </w:r>
    </w:p>
    <w:p w:rsidR="00633EB4" w:rsidRPr="00633EB4" w:rsidRDefault="00633EB4" w:rsidP="00633EB4">
      <w:pPr>
        <w:pStyle w:val="para-2"/>
        <w:numPr>
          <w:ilvl w:val="0"/>
          <w:numId w:val="19"/>
        </w:numPr>
        <w:tabs>
          <w:tab w:val="clear" w:pos="720"/>
          <w:tab w:val="clear" w:pos="1021"/>
          <w:tab w:val="clear" w:pos="1588"/>
          <w:tab w:val="clear" w:pos="2155"/>
          <w:tab w:val="clear" w:pos="2722"/>
          <w:tab w:val="clear" w:pos="3289"/>
          <w:tab w:val="num" w:pos="1418"/>
        </w:tabs>
        <w:suppressAutoHyphens w:val="0"/>
        <w:spacing w:before="80"/>
        <w:ind w:left="1418" w:hanging="425"/>
        <w:rPr>
          <w:spacing w:val="0"/>
          <w:szCs w:val="22"/>
        </w:rPr>
      </w:pPr>
      <w:r w:rsidRPr="00633EB4">
        <w:rPr>
          <w:spacing w:val="0"/>
          <w:szCs w:val="22"/>
        </w:rPr>
        <w:t>Οι Εγκεκριμένες, με την αρ. ΔΙΠΑΔ/ΟΙΚ/273/</w:t>
      </w:r>
      <w:smartTag w:uri="urn:schemas-microsoft-com:office:smarttags" w:element="date">
        <w:smartTagPr>
          <w:attr w:name="Year" w:val="2012"/>
          <w:attr w:name="Day" w:val="17"/>
          <w:attr w:name="Month" w:val="7"/>
          <w:attr w:name="ls" w:val="trans"/>
        </w:smartTagPr>
        <w:r w:rsidRPr="00633EB4">
          <w:rPr>
            <w:spacing w:val="0"/>
            <w:szCs w:val="22"/>
          </w:rPr>
          <w:t>17-7-2012</w:t>
        </w:r>
      </w:smartTag>
      <w:r w:rsidRPr="00633EB4">
        <w:rPr>
          <w:spacing w:val="0"/>
          <w:szCs w:val="22"/>
        </w:rPr>
        <w:t xml:space="preserve"> Απόφαση του Υπουργείου Ανάπτυξης, Ανταγωνιστικότητας, Υποδομών, Μεταφορών &amp; Δικτύων, Ελληνικές Προδιαγραφές (ΕΤΕΠ)</w:t>
      </w:r>
    </w:p>
    <w:p w:rsidR="00633EB4" w:rsidRPr="00633EB4" w:rsidRDefault="00633EB4" w:rsidP="00633EB4">
      <w:pPr>
        <w:pStyle w:val="para-2"/>
        <w:numPr>
          <w:ilvl w:val="0"/>
          <w:numId w:val="19"/>
        </w:numPr>
        <w:tabs>
          <w:tab w:val="clear" w:pos="720"/>
          <w:tab w:val="clear" w:pos="1021"/>
          <w:tab w:val="clear" w:pos="1588"/>
          <w:tab w:val="clear" w:pos="2155"/>
          <w:tab w:val="clear" w:pos="2722"/>
          <w:tab w:val="clear" w:pos="3289"/>
          <w:tab w:val="num" w:pos="993"/>
          <w:tab w:val="num" w:pos="1418"/>
        </w:tabs>
        <w:suppressAutoHyphens w:val="0"/>
        <w:spacing w:before="80"/>
        <w:ind w:left="1418" w:hanging="425"/>
        <w:rPr>
          <w:spacing w:val="0"/>
          <w:szCs w:val="22"/>
        </w:rPr>
      </w:pPr>
      <w:r w:rsidRPr="00633EB4">
        <w:rPr>
          <w:spacing w:val="0"/>
          <w:szCs w:val="22"/>
        </w:rPr>
        <w:t>Η Τεχνική Συγγραφή Υποχρεώσεων και ο Κανονισμός Μελετών και Ερευνών (ΚΜΕ) που συνοδεύουν την παρούσα Σύμβαση.</w:t>
      </w:r>
    </w:p>
    <w:p w:rsidR="00633EB4" w:rsidRPr="00633EB4" w:rsidRDefault="00633EB4" w:rsidP="00633EB4">
      <w:pPr>
        <w:pStyle w:val="para-2"/>
        <w:numPr>
          <w:ilvl w:val="0"/>
          <w:numId w:val="19"/>
        </w:numPr>
        <w:tabs>
          <w:tab w:val="clear" w:pos="720"/>
          <w:tab w:val="clear" w:pos="1021"/>
          <w:tab w:val="clear" w:pos="1588"/>
          <w:tab w:val="clear" w:pos="2155"/>
          <w:tab w:val="clear" w:pos="2722"/>
          <w:tab w:val="clear" w:pos="3289"/>
          <w:tab w:val="num" w:pos="993"/>
          <w:tab w:val="num" w:pos="1418"/>
        </w:tabs>
        <w:suppressAutoHyphens w:val="0"/>
        <w:spacing w:before="80"/>
        <w:ind w:left="1418" w:hanging="425"/>
        <w:rPr>
          <w:spacing w:val="0"/>
          <w:szCs w:val="22"/>
        </w:rPr>
      </w:pPr>
      <w:r w:rsidRPr="00633EB4">
        <w:rPr>
          <w:spacing w:val="0"/>
          <w:szCs w:val="22"/>
        </w:rPr>
        <w:t>Οι ΟΜΟΕ-ΣΑΟ (Συστήματα Αναχαίτισης Οχημάτων) όπως εγκρίθηκαν με την Υ.Α. με αρ.πρωτ. ΔΜΕΟ/ο/612/16-2-2011 (ΦΕΚ 702Β’/29-4-2011).</w:t>
      </w:r>
    </w:p>
    <w:p w:rsidR="00633EB4" w:rsidRPr="00633EB4" w:rsidRDefault="00633EB4" w:rsidP="00633EB4">
      <w:pPr>
        <w:pStyle w:val="para-2"/>
        <w:numPr>
          <w:ilvl w:val="0"/>
          <w:numId w:val="19"/>
        </w:numPr>
        <w:tabs>
          <w:tab w:val="clear" w:pos="720"/>
          <w:tab w:val="clear" w:pos="1021"/>
          <w:tab w:val="clear" w:pos="1588"/>
          <w:tab w:val="clear" w:pos="2155"/>
          <w:tab w:val="clear" w:pos="2722"/>
          <w:tab w:val="clear" w:pos="3289"/>
          <w:tab w:val="num" w:pos="993"/>
          <w:tab w:val="num" w:pos="1418"/>
        </w:tabs>
        <w:suppressAutoHyphens w:val="0"/>
        <w:spacing w:before="80"/>
        <w:ind w:left="1418" w:hanging="425"/>
        <w:rPr>
          <w:spacing w:val="0"/>
          <w:szCs w:val="22"/>
        </w:rPr>
      </w:pPr>
      <w:r w:rsidRPr="00633EB4">
        <w:rPr>
          <w:spacing w:val="0"/>
          <w:szCs w:val="22"/>
        </w:rPr>
        <w:t>Το Πρότυπο ΕΛΟΤ ΕΝ1317 (Οδικά Συστήματα Αναχαίτισης)</w:t>
      </w:r>
    </w:p>
    <w:p w:rsidR="00633EB4" w:rsidRPr="00633EB4" w:rsidRDefault="00633EB4" w:rsidP="00633EB4">
      <w:pPr>
        <w:pStyle w:val="para-2"/>
        <w:numPr>
          <w:ilvl w:val="0"/>
          <w:numId w:val="19"/>
        </w:numPr>
        <w:tabs>
          <w:tab w:val="clear" w:pos="720"/>
          <w:tab w:val="clear" w:pos="1021"/>
          <w:tab w:val="clear" w:pos="1588"/>
          <w:tab w:val="clear" w:pos="2155"/>
          <w:tab w:val="clear" w:pos="2722"/>
          <w:tab w:val="clear" w:pos="3289"/>
          <w:tab w:val="num" w:pos="993"/>
          <w:tab w:val="num" w:pos="1418"/>
        </w:tabs>
        <w:suppressAutoHyphens w:val="0"/>
        <w:spacing w:before="80"/>
        <w:ind w:left="1418" w:hanging="425"/>
        <w:rPr>
          <w:spacing w:val="0"/>
          <w:szCs w:val="22"/>
        </w:rPr>
      </w:pPr>
      <w:r w:rsidRPr="00633EB4">
        <w:rPr>
          <w:spacing w:val="0"/>
          <w:szCs w:val="22"/>
        </w:rPr>
        <w:t>Οι ΟΜΟΕ-ΚΣΑ (Κατακόρυφη Σήμανση Αυτοκινητόδρομων) όπως εγκρίθηκαν με την  Υ.Α. με αρ.πρωτ. ΔΜΕΟ/Ο/613/16-2-2011 (ΦΕΚ 905Β’/20-5-2011).</w:t>
      </w:r>
    </w:p>
    <w:p w:rsidR="00633EB4" w:rsidRPr="00633EB4" w:rsidRDefault="00633EB4" w:rsidP="00633EB4">
      <w:pPr>
        <w:pStyle w:val="para-2"/>
        <w:numPr>
          <w:ilvl w:val="0"/>
          <w:numId w:val="19"/>
        </w:numPr>
        <w:tabs>
          <w:tab w:val="clear" w:pos="720"/>
          <w:tab w:val="clear" w:pos="1021"/>
          <w:tab w:val="clear" w:pos="1588"/>
          <w:tab w:val="clear" w:pos="2155"/>
          <w:tab w:val="clear" w:pos="2722"/>
          <w:tab w:val="clear" w:pos="3289"/>
          <w:tab w:val="num" w:pos="993"/>
          <w:tab w:val="num" w:pos="1418"/>
        </w:tabs>
        <w:suppressAutoHyphens w:val="0"/>
        <w:spacing w:before="80"/>
        <w:ind w:left="1418" w:hanging="425"/>
        <w:rPr>
          <w:spacing w:val="0"/>
          <w:szCs w:val="22"/>
        </w:rPr>
      </w:pPr>
      <w:r w:rsidRPr="00633EB4">
        <w:rPr>
          <w:spacing w:val="0"/>
          <w:szCs w:val="22"/>
        </w:rPr>
        <w:t>Οι ΟΜΟΕ-ΣΕΕΟ (Σήμανση Εκτελούμενων Έργων σε Οδούς) όπως εγκρίθηκαν με την Υ.Α. με αρ.πρωτ. ΔΜΕΟ/Ο/613/16-2-2011 (ΦΕΚ 905Β’/20-5-2011).</w:t>
      </w:r>
    </w:p>
    <w:p w:rsidR="00633EB4" w:rsidRPr="00633EB4" w:rsidRDefault="00633EB4" w:rsidP="00633EB4">
      <w:pPr>
        <w:pStyle w:val="para-2"/>
        <w:numPr>
          <w:ilvl w:val="0"/>
          <w:numId w:val="19"/>
        </w:numPr>
        <w:tabs>
          <w:tab w:val="clear" w:pos="720"/>
          <w:tab w:val="clear" w:pos="1021"/>
          <w:tab w:val="clear" w:pos="1588"/>
          <w:tab w:val="clear" w:pos="2155"/>
          <w:tab w:val="clear" w:pos="2722"/>
          <w:tab w:val="clear" w:pos="3289"/>
          <w:tab w:val="num" w:pos="993"/>
          <w:tab w:val="num" w:pos="1418"/>
        </w:tabs>
        <w:suppressAutoHyphens w:val="0"/>
        <w:spacing w:before="80"/>
        <w:ind w:left="1418" w:hanging="425"/>
        <w:rPr>
          <w:spacing w:val="0"/>
          <w:szCs w:val="22"/>
        </w:rPr>
      </w:pPr>
      <w:r w:rsidRPr="00633EB4">
        <w:rPr>
          <w:spacing w:val="0"/>
          <w:szCs w:val="22"/>
        </w:rPr>
        <w:t>Οι διατάξεις του Π.Δ. 696/74 και του Π.Δ. 515/89 στο βαθμό που δεν τροποποιούνται από τις διατάξεις που περιλαμβάνονται στην παρούσα σύμβαση.</w:t>
      </w:r>
    </w:p>
    <w:p w:rsidR="00633EB4" w:rsidRPr="00633EB4" w:rsidRDefault="00633EB4" w:rsidP="00633EB4">
      <w:pPr>
        <w:pStyle w:val="para-2"/>
        <w:numPr>
          <w:ilvl w:val="0"/>
          <w:numId w:val="19"/>
        </w:numPr>
        <w:tabs>
          <w:tab w:val="clear" w:pos="720"/>
          <w:tab w:val="clear" w:pos="1021"/>
          <w:tab w:val="clear" w:pos="1588"/>
          <w:tab w:val="clear" w:pos="2155"/>
          <w:tab w:val="clear" w:pos="2722"/>
          <w:tab w:val="clear" w:pos="3289"/>
          <w:tab w:val="num" w:pos="993"/>
          <w:tab w:val="num" w:pos="1418"/>
        </w:tabs>
        <w:suppressAutoHyphens w:val="0"/>
        <w:spacing w:before="80"/>
        <w:ind w:left="1418" w:hanging="425"/>
        <w:rPr>
          <w:spacing w:val="0"/>
          <w:szCs w:val="22"/>
        </w:rPr>
      </w:pPr>
      <w:r w:rsidRPr="00633EB4">
        <w:rPr>
          <w:spacing w:val="0"/>
          <w:szCs w:val="22"/>
        </w:rPr>
        <w:t>Ο Ν. 3316/2005 που αναφέρεται στις ισχύουσες διατάξεις περί «Μητρώων Μελετητών» και ανάθεσης και εκπόνησης μελετών.</w:t>
      </w:r>
    </w:p>
    <w:p w:rsidR="00633EB4" w:rsidRPr="00633EB4" w:rsidRDefault="00633EB4" w:rsidP="00633EB4">
      <w:pPr>
        <w:pStyle w:val="para-2"/>
        <w:numPr>
          <w:ilvl w:val="0"/>
          <w:numId w:val="19"/>
        </w:numPr>
        <w:tabs>
          <w:tab w:val="clear" w:pos="720"/>
          <w:tab w:val="clear" w:pos="1021"/>
          <w:tab w:val="clear" w:pos="1588"/>
          <w:tab w:val="clear" w:pos="2155"/>
          <w:tab w:val="clear" w:pos="2722"/>
          <w:tab w:val="clear" w:pos="3289"/>
          <w:tab w:val="num" w:pos="993"/>
          <w:tab w:val="num" w:pos="1418"/>
        </w:tabs>
        <w:suppressAutoHyphens w:val="0"/>
        <w:spacing w:before="80"/>
        <w:ind w:left="1418" w:hanging="425"/>
        <w:rPr>
          <w:spacing w:val="0"/>
          <w:szCs w:val="22"/>
        </w:rPr>
      </w:pPr>
      <w:r w:rsidRPr="00633EB4">
        <w:rPr>
          <w:spacing w:val="0"/>
          <w:szCs w:val="22"/>
        </w:rPr>
        <w:t>Οι Τεχνικές Προδιαγραφές Δειγματοληπτικών Γεωτρήσεων Ξηράς για Γεωτεχνικές Έρευνες (Ε101-83) ΥΔΕ 1983 - ΦΕΚ 363/</w:t>
      </w:r>
      <w:smartTag w:uri="urn:schemas-microsoft-com:office:smarttags" w:element="date">
        <w:smartTagPr>
          <w:attr w:name="ls" w:val="trans"/>
          <w:attr w:name="Month" w:val="6"/>
          <w:attr w:name="Day" w:val="24"/>
          <w:attr w:name="Year" w:val="83"/>
        </w:smartTagPr>
        <w:r w:rsidRPr="00633EB4">
          <w:rPr>
            <w:spacing w:val="0"/>
            <w:szCs w:val="22"/>
          </w:rPr>
          <w:t>24-6-83</w:t>
        </w:r>
      </w:smartTag>
      <w:r w:rsidRPr="00633EB4">
        <w:rPr>
          <w:spacing w:val="0"/>
          <w:szCs w:val="22"/>
        </w:rPr>
        <w:t>, τεύχος Β.</w:t>
      </w:r>
    </w:p>
    <w:p w:rsidR="00633EB4" w:rsidRPr="00633EB4" w:rsidRDefault="00633EB4" w:rsidP="00633EB4">
      <w:pPr>
        <w:pStyle w:val="para-2"/>
        <w:numPr>
          <w:ilvl w:val="0"/>
          <w:numId w:val="19"/>
        </w:numPr>
        <w:tabs>
          <w:tab w:val="clear" w:pos="720"/>
          <w:tab w:val="clear" w:pos="1021"/>
          <w:tab w:val="clear" w:pos="1588"/>
          <w:tab w:val="clear" w:pos="2155"/>
          <w:tab w:val="clear" w:pos="2722"/>
          <w:tab w:val="clear" w:pos="3289"/>
          <w:tab w:val="num" w:pos="993"/>
          <w:tab w:val="num" w:pos="1418"/>
        </w:tabs>
        <w:suppressAutoHyphens w:val="0"/>
        <w:spacing w:before="80"/>
        <w:ind w:left="1418" w:hanging="425"/>
        <w:rPr>
          <w:spacing w:val="0"/>
          <w:szCs w:val="22"/>
        </w:rPr>
      </w:pPr>
      <w:r w:rsidRPr="00633EB4">
        <w:rPr>
          <w:spacing w:val="0"/>
          <w:szCs w:val="22"/>
        </w:rPr>
        <w:t>Οι Προδιαγραφές επί τόπου δοκιμών βραχομηχανικής (Ε 102-84) ΥΔΕ 1985 - ΦΕΚ  70/</w:t>
      </w:r>
      <w:smartTag w:uri="urn:schemas-microsoft-com:office:smarttags" w:element="date">
        <w:smartTagPr>
          <w:attr w:name="ls" w:val="trans"/>
          <w:attr w:name="Month" w:val="2"/>
          <w:attr w:name="Day" w:val="8"/>
          <w:attr w:name="Year" w:val="85"/>
        </w:smartTagPr>
        <w:r w:rsidRPr="00633EB4">
          <w:rPr>
            <w:spacing w:val="0"/>
            <w:szCs w:val="22"/>
          </w:rPr>
          <w:t>8-2-85</w:t>
        </w:r>
      </w:smartTag>
      <w:r w:rsidRPr="00633EB4">
        <w:rPr>
          <w:spacing w:val="0"/>
          <w:szCs w:val="22"/>
        </w:rPr>
        <w:t>, Τεύχος Β.</w:t>
      </w:r>
    </w:p>
    <w:p w:rsidR="00633EB4" w:rsidRPr="00633EB4" w:rsidRDefault="00633EB4" w:rsidP="00633EB4">
      <w:pPr>
        <w:pStyle w:val="para-2"/>
        <w:numPr>
          <w:ilvl w:val="0"/>
          <w:numId w:val="19"/>
        </w:numPr>
        <w:tabs>
          <w:tab w:val="clear" w:pos="720"/>
          <w:tab w:val="clear" w:pos="1021"/>
          <w:tab w:val="clear" w:pos="1588"/>
          <w:tab w:val="clear" w:pos="2155"/>
          <w:tab w:val="clear" w:pos="2722"/>
          <w:tab w:val="clear" w:pos="3289"/>
          <w:tab w:val="num" w:pos="993"/>
          <w:tab w:val="num" w:pos="1418"/>
        </w:tabs>
        <w:suppressAutoHyphens w:val="0"/>
        <w:spacing w:before="80"/>
        <w:ind w:left="1418" w:hanging="425"/>
        <w:rPr>
          <w:spacing w:val="0"/>
          <w:szCs w:val="22"/>
        </w:rPr>
      </w:pPr>
      <w:r w:rsidRPr="00633EB4">
        <w:rPr>
          <w:spacing w:val="0"/>
          <w:szCs w:val="22"/>
        </w:rPr>
        <w:t>Οι Προδιαγραφές εργαστηριακών δοκιμών βραχομηχανικής (Ε 103-84) ΥΔΕ 1985 - ΦΕΚ 70/</w:t>
      </w:r>
      <w:smartTag w:uri="urn:schemas-microsoft-com:office:smarttags" w:element="date">
        <w:smartTagPr>
          <w:attr w:name="ls" w:val="trans"/>
          <w:attr w:name="Month" w:val="2"/>
          <w:attr w:name="Day" w:val="8"/>
          <w:attr w:name="Year" w:val="85"/>
        </w:smartTagPr>
        <w:r w:rsidRPr="00633EB4">
          <w:rPr>
            <w:spacing w:val="0"/>
            <w:szCs w:val="22"/>
          </w:rPr>
          <w:t>8-2-85</w:t>
        </w:r>
      </w:smartTag>
      <w:r w:rsidRPr="00633EB4">
        <w:rPr>
          <w:spacing w:val="0"/>
          <w:szCs w:val="22"/>
        </w:rPr>
        <w:t>, Τεύχος Β.</w:t>
      </w:r>
    </w:p>
    <w:p w:rsidR="00633EB4" w:rsidRPr="00633EB4" w:rsidRDefault="00633EB4" w:rsidP="00633EB4">
      <w:pPr>
        <w:pStyle w:val="para-2"/>
        <w:numPr>
          <w:ilvl w:val="0"/>
          <w:numId w:val="19"/>
        </w:numPr>
        <w:tabs>
          <w:tab w:val="clear" w:pos="720"/>
          <w:tab w:val="clear" w:pos="1021"/>
          <w:tab w:val="clear" w:pos="1588"/>
          <w:tab w:val="clear" w:pos="2155"/>
          <w:tab w:val="clear" w:pos="2722"/>
          <w:tab w:val="clear" w:pos="3289"/>
          <w:tab w:val="num" w:pos="993"/>
          <w:tab w:val="num" w:pos="1418"/>
        </w:tabs>
        <w:suppressAutoHyphens w:val="0"/>
        <w:spacing w:before="80"/>
        <w:ind w:left="1418" w:hanging="425"/>
        <w:rPr>
          <w:spacing w:val="0"/>
          <w:szCs w:val="22"/>
        </w:rPr>
      </w:pPr>
      <w:r w:rsidRPr="00633EB4">
        <w:rPr>
          <w:spacing w:val="0"/>
          <w:szCs w:val="22"/>
        </w:rPr>
        <w:t>Οι Τεχνικές Προδιαγραφές Γεωλογικών Εργασιών μέσα στα πλαίσια των μελετών τεχνικών έργων (Ε 105-85) ΥΔΕ 1985 - ΦΕΚ 29/</w:t>
      </w:r>
      <w:smartTag w:uri="urn:schemas-microsoft-com:office:smarttags" w:element="date">
        <w:smartTagPr>
          <w:attr w:name="ls" w:val="trans"/>
          <w:attr w:name="Month" w:val="2"/>
          <w:attr w:name="Day" w:val="11"/>
          <w:attr w:name="Year" w:val="85"/>
        </w:smartTagPr>
        <w:r w:rsidRPr="00633EB4">
          <w:rPr>
            <w:spacing w:val="0"/>
            <w:szCs w:val="22"/>
          </w:rPr>
          <w:t>11-2-85</w:t>
        </w:r>
      </w:smartTag>
      <w:r w:rsidRPr="00633EB4">
        <w:rPr>
          <w:spacing w:val="0"/>
          <w:szCs w:val="22"/>
        </w:rPr>
        <w:t>, Τεύχος Β.</w:t>
      </w:r>
    </w:p>
    <w:p w:rsidR="00633EB4" w:rsidRPr="00633EB4" w:rsidRDefault="00633EB4" w:rsidP="00633EB4">
      <w:pPr>
        <w:pStyle w:val="para-2"/>
        <w:numPr>
          <w:ilvl w:val="0"/>
          <w:numId w:val="19"/>
        </w:numPr>
        <w:tabs>
          <w:tab w:val="clear" w:pos="720"/>
          <w:tab w:val="clear" w:pos="1021"/>
          <w:tab w:val="clear" w:pos="1588"/>
          <w:tab w:val="clear" w:pos="2155"/>
          <w:tab w:val="clear" w:pos="2722"/>
          <w:tab w:val="clear" w:pos="3289"/>
          <w:tab w:val="num" w:pos="993"/>
          <w:tab w:val="num" w:pos="1418"/>
        </w:tabs>
        <w:suppressAutoHyphens w:val="0"/>
        <w:spacing w:before="80"/>
        <w:ind w:left="1418" w:hanging="425"/>
        <w:rPr>
          <w:spacing w:val="0"/>
          <w:szCs w:val="22"/>
        </w:rPr>
      </w:pPr>
      <w:r w:rsidRPr="00633EB4">
        <w:rPr>
          <w:spacing w:val="0"/>
          <w:szCs w:val="22"/>
        </w:rPr>
        <w:t>Οι Προδιαγραφές εργαστηριακών δοκιμών εδαφομηχανικής (Ε  106-86) ΥΔΕ 1986 - ΦΕΚ 955/</w:t>
      </w:r>
      <w:smartTag w:uri="urn:schemas-microsoft-com:office:smarttags" w:element="date">
        <w:smartTagPr>
          <w:attr w:name="ls" w:val="trans"/>
          <w:attr w:name="Month" w:val="12"/>
          <w:attr w:name="Day" w:val="31"/>
          <w:attr w:name="Year" w:val="86"/>
        </w:smartTagPr>
        <w:r w:rsidRPr="00633EB4">
          <w:rPr>
            <w:spacing w:val="0"/>
            <w:szCs w:val="22"/>
          </w:rPr>
          <w:t>31-12-86</w:t>
        </w:r>
      </w:smartTag>
      <w:r w:rsidRPr="00633EB4">
        <w:rPr>
          <w:spacing w:val="0"/>
          <w:szCs w:val="22"/>
        </w:rPr>
        <w:t>, Τεύχος Β.</w:t>
      </w:r>
    </w:p>
    <w:p w:rsidR="00633EB4" w:rsidRPr="00633EB4" w:rsidRDefault="00633EB4" w:rsidP="00633EB4">
      <w:pPr>
        <w:pStyle w:val="para-2"/>
        <w:numPr>
          <w:ilvl w:val="0"/>
          <w:numId w:val="19"/>
        </w:numPr>
        <w:tabs>
          <w:tab w:val="clear" w:pos="720"/>
          <w:tab w:val="clear" w:pos="1021"/>
          <w:tab w:val="clear" w:pos="1588"/>
          <w:tab w:val="clear" w:pos="2155"/>
          <w:tab w:val="clear" w:pos="2722"/>
          <w:tab w:val="clear" w:pos="3289"/>
          <w:tab w:val="num" w:pos="993"/>
          <w:tab w:val="num" w:pos="1418"/>
        </w:tabs>
        <w:suppressAutoHyphens w:val="0"/>
        <w:spacing w:before="80"/>
        <w:ind w:left="1418" w:hanging="425"/>
        <w:rPr>
          <w:spacing w:val="0"/>
          <w:szCs w:val="22"/>
        </w:rPr>
      </w:pPr>
      <w:r w:rsidRPr="00633EB4">
        <w:rPr>
          <w:spacing w:val="0"/>
          <w:szCs w:val="22"/>
        </w:rPr>
        <w:t>Οι Προδιαγραφές επί τόπου δοκιμών εδαφομηχανικής (Ε 106-86) ΥΔΕ 1986 - ΦΕΚ 955/</w:t>
      </w:r>
      <w:smartTag w:uri="urn:schemas-microsoft-com:office:smarttags" w:element="date">
        <w:smartTagPr>
          <w:attr w:name="ls" w:val="trans"/>
          <w:attr w:name="Month" w:val="12"/>
          <w:attr w:name="Day" w:val="31"/>
          <w:attr w:name="Year" w:val="86"/>
        </w:smartTagPr>
        <w:r w:rsidRPr="00633EB4">
          <w:rPr>
            <w:spacing w:val="0"/>
            <w:szCs w:val="22"/>
          </w:rPr>
          <w:t>31-12-86</w:t>
        </w:r>
      </w:smartTag>
      <w:r w:rsidRPr="00633EB4">
        <w:rPr>
          <w:spacing w:val="0"/>
          <w:szCs w:val="22"/>
        </w:rPr>
        <w:t>, Τεύχος Β.</w:t>
      </w:r>
    </w:p>
    <w:p w:rsidR="00633EB4" w:rsidRPr="00633EB4" w:rsidRDefault="00633EB4" w:rsidP="00633EB4">
      <w:pPr>
        <w:pStyle w:val="para-2"/>
        <w:numPr>
          <w:ilvl w:val="0"/>
          <w:numId w:val="19"/>
        </w:numPr>
        <w:tabs>
          <w:tab w:val="clear" w:pos="720"/>
          <w:tab w:val="clear" w:pos="1021"/>
          <w:tab w:val="clear" w:pos="1588"/>
          <w:tab w:val="clear" w:pos="2155"/>
          <w:tab w:val="clear" w:pos="2722"/>
          <w:tab w:val="clear" w:pos="3289"/>
          <w:tab w:val="num" w:pos="993"/>
          <w:tab w:val="num" w:pos="1418"/>
        </w:tabs>
        <w:suppressAutoHyphens w:val="0"/>
        <w:spacing w:before="80"/>
        <w:ind w:left="1418" w:hanging="425"/>
        <w:rPr>
          <w:spacing w:val="0"/>
          <w:szCs w:val="22"/>
        </w:rPr>
      </w:pPr>
      <w:r w:rsidRPr="00633EB4">
        <w:rPr>
          <w:spacing w:val="0"/>
          <w:szCs w:val="22"/>
        </w:rPr>
        <w:t>Ο Ελληνικός Κανονισμός Μεταλλευτικών και Λατομικών εργασιών του Υπουργείου Βιομηχανίας και Ενέργειας (ΦΕΚ 931, τ.Β’/</w:t>
      </w:r>
      <w:smartTag w:uri="urn:schemas-microsoft-com:office:smarttags" w:element="date">
        <w:smartTagPr>
          <w:attr w:name="ls" w:val="trans"/>
          <w:attr w:name="Month" w:val="12"/>
          <w:attr w:name="Day" w:val="31"/>
          <w:attr w:name="Year" w:val="84"/>
        </w:smartTagPr>
        <w:r w:rsidRPr="00633EB4">
          <w:rPr>
            <w:spacing w:val="0"/>
            <w:szCs w:val="22"/>
          </w:rPr>
          <w:t>31-12-84</w:t>
        </w:r>
      </w:smartTag>
      <w:r w:rsidRPr="00633EB4">
        <w:rPr>
          <w:spacing w:val="0"/>
          <w:szCs w:val="22"/>
        </w:rPr>
        <w:t>).</w:t>
      </w:r>
    </w:p>
    <w:p w:rsidR="00633EB4" w:rsidRPr="00633EB4" w:rsidRDefault="00633EB4" w:rsidP="00633EB4">
      <w:pPr>
        <w:pStyle w:val="para-2"/>
        <w:numPr>
          <w:ilvl w:val="0"/>
          <w:numId w:val="19"/>
        </w:numPr>
        <w:tabs>
          <w:tab w:val="clear" w:pos="720"/>
          <w:tab w:val="clear" w:pos="1021"/>
          <w:tab w:val="clear" w:pos="1588"/>
          <w:tab w:val="clear" w:pos="2155"/>
          <w:tab w:val="clear" w:pos="2722"/>
          <w:tab w:val="clear" w:pos="3289"/>
          <w:tab w:val="num" w:pos="993"/>
          <w:tab w:val="num" w:pos="1418"/>
        </w:tabs>
        <w:suppressAutoHyphens w:val="0"/>
        <w:spacing w:before="80"/>
        <w:ind w:left="1418" w:hanging="425"/>
        <w:rPr>
          <w:spacing w:val="0"/>
          <w:szCs w:val="22"/>
        </w:rPr>
      </w:pPr>
      <w:r w:rsidRPr="00633EB4">
        <w:rPr>
          <w:spacing w:val="0"/>
          <w:szCs w:val="22"/>
        </w:rPr>
        <w:t>Το Π.Δ. 252/89 (ΦΕΚ/Α/106/</w:t>
      </w:r>
      <w:smartTag w:uri="urn:schemas-microsoft-com:office:smarttags" w:element="date">
        <w:smartTagPr>
          <w:attr w:name="ls" w:val="trans"/>
          <w:attr w:name="Month" w:val="5"/>
          <w:attr w:name="Day" w:val="2"/>
          <w:attr w:name="Year" w:val="89"/>
        </w:smartTagPr>
        <w:r w:rsidRPr="00633EB4">
          <w:rPr>
            <w:spacing w:val="0"/>
            <w:szCs w:val="22"/>
          </w:rPr>
          <w:t>2-5-89</w:t>
        </w:r>
      </w:smartTag>
      <w:r w:rsidRPr="00633EB4">
        <w:rPr>
          <w:spacing w:val="0"/>
          <w:szCs w:val="22"/>
        </w:rPr>
        <w:t>) «Περί υγιεινής και ασφάλειας στα υπόγεια τεχνικά έργα».</w:t>
      </w:r>
    </w:p>
    <w:p w:rsidR="00633EB4" w:rsidRPr="00633EB4" w:rsidRDefault="00633EB4" w:rsidP="00633EB4">
      <w:pPr>
        <w:pStyle w:val="para-2"/>
        <w:numPr>
          <w:ilvl w:val="0"/>
          <w:numId w:val="19"/>
        </w:numPr>
        <w:tabs>
          <w:tab w:val="clear" w:pos="720"/>
          <w:tab w:val="clear" w:pos="1021"/>
          <w:tab w:val="clear" w:pos="1588"/>
          <w:tab w:val="clear" w:pos="2155"/>
          <w:tab w:val="clear" w:pos="2722"/>
          <w:tab w:val="clear" w:pos="3289"/>
          <w:tab w:val="num" w:pos="993"/>
          <w:tab w:val="num" w:pos="1418"/>
        </w:tabs>
        <w:suppressAutoHyphens w:val="0"/>
        <w:spacing w:before="80"/>
        <w:ind w:left="1418" w:hanging="425"/>
        <w:rPr>
          <w:spacing w:val="0"/>
          <w:szCs w:val="22"/>
        </w:rPr>
      </w:pPr>
      <w:r w:rsidRPr="00633EB4">
        <w:rPr>
          <w:spacing w:val="0"/>
          <w:szCs w:val="22"/>
        </w:rPr>
        <w:t>Ο Ελληνικός Κανονισμός Τεχνολογίας Σκυροδέματος (Κ.Τ.Σ.) ΦΕΚ 315 Τεύχος Β’ 17-4-1997 (βλέπε ΕΛΟΤ 346).</w:t>
      </w:r>
    </w:p>
    <w:p w:rsidR="00633EB4" w:rsidRPr="00633EB4" w:rsidRDefault="00633EB4" w:rsidP="00633EB4">
      <w:pPr>
        <w:pStyle w:val="para-2"/>
        <w:numPr>
          <w:ilvl w:val="0"/>
          <w:numId w:val="19"/>
        </w:numPr>
        <w:tabs>
          <w:tab w:val="clear" w:pos="720"/>
          <w:tab w:val="clear" w:pos="1021"/>
          <w:tab w:val="clear" w:pos="1588"/>
          <w:tab w:val="clear" w:pos="2155"/>
          <w:tab w:val="clear" w:pos="2722"/>
          <w:tab w:val="clear" w:pos="3289"/>
          <w:tab w:val="num" w:pos="993"/>
          <w:tab w:val="num" w:pos="1418"/>
        </w:tabs>
        <w:suppressAutoHyphens w:val="0"/>
        <w:spacing w:before="80"/>
        <w:ind w:left="1418" w:hanging="425"/>
        <w:rPr>
          <w:spacing w:val="0"/>
          <w:szCs w:val="22"/>
        </w:rPr>
      </w:pPr>
      <w:r w:rsidRPr="00633EB4">
        <w:rPr>
          <w:spacing w:val="0"/>
          <w:szCs w:val="22"/>
        </w:rPr>
        <w:t>Το ΦΕΚ 1457Β’/5-6-2014 με τα προσαρτώμενα Παραρτήματα 1 και 2 (Ευρωκώδικες και Εθνικά Προσαρτήματα Ευρωκωδίκων) που αφορούν στον σχεδιασμό και στην μελέτη νέων φερουσών κατασκευών, καθώς και στην αποτίμηση και στον ανασχεδιασμό υφισταμένων φερουσών κατασκευών.</w:t>
      </w:r>
    </w:p>
    <w:p w:rsidR="00633EB4" w:rsidRPr="00633EB4" w:rsidRDefault="00633EB4" w:rsidP="00633EB4">
      <w:pPr>
        <w:pStyle w:val="para-2"/>
        <w:numPr>
          <w:ilvl w:val="0"/>
          <w:numId w:val="19"/>
        </w:numPr>
        <w:tabs>
          <w:tab w:val="clear" w:pos="720"/>
          <w:tab w:val="clear" w:pos="1021"/>
          <w:tab w:val="clear" w:pos="1588"/>
          <w:tab w:val="clear" w:pos="2155"/>
          <w:tab w:val="clear" w:pos="2722"/>
          <w:tab w:val="clear" w:pos="3289"/>
          <w:tab w:val="num" w:pos="993"/>
          <w:tab w:val="num" w:pos="1418"/>
        </w:tabs>
        <w:suppressAutoHyphens w:val="0"/>
        <w:spacing w:before="80"/>
        <w:ind w:left="1418" w:hanging="425"/>
        <w:rPr>
          <w:spacing w:val="0"/>
          <w:szCs w:val="22"/>
        </w:rPr>
      </w:pPr>
      <w:r w:rsidRPr="00633EB4">
        <w:rPr>
          <w:spacing w:val="0"/>
          <w:szCs w:val="22"/>
        </w:rPr>
        <w:t>Το Πρότυπο ΕΛΟΤ ΕΝ 206/2013 που αφορά σκυρόδεμα - προδιαγραφή, επιδόσεις, παραγωγή και συμμόρφωση.</w:t>
      </w:r>
    </w:p>
    <w:p w:rsidR="00633EB4" w:rsidRPr="00633EB4" w:rsidRDefault="00633EB4" w:rsidP="00633EB4">
      <w:pPr>
        <w:pStyle w:val="Bodytext1Char"/>
        <w:numPr>
          <w:ilvl w:val="0"/>
          <w:numId w:val="19"/>
        </w:numPr>
        <w:shd w:val="clear" w:color="auto" w:fill="auto"/>
        <w:tabs>
          <w:tab w:val="clear" w:pos="720"/>
          <w:tab w:val="left" w:pos="1418"/>
        </w:tabs>
        <w:spacing w:before="80" w:line="260" w:lineRule="atLeast"/>
        <w:ind w:left="1418" w:hanging="425"/>
        <w:jc w:val="both"/>
        <w:rPr>
          <w:sz w:val="22"/>
          <w:szCs w:val="22"/>
        </w:rPr>
      </w:pPr>
      <w:r w:rsidRPr="00633EB4">
        <w:rPr>
          <w:rStyle w:val="Bodytext5"/>
          <w:sz w:val="22"/>
          <w:szCs w:val="22"/>
        </w:rPr>
        <w:t xml:space="preserve">Την Προδιαγραφή Σήμανσης Εκτελούμενων Οδικών Έργων εντός και εκτός κατοικημένων περιοχών, όπως εγκρίθηκε με τη ΔΙΠΑΔ/οικ/502/1.7.03 (ΦΕΚ </w:t>
      </w:r>
      <w:r w:rsidRPr="00633EB4">
        <w:rPr>
          <w:rStyle w:val="Bodytext5"/>
          <w:sz w:val="22"/>
          <w:szCs w:val="22"/>
          <w:lang w:eastAsia="en-US"/>
        </w:rPr>
        <w:t>946</w:t>
      </w:r>
      <w:r w:rsidRPr="00633EB4">
        <w:rPr>
          <w:rStyle w:val="Bodytext5"/>
          <w:sz w:val="22"/>
          <w:szCs w:val="22"/>
          <w:lang w:val="en-US" w:eastAsia="en-US"/>
        </w:rPr>
        <w:t>B</w:t>
      </w:r>
      <w:r w:rsidRPr="00633EB4">
        <w:rPr>
          <w:rStyle w:val="Bodytext5"/>
          <w:sz w:val="22"/>
          <w:szCs w:val="22"/>
          <w:lang w:eastAsia="en-US"/>
        </w:rPr>
        <w:t xml:space="preserve">’/9-07-2003) </w:t>
      </w:r>
      <w:r w:rsidRPr="00633EB4">
        <w:rPr>
          <w:rStyle w:val="Bodytext5"/>
          <w:sz w:val="22"/>
          <w:szCs w:val="22"/>
        </w:rPr>
        <w:t>Απόφαση Υφ.ΠΕΧΩΔΕ)</w:t>
      </w:r>
    </w:p>
    <w:p w:rsidR="00633EB4" w:rsidRPr="00633EB4" w:rsidRDefault="00633EB4" w:rsidP="00633EB4">
      <w:pPr>
        <w:pStyle w:val="para-2"/>
        <w:numPr>
          <w:ilvl w:val="0"/>
          <w:numId w:val="19"/>
        </w:numPr>
        <w:tabs>
          <w:tab w:val="clear" w:pos="720"/>
          <w:tab w:val="clear" w:pos="1021"/>
          <w:tab w:val="clear" w:pos="1588"/>
          <w:tab w:val="clear" w:pos="2155"/>
          <w:tab w:val="clear" w:pos="2722"/>
          <w:tab w:val="clear" w:pos="3289"/>
          <w:tab w:val="num" w:pos="1418"/>
        </w:tabs>
        <w:suppressAutoHyphens w:val="0"/>
        <w:spacing w:before="80"/>
        <w:ind w:left="1418" w:hanging="425"/>
        <w:rPr>
          <w:spacing w:val="0"/>
          <w:szCs w:val="22"/>
        </w:rPr>
      </w:pPr>
      <w:r w:rsidRPr="00633EB4">
        <w:rPr>
          <w:spacing w:val="0"/>
          <w:szCs w:val="22"/>
        </w:rPr>
        <w:t>Τεύχη Προδιαγραφών Σήμανσης (ΥΔΕ και ΕΥΔΕ/ΠΑΘΕ)</w:t>
      </w:r>
    </w:p>
    <w:p w:rsidR="00633EB4" w:rsidRPr="00633EB4" w:rsidRDefault="00633EB4" w:rsidP="00633EB4">
      <w:pPr>
        <w:pStyle w:val="para-2"/>
        <w:numPr>
          <w:ilvl w:val="0"/>
          <w:numId w:val="19"/>
        </w:numPr>
        <w:tabs>
          <w:tab w:val="clear" w:pos="720"/>
          <w:tab w:val="clear" w:pos="1021"/>
          <w:tab w:val="clear" w:pos="1588"/>
          <w:tab w:val="clear" w:pos="2155"/>
          <w:tab w:val="clear" w:pos="2722"/>
          <w:tab w:val="clear" w:pos="3289"/>
          <w:tab w:val="num" w:pos="1418"/>
        </w:tabs>
        <w:suppressAutoHyphens w:val="0"/>
        <w:spacing w:before="80"/>
        <w:ind w:left="1418" w:hanging="425"/>
        <w:rPr>
          <w:spacing w:val="0"/>
          <w:szCs w:val="22"/>
        </w:rPr>
      </w:pPr>
      <w:r w:rsidRPr="00633EB4">
        <w:rPr>
          <w:spacing w:val="0"/>
          <w:szCs w:val="22"/>
        </w:rPr>
        <w:lastRenderedPageBreak/>
        <w:t>Οι ισχύοντες κανονισμοί του Ελληνικού κράτους για κάθε κατηγορία εγκαταστάσεων που δεν περιέχονται στους Ευρωκώδικες και στα Προσαρτήματα αυτών (ηλεκτρομηχανολογικές εγκαταστάσεις όπως π.χ. καλώδια υψηλής τάσης, κ.λπ.).</w:t>
      </w:r>
    </w:p>
    <w:p w:rsidR="00633EB4" w:rsidRPr="00633EB4" w:rsidRDefault="00633EB4" w:rsidP="00633EB4">
      <w:pPr>
        <w:pStyle w:val="para-2"/>
        <w:numPr>
          <w:ilvl w:val="0"/>
          <w:numId w:val="19"/>
        </w:numPr>
        <w:tabs>
          <w:tab w:val="clear" w:pos="720"/>
          <w:tab w:val="clear" w:pos="1021"/>
          <w:tab w:val="clear" w:pos="1588"/>
          <w:tab w:val="clear" w:pos="2155"/>
          <w:tab w:val="clear" w:pos="2722"/>
          <w:tab w:val="clear" w:pos="3289"/>
          <w:tab w:val="num" w:pos="1418"/>
        </w:tabs>
        <w:suppressAutoHyphens w:val="0"/>
        <w:spacing w:before="80"/>
        <w:ind w:left="1418" w:hanging="425"/>
        <w:rPr>
          <w:spacing w:val="0"/>
          <w:szCs w:val="22"/>
        </w:rPr>
      </w:pPr>
      <w:r w:rsidRPr="00633EB4">
        <w:rPr>
          <w:spacing w:val="0"/>
          <w:szCs w:val="22"/>
        </w:rPr>
        <w:t>Οι ισχύοντες κανονισμοί των χωρών της Ευρωπαϊκής Ένωσης.</w:t>
      </w:r>
    </w:p>
    <w:p w:rsidR="00633EB4" w:rsidRPr="00633EB4" w:rsidRDefault="00633EB4" w:rsidP="00633EB4">
      <w:pPr>
        <w:pStyle w:val="para-2"/>
        <w:rPr>
          <w:spacing w:val="0"/>
          <w:szCs w:val="22"/>
        </w:rPr>
      </w:pPr>
    </w:p>
    <w:p w:rsidR="004E4605" w:rsidRDefault="00633EB4" w:rsidP="00633EB4">
      <w:pPr>
        <w:ind w:left="851" w:hanging="851"/>
        <w:jc w:val="both"/>
        <w:rPr>
          <w:rFonts w:ascii="Arial" w:hAnsi="Arial" w:cs="Arial"/>
          <w:sz w:val="22"/>
          <w:szCs w:val="22"/>
        </w:rPr>
      </w:pPr>
      <w:r w:rsidRPr="00633EB4">
        <w:rPr>
          <w:rFonts w:ascii="Arial" w:hAnsi="Arial" w:cs="Arial"/>
          <w:sz w:val="22"/>
          <w:szCs w:val="22"/>
        </w:rPr>
        <w:t xml:space="preserve">    </w:t>
      </w:r>
      <w:r w:rsidRPr="00633EB4">
        <w:rPr>
          <w:rFonts w:ascii="Arial" w:hAnsi="Arial" w:cs="Arial"/>
          <w:b/>
          <w:sz w:val="22"/>
          <w:szCs w:val="22"/>
        </w:rPr>
        <w:t>2</w:t>
      </w:r>
      <w:r>
        <w:rPr>
          <w:rFonts w:ascii="Arial" w:hAnsi="Arial" w:cs="Arial"/>
          <w:b/>
          <w:sz w:val="22"/>
          <w:szCs w:val="22"/>
        </w:rPr>
        <w:t>6</w:t>
      </w:r>
      <w:r w:rsidRPr="00633EB4">
        <w:rPr>
          <w:rFonts w:ascii="Arial" w:hAnsi="Arial" w:cs="Arial"/>
          <w:b/>
          <w:sz w:val="22"/>
          <w:szCs w:val="22"/>
        </w:rPr>
        <w:t>.2</w:t>
      </w:r>
      <w:r w:rsidRPr="00633EB4">
        <w:rPr>
          <w:rFonts w:ascii="Arial" w:hAnsi="Arial" w:cs="Arial"/>
          <w:sz w:val="22"/>
          <w:szCs w:val="22"/>
        </w:rPr>
        <w:tab/>
        <w:t>Για τις περιπτώσεις εκείνες που δεν καλύπτονται από τις παραπάνω ισχύουσες τεχνικές προδιαγραφές, Ευρωκώδικες, ΚΜΕ, κανονισμούς και λοιπές διατάξεις, δύναται ο Ανάδοχος να καταφύγει, μετά από έγκριση της Υπηρεσίας, σε άλλα διεθνώς αναγνωρισμένα κανονιστικά πλαίσια.</w:t>
      </w:r>
    </w:p>
    <w:p w:rsidR="00E63539" w:rsidRDefault="00E63539" w:rsidP="00E63539">
      <w:pPr>
        <w:ind w:left="851" w:hanging="851"/>
        <w:jc w:val="both"/>
        <w:rPr>
          <w:rFonts w:ascii="Arial" w:hAnsi="Arial" w:cs="Arial"/>
          <w:b/>
          <w:sz w:val="22"/>
          <w:szCs w:val="22"/>
        </w:rPr>
      </w:pPr>
    </w:p>
    <w:p w:rsidR="00E63539" w:rsidRPr="00072E00" w:rsidRDefault="00E63539" w:rsidP="00E63539">
      <w:pPr>
        <w:pStyle w:val="a3"/>
        <w:rPr>
          <w:rFonts w:ascii="Arial" w:hAnsi="Arial" w:cs="Arial"/>
          <w:sz w:val="22"/>
          <w:szCs w:val="22"/>
        </w:rPr>
      </w:pPr>
      <w:r w:rsidRPr="00072E00">
        <w:rPr>
          <w:rFonts w:ascii="Arial" w:hAnsi="Arial" w:cs="Arial"/>
          <w:b/>
          <w:bCs/>
          <w:spacing w:val="3"/>
          <w:sz w:val="22"/>
          <w:szCs w:val="22"/>
        </w:rPr>
        <w:t>Άρθρο</w:t>
      </w:r>
      <w:r w:rsidRPr="00072E00">
        <w:rPr>
          <w:rFonts w:ascii="Arial" w:hAnsi="Arial" w:cs="Arial"/>
          <w:b/>
          <w:sz w:val="22"/>
          <w:szCs w:val="22"/>
        </w:rPr>
        <w:t xml:space="preserve"> 2</w:t>
      </w:r>
      <w:r>
        <w:rPr>
          <w:rFonts w:ascii="Arial" w:hAnsi="Arial" w:cs="Arial"/>
          <w:b/>
          <w:sz w:val="22"/>
          <w:szCs w:val="22"/>
        </w:rPr>
        <w:t>7</w:t>
      </w:r>
      <w:r w:rsidRPr="00072E00">
        <w:rPr>
          <w:rFonts w:ascii="Arial" w:hAnsi="Arial" w:cs="Arial"/>
          <w:b/>
          <w:sz w:val="22"/>
          <w:szCs w:val="22"/>
          <w:vertAlign w:val="superscript"/>
        </w:rPr>
        <w:t>ο</w:t>
      </w:r>
      <w:r w:rsidRPr="00072E00">
        <w:rPr>
          <w:rFonts w:ascii="Arial" w:hAnsi="Arial" w:cs="Arial"/>
          <w:b/>
          <w:sz w:val="22"/>
          <w:szCs w:val="22"/>
        </w:rPr>
        <w:t xml:space="preserve"> ΤΕΛΙΚΕΣ ΔΙΑΤΑΞΕΙΣ</w:t>
      </w:r>
      <w:r w:rsidRPr="00072E00">
        <w:rPr>
          <w:rFonts w:ascii="Arial" w:hAnsi="Arial" w:cs="Arial"/>
          <w:sz w:val="22"/>
          <w:szCs w:val="22"/>
        </w:rPr>
        <w:t xml:space="preserve">    </w:t>
      </w:r>
    </w:p>
    <w:p w:rsidR="00E63539" w:rsidRPr="00072E00" w:rsidRDefault="00E63539" w:rsidP="00E63539">
      <w:pPr>
        <w:pStyle w:val="a3"/>
        <w:rPr>
          <w:rFonts w:ascii="Arial" w:hAnsi="Arial" w:cs="Arial"/>
          <w:sz w:val="22"/>
          <w:szCs w:val="22"/>
        </w:rPr>
      </w:pPr>
      <w:r w:rsidRPr="00072E00">
        <w:rPr>
          <w:rFonts w:ascii="Arial" w:hAnsi="Arial" w:cs="Arial"/>
          <w:sz w:val="22"/>
          <w:szCs w:val="22"/>
        </w:rPr>
        <w:t xml:space="preserve">  </w:t>
      </w:r>
    </w:p>
    <w:p w:rsidR="00E63539" w:rsidRPr="00072E00" w:rsidRDefault="00E63539" w:rsidP="00E63539">
      <w:pPr>
        <w:ind w:left="426"/>
        <w:jc w:val="both"/>
        <w:rPr>
          <w:rFonts w:ascii="Arial" w:hAnsi="Arial" w:cs="Arial"/>
          <w:sz w:val="22"/>
          <w:szCs w:val="22"/>
        </w:rPr>
      </w:pPr>
      <w:r w:rsidRPr="00072E00">
        <w:rPr>
          <w:rFonts w:ascii="Arial" w:hAnsi="Arial" w:cs="Arial"/>
          <w:sz w:val="22"/>
          <w:szCs w:val="22"/>
        </w:rPr>
        <w:t>Στην προκειμένη εργολαβία ισχύει ο Ν.3669/08 όπως τροποποιήθηκε και συμπληρώθηκε</w:t>
      </w:r>
      <w:r w:rsidR="007C12FA">
        <w:rPr>
          <w:rFonts w:ascii="Arial" w:hAnsi="Arial" w:cs="Arial"/>
          <w:sz w:val="22"/>
          <w:szCs w:val="22"/>
        </w:rPr>
        <w:t xml:space="preserve"> έως την ημερομηνία προκήρυξης του έργου καθώς και ο</w:t>
      </w:r>
      <w:r w:rsidR="00491BD4">
        <w:rPr>
          <w:rFonts w:ascii="Arial" w:hAnsi="Arial" w:cs="Arial"/>
          <w:sz w:val="22"/>
          <w:szCs w:val="22"/>
        </w:rPr>
        <w:t xml:space="preserve"> Νόμος 4281/2014 κατά το μέρος που ίσχυε την αυτή ημερομηνία.</w:t>
      </w:r>
      <w:r w:rsidRPr="00072E00">
        <w:rPr>
          <w:rFonts w:ascii="Arial" w:hAnsi="Arial" w:cs="Arial"/>
          <w:sz w:val="22"/>
          <w:szCs w:val="22"/>
        </w:rPr>
        <w:t xml:space="preserve"> Με την υποβολή της προσφοράς του, προϋποτίθεται ότι ο διαγωνιζόμενος είναι απόλυτα ενήμερος για τις συνθήκες εκτέλεσης του έργου, καθώς και τις ενδεχόμενες δυσχέρειες και καθυστερήσεις κλπ, και έχει λάβει υπόψη του ότι καμία απαίτηση σχετική με αποζημίωση θα του αναγνωριστεί κατά οποιοδήποτε τρόπο, λόγω των ανωτέρω τοπικών συνθηκών ή δυσχερειών κυκλοφορίας και τέλος ότι έχει μελετήσει, με το σκοπό να συμμορφωθεί,  τα υπάρχοντα  συμβατικά τεύχη και στοιχεία (μαζί με την παρούσα Ε.Σ.Υ.) με βάση τα οποία θα εκτελεστεί το έργο, καθώς και την υπ’ αριθ. 36259/175/Ε103/23.08.2010 ΚΥΑ, «Μέτρα, όροι και πρόγραμμα για την εναλλακτική διαχείριση των αποβλήτων από εκσκαφές, κατασκευές και κατεδαφίσεις. (ΑΕΚΚ)» (ΦΕΚ Β΄1312/24.08.2010).</w:t>
      </w:r>
    </w:p>
    <w:p w:rsidR="00E63539" w:rsidRPr="00072E00" w:rsidRDefault="00E63539" w:rsidP="00E63539">
      <w:pPr>
        <w:pStyle w:val="para-1"/>
        <w:ind w:left="426" w:firstLine="0"/>
        <w:rPr>
          <w:rFonts w:cs="Arial"/>
          <w:color w:val="000000"/>
          <w:szCs w:val="22"/>
        </w:rPr>
      </w:pPr>
    </w:p>
    <w:p w:rsidR="00E63539" w:rsidRPr="00072E00" w:rsidRDefault="00E63539" w:rsidP="00E63539">
      <w:pPr>
        <w:pStyle w:val="para-1"/>
        <w:ind w:left="426" w:firstLine="0"/>
        <w:rPr>
          <w:rFonts w:cs="Arial"/>
          <w:color w:val="000000"/>
          <w:szCs w:val="22"/>
        </w:rPr>
      </w:pPr>
      <w:r w:rsidRPr="00072E00">
        <w:rPr>
          <w:rFonts w:cs="Arial"/>
          <w:color w:val="000000"/>
          <w:szCs w:val="22"/>
        </w:rPr>
        <w:t>Επισημαίνεται ότι σύμφωνα με τα διαλαμβανόμενα στην υπ’ αριθ. 136/2006 γνωμοδότηση του Α΄   Τμήματος του Νομικού Συμβουλίου του Κράτους όπως αυτή έγινε αποδεκτή με την υπ’ αριθ. Δ17γ/89/5/ΦΘ 2.2.1/26.07.2006 Εγκύκλιο (υπ’ αριθ. 19) του Υπουργού ΠΕ.ΧΩ.Δ.Ε., υφίσταται δυνατότητα παρέμβασης για συντήρηση σε οδικό δίκτυο πέραν του συμπεριλαμβανομένου στη σύμβαση, σε περίπτωση επείγουσας ανάγκης και προς αποκατάσταση των συνθηκών ασφαλείας και προς αποτροπή απειλούμενου κινδύνου, χωρίς αυτό να συνεπάγεται την πάγια μεταφορά αυτής της υπο</w:t>
      </w:r>
      <w:r w:rsidR="00491BD4">
        <w:rPr>
          <w:rFonts w:cs="Arial"/>
          <w:color w:val="000000"/>
          <w:szCs w:val="22"/>
        </w:rPr>
        <w:t>χρέωσης στο ΥΠ.Υ.ΜΕ.ΔΙ./Γ.Γ.Υ</w:t>
      </w:r>
      <w:r w:rsidRPr="00072E00">
        <w:rPr>
          <w:rFonts w:cs="Arial"/>
          <w:color w:val="000000"/>
          <w:szCs w:val="22"/>
        </w:rPr>
        <w:t xml:space="preserve">, αφού αυτή παραμένει στο αρμόδιο νομικό πρόσωπο ή φορέα. </w:t>
      </w:r>
    </w:p>
    <w:p w:rsidR="00665583" w:rsidRDefault="00665583" w:rsidP="006801BE">
      <w:pPr>
        <w:spacing w:after="120"/>
        <w:jc w:val="center"/>
        <w:rPr>
          <w:rFonts w:ascii="Arial" w:hAnsi="Arial" w:cs="Arial"/>
          <w:sz w:val="22"/>
          <w:szCs w:val="22"/>
        </w:rPr>
      </w:pPr>
    </w:p>
    <w:p w:rsidR="006801BE" w:rsidRPr="00CB645A" w:rsidRDefault="006801BE" w:rsidP="006801BE">
      <w:pPr>
        <w:spacing w:after="120"/>
        <w:jc w:val="center"/>
        <w:rPr>
          <w:rFonts w:ascii="Arial" w:hAnsi="Arial" w:cs="Arial"/>
          <w:b/>
        </w:rPr>
      </w:pPr>
      <w:r w:rsidRPr="00CB645A">
        <w:rPr>
          <w:rFonts w:ascii="Arial" w:hAnsi="Arial" w:cs="Arial"/>
          <w:b/>
        </w:rPr>
        <w:t>ΑΘΗΝΑ ΑΠΡΙΛΙΟΣ 2016</w:t>
      </w:r>
    </w:p>
    <w:tbl>
      <w:tblPr>
        <w:tblW w:w="8931" w:type="dxa"/>
        <w:tblInd w:w="-34" w:type="dxa"/>
        <w:tblLayout w:type="fixed"/>
        <w:tblLook w:val="0000"/>
      </w:tblPr>
      <w:tblGrid>
        <w:gridCol w:w="4111"/>
        <w:gridCol w:w="851"/>
        <w:gridCol w:w="3969"/>
      </w:tblGrid>
      <w:tr w:rsidR="006801BE" w:rsidRPr="00CB645A" w:rsidTr="004375B1">
        <w:trPr>
          <w:trHeight w:val="1687"/>
        </w:trPr>
        <w:tc>
          <w:tcPr>
            <w:tcW w:w="4111" w:type="dxa"/>
          </w:tcPr>
          <w:p w:rsidR="006801BE" w:rsidRPr="00CB645A" w:rsidRDefault="006801BE" w:rsidP="004375B1">
            <w:pPr>
              <w:spacing w:before="40" w:after="120"/>
              <w:jc w:val="center"/>
              <w:rPr>
                <w:rFonts w:ascii="Arial" w:hAnsi="Arial" w:cs="Arial"/>
                <w:b/>
              </w:rPr>
            </w:pPr>
            <w:r w:rsidRPr="00CB645A">
              <w:rPr>
                <w:rFonts w:ascii="Arial" w:hAnsi="Arial" w:cs="Arial"/>
                <w:b/>
              </w:rPr>
              <w:t>ΣΥΝΤΑΧΘΗΚΕ</w:t>
            </w:r>
          </w:p>
          <w:p w:rsidR="006801BE" w:rsidRPr="00CB645A" w:rsidRDefault="006801BE" w:rsidP="004375B1">
            <w:pPr>
              <w:spacing w:after="120"/>
              <w:jc w:val="center"/>
              <w:rPr>
                <w:rFonts w:ascii="Arial" w:hAnsi="Arial" w:cs="Arial"/>
                <w:b/>
              </w:rPr>
            </w:pPr>
          </w:p>
          <w:p w:rsidR="006801BE" w:rsidRPr="00CB645A" w:rsidRDefault="006801BE" w:rsidP="006801BE">
            <w:pPr>
              <w:spacing w:after="120"/>
              <w:rPr>
                <w:rFonts w:ascii="Arial" w:hAnsi="Arial" w:cs="Arial"/>
                <w:b/>
              </w:rPr>
            </w:pPr>
          </w:p>
          <w:p w:rsidR="006801BE" w:rsidRPr="00CB645A" w:rsidRDefault="006801BE" w:rsidP="004375B1">
            <w:pPr>
              <w:spacing w:after="120"/>
              <w:jc w:val="center"/>
              <w:rPr>
                <w:rFonts w:ascii="Arial" w:hAnsi="Arial" w:cs="Arial"/>
                <w:b/>
              </w:rPr>
            </w:pPr>
          </w:p>
        </w:tc>
        <w:tc>
          <w:tcPr>
            <w:tcW w:w="851" w:type="dxa"/>
          </w:tcPr>
          <w:p w:rsidR="006801BE" w:rsidRPr="00CB645A" w:rsidRDefault="006801BE" w:rsidP="004375B1">
            <w:pPr>
              <w:spacing w:before="40" w:after="120"/>
              <w:jc w:val="center"/>
              <w:rPr>
                <w:rFonts w:ascii="Arial" w:hAnsi="Arial" w:cs="Arial"/>
                <w:b/>
              </w:rPr>
            </w:pPr>
          </w:p>
        </w:tc>
        <w:tc>
          <w:tcPr>
            <w:tcW w:w="3969" w:type="dxa"/>
          </w:tcPr>
          <w:p w:rsidR="006801BE" w:rsidRPr="00CB645A" w:rsidRDefault="006801BE" w:rsidP="004375B1">
            <w:pPr>
              <w:spacing w:before="40" w:after="120"/>
              <w:jc w:val="center"/>
              <w:rPr>
                <w:rFonts w:ascii="Arial" w:hAnsi="Arial" w:cs="Arial"/>
                <w:b/>
              </w:rPr>
            </w:pPr>
            <w:r w:rsidRPr="00CB645A">
              <w:rPr>
                <w:rFonts w:ascii="Arial" w:hAnsi="Arial" w:cs="Arial"/>
                <w:b/>
              </w:rPr>
              <w:t>ΕΛΕΓΧΘΗΚΕ &amp; ΘΕΩΡΗΘΗΚΕ</w:t>
            </w:r>
          </w:p>
          <w:p w:rsidR="006801BE" w:rsidRPr="00CB645A" w:rsidRDefault="006801BE" w:rsidP="004375B1">
            <w:pPr>
              <w:spacing w:before="40" w:after="120"/>
              <w:jc w:val="center"/>
              <w:rPr>
                <w:rFonts w:ascii="Arial" w:hAnsi="Arial" w:cs="Arial"/>
                <w:b/>
              </w:rPr>
            </w:pPr>
            <w:r w:rsidRPr="00CB645A">
              <w:rPr>
                <w:rFonts w:ascii="Arial" w:hAnsi="Arial" w:cs="Arial"/>
                <w:b/>
                <w:lang w:val="en-US"/>
              </w:rPr>
              <w:t>O</w:t>
            </w:r>
            <w:r w:rsidRPr="00CB645A">
              <w:rPr>
                <w:rFonts w:ascii="Arial" w:hAnsi="Arial" w:cs="Arial"/>
                <w:b/>
              </w:rPr>
              <w:t xml:space="preserve"> ΠΡΟΪΣΤΑΜΕΝΟΣ ΤΜΗΜΑΤΟΣ Θ’ ΤΗΣ Δ.Ο.Υ.</w:t>
            </w:r>
          </w:p>
        </w:tc>
      </w:tr>
      <w:tr w:rsidR="006801BE" w:rsidRPr="00CB645A" w:rsidTr="004375B1">
        <w:trPr>
          <w:trHeight w:val="562"/>
        </w:trPr>
        <w:tc>
          <w:tcPr>
            <w:tcW w:w="4111" w:type="dxa"/>
          </w:tcPr>
          <w:p w:rsidR="006801BE" w:rsidRPr="00CB645A" w:rsidRDefault="006801BE" w:rsidP="004375B1">
            <w:pPr>
              <w:spacing w:before="40" w:after="120"/>
              <w:jc w:val="center"/>
              <w:rPr>
                <w:rFonts w:ascii="Arial" w:hAnsi="Arial" w:cs="Arial"/>
                <w:b/>
              </w:rPr>
            </w:pPr>
            <w:r w:rsidRPr="00CB645A">
              <w:rPr>
                <w:rFonts w:ascii="Arial" w:hAnsi="Arial" w:cs="Arial"/>
                <w:b/>
              </w:rPr>
              <w:t>Βασίλειος Τζούμας</w:t>
            </w:r>
          </w:p>
          <w:p w:rsidR="006801BE" w:rsidRPr="00CB645A" w:rsidRDefault="006801BE" w:rsidP="004375B1">
            <w:pPr>
              <w:spacing w:before="40" w:after="120"/>
              <w:jc w:val="center"/>
              <w:rPr>
                <w:rFonts w:ascii="Arial" w:hAnsi="Arial" w:cs="Arial"/>
                <w:b/>
              </w:rPr>
            </w:pPr>
            <w:r w:rsidRPr="00CB645A">
              <w:rPr>
                <w:rFonts w:ascii="Arial" w:hAnsi="Arial" w:cs="Arial"/>
                <w:b/>
              </w:rPr>
              <w:t>ΠΟΛ. ΜΗΧ/ΚΟΣ ΜΕ Δ΄β</w:t>
            </w:r>
          </w:p>
        </w:tc>
        <w:tc>
          <w:tcPr>
            <w:tcW w:w="851" w:type="dxa"/>
          </w:tcPr>
          <w:p w:rsidR="006801BE" w:rsidRPr="00CB645A" w:rsidRDefault="006801BE" w:rsidP="004375B1">
            <w:pPr>
              <w:spacing w:before="40" w:after="120"/>
              <w:jc w:val="center"/>
              <w:rPr>
                <w:rFonts w:ascii="Arial" w:hAnsi="Arial" w:cs="Arial"/>
                <w:b/>
              </w:rPr>
            </w:pPr>
          </w:p>
        </w:tc>
        <w:tc>
          <w:tcPr>
            <w:tcW w:w="3969" w:type="dxa"/>
          </w:tcPr>
          <w:p w:rsidR="006801BE" w:rsidRPr="00CB645A" w:rsidRDefault="006801BE" w:rsidP="004375B1">
            <w:pPr>
              <w:spacing w:before="40" w:after="120"/>
              <w:jc w:val="center"/>
              <w:rPr>
                <w:rFonts w:ascii="Arial" w:hAnsi="Arial" w:cs="Arial"/>
                <w:b/>
              </w:rPr>
            </w:pPr>
            <w:r w:rsidRPr="00CB645A">
              <w:rPr>
                <w:rFonts w:ascii="Arial" w:hAnsi="Arial" w:cs="Arial"/>
                <w:b/>
              </w:rPr>
              <w:t>Κωνσταντίνος Ηλιόπουλος</w:t>
            </w:r>
          </w:p>
          <w:p w:rsidR="006801BE" w:rsidRPr="00CB645A" w:rsidRDefault="006801BE" w:rsidP="004375B1">
            <w:pPr>
              <w:spacing w:before="40" w:after="120"/>
              <w:jc w:val="center"/>
              <w:rPr>
                <w:rFonts w:ascii="Arial" w:hAnsi="Arial" w:cs="Arial"/>
                <w:b/>
              </w:rPr>
            </w:pPr>
            <w:r w:rsidRPr="00CB645A">
              <w:rPr>
                <w:rFonts w:ascii="Arial" w:hAnsi="Arial" w:cs="Arial"/>
                <w:b/>
              </w:rPr>
              <w:t>ΠΟΛ. ΜΗΧ/ΚΟΣ ΜΕ Β΄β</w:t>
            </w:r>
          </w:p>
        </w:tc>
      </w:tr>
      <w:tr w:rsidR="006801BE" w:rsidRPr="00CB645A" w:rsidTr="004375B1">
        <w:tc>
          <w:tcPr>
            <w:tcW w:w="8931" w:type="dxa"/>
            <w:gridSpan w:val="3"/>
          </w:tcPr>
          <w:p w:rsidR="006801BE" w:rsidRPr="00CB645A" w:rsidRDefault="006801BE" w:rsidP="004375B1">
            <w:pPr>
              <w:spacing w:before="40" w:after="120"/>
              <w:jc w:val="center"/>
              <w:rPr>
                <w:rFonts w:ascii="Arial" w:hAnsi="Arial" w:cs="Arial"/>
                <w:b/>
              </w:rPr>
            </w:pPr>
            <w:r w:rsidRPr="00CB645A">
              <w:rPr>
                <w:rFonts w:ascii="Arial" w:hAnsi="Arial" w:cs="Arial"/>
                <w:b/>
              </w:rPr>
              <w:t>ΕΓΚΡΙΘΗΚΕ</w:t>
            </w:r>
          </w:p>
        </w:tc>
      </w:tr>
      <w:tr w:rsidR="006801BE" w:rsidRPr="00CB645A" w:rsidTr="004375B1">
        <w:trPr>
          <w:trHeight w:val="2088"/>
        </w:trPr>
        <w:tc>
          <w:tcPr>
            <w:tcW w:w="8931" w:type="dxa"/>
            <w:gridSpan w:val="3"/>
          </w:tcPr>
          <w:p w:rsidR="006801BE" w:rsidRPr="00CB645A" w:rsidRDefault="006801BE" w:rsidP="004375B1">
            <w:pPr>
              <w:spacing w:before="40" w:after="120"/>
              <w:jc w:val="center"/>
              <w:rPr>
                <w:rFonts w:ascii="Arial" w:hAnsi="Arial" w:cs="Arial"/>
                <w:b/>
              </w:rPr>
            </w:pPr>
            <w:r w:rsidRPr="00CB645A">
              <w:rPr>
                <w:rFonts w:ascii="Arial" w:hAnsi="Arial" w:cs="Arial"/>
                <w:b/>
              </w:rPr>
              <w:t>Με την με αρ. πρωτ. Δ.Ο.Υ./</w:t>
            </w:r>
            <w:r w:rsidRPr="00CB645A">
              <w:rPr>
                <w:rFonts w:ascii="Arial" w:hAnsi="Arial" w:cs="Arial"/>
                <w:b/>
                <w:lang w:val="en-US"/>
              </w:rPr>
              <w:t>o</w:t>
            </w:r>
            <w:r w:rsidRPr="00CB645A">
              <w:rPr>
                <w:rFonts w:ascii="Arial" w:hAnsi="Arial" w:cs="Arial"/>
                <w:b/>
              </w:rPr>
              <w:t>/2404/26-4-2016 Απόφαση</w:t>
            </w:r>
          </w:p>
          <w:p w:rsidR="006801BE" w:rsidRPr="00CB645A" w:rsidRDefault="006801BE" w:rsidP="004375B1">
            <w:pPr>
              <w:spacing w:before="40" w:after="120"/>
              <w:jc w:val="center"/>
              <w:rPr>
                <w:rFonts w:ascii="Arial" w:hAnsi="Arial" w:cs="Arial"/>
                <w:b/>
              </w:rPr>
            </w:pPr>
            <w:r w:rsidRPr="00CB645A">
              <w:rPr>
                <w:rFonts w:ascii="Arial" w:hAnsi="Arial" w:cs="Arial"/>
                <w:b/>
              </w:rPr>
              <w:t>Ο ΔΙΕΥΘΥΝΤΗΣ Δ.Ο.Υ.</w:t>
            </w:r>
          </w:p>
          <w:p w:rsidR="006801BE" w:rsidRPr="00CB645A" w:rsidRDefault="006801BE" w:rsidP="004375B1">
            <w:pPr>
              <w:spacing w:before="40" w:after="120"/>
              <w:jc w:val="center"/>
              <w:rPr>
                <w:rFonts w:ascii="Arial" w:hAnsi="Arial" w:cs="Arial"/>
              </w:rPr>
            </w:pPr>
          </w:p>
          <w:p w:rsidR="006801BE" w:rsidRPr="00CB645A" w:rsidRDefault="006801BE" w:rsidP="004375B1">
            <w:pPr>
              <w:spacing w:before="40" w:after="120"/>
              <w:jc w:val="center"/>
              <w:rPr>
                <w:rFonts w:ascii="Arial" w:hAnsi="Arial" w:cs="Arial"/>
              </w:rPr>
            </w:pPr>
          </w:p>
          <w:p w:rsidR="006801BE" w:rsidRPr="00CB645A" w:rsidRDefault="006801BE" w:rsidP="004375B1">
            <w:pPr>
              <w:spacing w:before="40" w:after="120"/>
              <w:jc w:val="center"/>
              <w:rPr>
                <w:rFonts w:ascii="Arial" w:hAnsi="Arial" w:cs="Arial"/>
                <w:b/>
              </w:rPr>
            </w:pPr>
            <w:r w:rsidRPr="00CB645A">
              <w:rPr>
                <w:rFonts w:ascii="Arial" w:hAnsi="Arial" w:cs="Arial"/>
                <w:b/>
              </w:rPr>
              <w:t>Δημήτριος Τασιόπουλος</w:t>
            </w:r>
          </w:p>
          <w:p w:rsidR="006801BE" w:rsidRPr="00CB645A" w:rsidRDefault="006801BE" w:rsidP="004375B1">
            <w:pPr>
              <w:tabs>
                <w:tab w:val="center" w:pos="4639"/>
                <w:tab w:val="left" w:pos="6195"/>
              </w:tabs>
              <w:spacing w:before="40" w:after="120"/>
              <w:jc w:val="center"/>
              <w:rPr>
                <w:rFonts w:ascii="Arial" w:hAnsi="Arial" w:cs="Arial"/>
              </w:rPr>
            </w:pPr>
            <w:r w:rsidRPr="00CB645A">
              <w:rPr>
                <w:rFonts w:ascii="Arial" w:hAnsi="Arial" w:cs="Arial"/>
                <w:b/>
              </w:rPr>
              <w:t>ΠΟΛ. ΜΗΧ/ΚΟΣ ΜΕ Β΄β</w:t>
            </w:r>
          </w:p>
        </w:tc>
      </w:tr>
    </w:tbl>
    <w:p w:rsidR="002D6686" w:rsidRPr="00072E00" w:rsidRDefault="002D6686" w:rsidP="00E63539">
      <w:pPr>
        <w:jc w:val="both"/>
        <w:rPr>
          <w:rFonts w:ascii="Arial" w:hAnsi="Arial" w:cs="Arial"/>
          <w:sz w:val="22"/>
          <w:szCs w:val="22"/>
        </w:rPr>
      </w:pPr>
    </w:p>
    <w:sectPr w:rsidR="002D6686" w:rsidRPr="00072E00" w:rsidSect="00520EDB">
      <w:footerReference w:type="default" r:id="rId9"/>
      <w:pgSz w:w="11906" w:h="16838"/>
      <w:pgMar w:top="993" w:right="849" w:bottom="1276" w:left="1418"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1C7C" w:rsidRDefault="000D1C7C" w:rsidP="0012048B">
      <w:r>
        <w:separator/>
      </w:r>
    </w:p>
  </w:endnote>
  <w:endnote w:type="continuationSeparator" w:id="0">
    <w:p w:rsidR="000D1C7C" w:rsidRDefault="000D1C7C" w:rsidP="001204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altName w:val="Segoe UI"/>
    <w:charset w:val="A1"/>
    <w:family w:val="swiss"/>
    <w:pitch w:val="variable"/>
    <w:sig w:usb0="00000001" w:usb1="4000207B" w:usb2="00000000" w:usb3="00000000" w:csb0="0000019F" w:csb1="00000000"/>
  </w:font>
  <w:font w:name="Segoe UI">
    <w:panose1 w:val="020B0502040204020203"/>
    <w:charset w:val="A1"/>
    <w:family w:val="swiss"/>
    <w:pitch w:val="variable"/>
    <w:sig w:usb0="E00022FF" w:usb1="C000205B" w:usb2="00000009" w:usb3="00000000" w:csb0="000001DF" w:csb1="00000000"/>
  </w:font>
  <w:font w:name="Tahoma">
    <w:panose1 w:val="020B0604030504040204"/>
    <w:charset w:val="A1"/>
    <w:family w:val="swiss"/>
    <w:pitch w:val="variable"/>
    <w:sig w:usb0="61002A87" w:usb1="80000000" w:usb2="00000008" w:usb3="00000000" w:csb0="000101FF" w:csb1="00000000"/>
  </w:font>
  <w:font w:name="MgHelveticaUCPol">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D01" w:rsidRDefault="00EE4D01" w:rsidP="0012048B">
    <w:pPr>
      <w:pBdr>
        <w:bottom w:val="single" w:sz="4" w:space="1" w:color="auto"/>
      </w:pBdr>
      <w:tabs>
        <w:tab w:val="center" w:pos="4550"/>
        <w:tab w:val="left" w:pos="5818"/>
      </w:tabs>
      <w:ind w:right="-20"/>
      <w:rPr>
        <w:rFonts w:ascii="Arial" w:hAnsi="Arial" w:cs="Arial"/>
        <w:b/>
        <w:color w:val="8496B0"/>
        <w:spacing w:val="60"/>
        <w:sz w:val="18"/>
        <w:szCs w:val="18"/>
      </w:rPr>
    </w:pPr>
  </w:p>
  <w:p w:rsidR="00EE4D01" w:rsidRPr="0012048B" w:rsidRDefault="00EE4D01" w:rsidP="0012048B">
    <w:pPr>
      <w:tabs>
        <w:tab w:val="center" w:pos="4550"/>
        <w:tab w:val="left" w:pos="5818"/>
      </w:tabs>
      <w:ind w:right="-20"/>
      <w:rPr>
        <w:rFonts w:ascii="Arial" w:hAnsi="Arial" w:cs="Arial"/>
        <w:color w:val="222A35"/>
        <w:sz w:val="16"/>
        <w:szCs w:val="16"/>
      </w:rPr>
    </w:pPr>
    <w:r w:rsidRPr="00293E67">
      <w:rPr>
        <w:rFonts w:ascii="Arial" w:hAnsi="Arial" w:cs="Arial"/>
        <w:b/>
        <w:spacing w:val="60"/>
        <w:sz w:val="16"/>
        <w:szCs w:val="16"/>
      </w:rPr>
      <w:t xml:space="preserve"> Ειδική Συγγραφή Υποχρεώσεων (Ε.Σ.Υ.)</w:t>
    </w:r>
    <w:r w:rsidRPr="00D9092A">
      <w:rPr>
        <w:rFonts w:ascii="Arial" w:hAnsi="Arial" w:cs="Arial"/>
        <w:color w:val="8496B0"/>
        <w:spacing w:val="60"/>
        <w:sz w:val="16"/>
        <w:szCs w:val="16"/>
      </w:rPr>
      <w:tab/>
    </w:r>
    <w:r>
      <w:rPr>
        <w:rFonts w:ascii="Arial" w:hAnsi="Arial" w:cs="Arial"/>
        <w:color w:val="8496B0"/>
        <w:spacing w:val="60"/>
        <w:sz w:val="16"/>
        <w:szCs w:val="16"/>
      </w:rPr>
      <w:t xml:space="preserve">           </w:t>
    </w:r>
    <w:r w:rsidRPr="00D9092A">
      <w:rPr>
        <w:rFonts w:ascii="Arial" w:hAnsi="Arial" w:cs="Arial"/>
        <w:color w:val="8496B0"/>
        <w:spacing w:val="60"/>
        <w:sz w:val="16"/>
        <w:szCs w:val="16"/>
      </w:rPr>
      <w:t xml:space="preserve">    Σελίδα</w:t>
    </w:r>
    <w:r w:rsidRPr="00D9092A">
      <w:rPr>
        <w:rFonts w:ascii="Arial" w:hAnsi="Arial" w:cs="Arial"/>
        <w:color w:val="8496B0"/>
        <w:sz w:val="16"/>
        <w:szCs w:val="16"/>
      </w:rPr>
      <w:t xml:space="preserve"> </w:t>
    </w:r>
    <w:r w:rsidRPr="00D9092A">
      <w:rPr>
        <w:rFonts w:ascii="Arial" w:hAnsi="Arial" w:cs="Arial"/>
        <w:color w:val="323E4F"/>
        <w:sz w:val="16"/>
        <w:szCs w:val="16"/>
      </w:rPr>
      <w:fldChar w:fldCharType="begin"/>
    </w:r>
    <w:r w:rsidRPr="00D9092A">
      <w:rPr>
        <w:rFonts w:ascii="Arial" w:hAnsi="Arial" w:cs="Arial"/>
        <w:color w:val="323E4F"/>
        <w:sz w:val="16"/>
        <w:szCs w:val="16"/>
      </w:rPr>
      <w:instrText>PAGE   \* MERGEFORMAT</w:instrText>
    </w:r>
    <w:r w:rsidRPr="00D9092A">
      <w:rPr>
        <w:rFonts w:ascii="Arial" w:hAnsi="Arial" w:cs="Arial"/>
        <w:color w:val="323E4F"/>
        <w:sz w:val="16"/>
        <w:szCs w:val="16"/>
      </w:rPr>
      <w:fldChar w:fldCharType="separate"/>
    </w:r>
    <w:r w:rsidR="002A1835">
      <w:rPr>
        <w:rFonts w:ascii="Arial" w:hAnsi="Arial" w:cs="Arial"/>
        <w:noProof/>
        <w:color w:val="323E4F"/>
        <w:sz w:val="16"/>
        <w:szCs w:val="16"/>
      </w:rPr>
      <w:t>40</w:t>
    </w:r>
    <w:r w:rsidRPr="00D9092A">
      <w:rPr>
        <w:rFonts w:ascii="Arial" w:hAnsi="Arial" w:cs="Arial"/>
        <w:color w:val="323E4F"/>
        <w:sz w:val="16"/>
        <w:szCs w:val="16"/>
      </w:rPr>
      <w:fldChar w:fldCharType="end"/>
    </w:r>
    <w:r w:rsidRPr="00D9092A">
      <w:rPr>
        <w:rFonts w:ascii="Arial" w:hAnsi="Arial" w:cs="Arial"/>
        <w:color w:val="323E4F"/>
        <w:sz w:val="16"/>
        <w:szCs w:val="16"/>
      </w:rPr>
      <w:t xml:space="preserve"> | </w:t>
    </w:r>
    <w:fldSimple w:instr="NUMPAGES  \* Arabic  \* MERGEFORMAT">
      <w:r w:rsidR="002A1835" w:rsidRPr="002A1835">
        <w:rPr>
          <w:rFonts w:ascii="Arial" w:hAnsi="Arial" w:cs="Arial"/>
          <w:noProof/>
          <w:color w:val="323E4F"/>
          <w:sz w:val="16"/>
          <w:szCs w:val="16"/>
        </w:rPr>
        <w:t>40</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1C7C" w:rsidRDefault="000D1C7C" w:rsidP="0012048B">
      <w:r>
        <w:separator/>
      </w:r>
    </w:p>
  </w:footnote>
  <w:footnote w:type="continuationSeparator" w:id="0">
    <w:p w:rsidR="000D1C7C" w:rsidRDefault="000D1C7C" w:rsidP="0012048B">
      <w:r>
        <w:continuationSeparator/>
      </w:r>
    </w:p>
  </w:footnote>
  <w:footnote w:id="1">
    <w:p w:rsidR="00EE4D01" w:rsidRPr="00421E0E" w:rsidRDefault="00EE4D01" w:rsidP="00462ABC">
      <w:pPr>
        <w:pStyle w:val="a7"/>
        <w:pageBreakBefore/>
        <w:rPr>
          <w:b w:val="0"/>
          <w:i w:val="0"/>
          <w:color w:val="auto"/>
        </w:rPr>
      </w:pPr>
      <w:r w:rsidRPr="00421E0E">
        <w:rPr>
          <w:rStyle w:val="a8"/>
          <w:b w:val="0"/>
          <w:i w:val="0"/>
          <w:color w:val="auto"/>
        </w:rPr>
        <w:footnoteRef/>
      </w:r>
      <w:r w:rsidRPr="00421E0E">
        <w:rPr>
          <w:b w:val="0"/>
          <w:i w:val="0"/>
          <w:color w:val="auto"/>
        </w:rPr>
        <w:tab/>
      </w:r>
      <w:r w:rsidRPr="00712E46">
        <w:rPr>
          <w:b w:val="0"/>
          <w:i w:val="0"/>
          <w:color w:val="auto"/>
        </w:rPr>
        <w:t>H έννοια του εργοταξίου ορίζεται στο άρθρο 2 παρ.1 σε συνδυασμό με το παράρτημα Ι του άρθρου 12 του ΠΔ 305/96.</w:t>
      </w:r>
      <w:r w:rsidRPr="00421E0E">
        <w:rPr>
          <w:b w:val="0"/>
          <w:i w:val="0"/>
          <w:color w:val="auto"/>
        </w:rPr>
        <w:t xml:space="preserve"> </w:t>
      </w:r>
    </w:p>
  </w:footnote>
  <w:footnote w:id="2">
    <w:p w:rsidR="00EE4D01" w:rsidRPr="00421E0E" w:rsidRDefault="00EE4D01" w:rsidP="00462ABC">
      <w:pPr>
        <w:pStyle w:val="a7"/>
        <w:pageBreakBefore/>
        <w:rPr>
          <w:b w:val="0"/>
          <w:i w:val="0"/>
          <w:color w:val="auto"/>
        </w:rPr>
      </w:pPr>
      <w:r w:rsidRPr="00421E0E">
        <w:rPr>
          <w:rStyle w:val="a8"/>
          <w:b w:val="0"/>
          <w:i w:val="0"/>
          <w:color w:val="auto"/>
        </w:rPr>
        <w:footnoteRef/>
      </w:r>
      <w:r w:rsidRPr="00421E0E">
        <w:rPr>
          <w:b w:val="0"/>
          <w:i w:val="0"/>
          <w:color w:val="auto"/>
        </w:rPr>
        <w:tab/>
      </w:r>
      <w:r w:rsidRPr="00712E46">
        <w:rPr>
          <w:b w:val="0"/>
          <w:i w:val="0"/>
          <w:color w:val="auto"/>
          <w:sz w:val="18"/>
          <w:szCs w:val="18"/>
        </w:rPr>
        <w:t>O Ν.3850/10 Κύρωση του Κώδικα νόμων για την υγεία και την ασφάλεια των εργαζομένων άρ. δεύτερο, καταργεί διατάξεις που ρυθμίζονται από αυτόν όπως διατάξεις των: Ν.1568/85, ΠΔ 294/88, ΠΔ 17/96, κλπ.</w:t>
      </w:r>
      <w:r w:rsidRPr="00421E0E">
        <w:rPr>
          <w:b w:val="0"/>
          <w:i w:val="0"/>
          <w:color w:val="auto"/>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b/>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43"/>
    <w:multiLevelType w:val="multilevel"/>
    <w:tmpl w:val="E1C4D622"/>
    <w:lvl w:ilvl="0">
      <w:start w:val="3"/>
      <w:numFmt w:val="decimal"/>
      <w:lvlText w:val="6.1.%1"/>
      <w:lvlJc w:val="left"/>
      <w:pPr>
        <w:ind w:left="0" w:firstLine="0"/>
      </w:pPr>
      <w:rPr>
        <w:rFonts w:ascii="Arial" w:hAnsi="Arial" w:cs="Arial" w:hint="default"/>
        <w:b w:val="0"/>
        <w:bCs w:val="0"/>
        <w:i w:val="0"/>
        <w:iCs w:val="0"/>
        <w:smallCaps w:val="0"/>
        <w:strike w:val="0"/>
        <w:color w:val="000000"/>
        <w:spacing w:val="0"/>
        <w:w w:val="100"/>
        <w:position w:val="0"/>
        <w:sz w:val="20"/>
        <w:szCs w:val="20"/>
        <w:u w:val="none"/>
      </w:rPr>
    </w:lvl>
    <w:lvl w:ilvl="1">
      <w:start w:val="1"/>
      <w:numFmt w:val="decimal"/>
      <w:lvlText w:val="6.1.%1"/>
      <w:lvlJc w:val="left"/>
      <w:pPr>
        <w:ind w:left="0" w:firstLine="0"/>
      </w:pPr>
      <w:rPr>
        <w:rFonts w:ascii="Arial" w:hAnsi="Arial" w:cs="Arial" w:hint="default"/>
        <w:b w:val="0"/>
        <w:bCs w:val="0"/>
        <w:i w:val="0"/>
        <w:iCs w:val="0"/>
        <w:smallCaps w:val="0"/>
        <w:strike w:val="0"/>
        <w:color w:val="000000"/>
        <w:spacing w:val="0"/>
        <w:w w:val="100"/>
        <w:position w:val="0"/>
        <w:sz w:val="20"/>
        <w:szCs w:val="20"/>
        <w:u w:val="none"/>
      </w:rPr>
    </w:lvl>
    <w:lvl w:ilvl="2">
      <w:start w:val="1"/>
      <w:numFmt w:val="decimal"/>
      <w:lvlText w:val="6.1.%1"/>
      <w:lvlJc w:val="left"/>
      <w:pPr>
        <w:ind w:left="0" w:firstLine="0"/>
      </w:pPr>
      <w:rPr>
        <w:rFonts w:ascii="Arial" w:hAnsi="Arial" w:cs="Arial" w:hint="default"/>
        <w:b w:val="0"/>
        <w:bCs w:val="0"/>
        <w:i w:val="0"/>
        <w:iCs w:val="0"/>
        <w:smallCaps w:val="0"/>
        <w:strike w:val="0"/>
        <w:color w:val="000000"/>
        <w:spacing w:val="0"/>
        <w:w w:val="100"/>
        <w:position w:val="0"/>
        <w:sz w:val="20"/>
        <w:szCs w:val="20"/>
        <w:u w:val="none"/>
      </w:rPr>
    </w:lvl>
    <w:lvl w:ilvl="3">
      <w:start w:val="1"/>
      <w:numFmt w:val="decimal"/>
      <w:lvlText w:val="6.1.%1"/>
      <w:lvlJc w:val="left"/>
      <w:pPr>
        <w:ind w:left="0" w:firstLine="0"/>
      </w:pPr>
      <w:rPr>
        <w:rFonts w:ascii="Arial" w:hAnsi="Arial" w:cs="Arial" w:hint="default"/>
        <w:b w:val="0"/>
        <w:bCs w:val="0"/>
        <w:i w:val="0"/>
        <w:iCs w:val="0"/>
        <w:smallCaps w:val="0"/>
        <w:strike w:val="0"/>
        <w:color w:val="000000"/>
        <w:spacing w:val="0"/>
        <w:w w:val="100"/>
        <w:position w:val="0"/>
        <w:sz w:val="20"/>
        <w:szCs w:val="20"/>
        <w:u w:val="none"/>
      </w:rPr>
    </w:lvl>
    <w:lvl w:ilvl="4">
      <w:start w:val="1"/>
      <w:numFmt w:val="decimal"/>
      <w:lvlText w:val="6.1.%1"/>
      <w:lvlJc w:val="left"/>
      <w:pPr>
        <w:ind w:left="0" w:firstLine="0"/>
      </w:pPr>
      <w:rPr>
        <w:rFonts w:ascii="Arial" w:hAnsi="Arial" w:cs="Arial" w:hint="default"/>
        <w:b w:val="0"/>
        <w:bCs w:val="0"/>
        <w:i w:val="0"/>
        <w:iCs w:val="0"/>
        <w:smallCaps w:val="0"/>
        <w:strike w:val="0"/>
        <w:color w:val="000000"/>
        <w:spacing w:val="0"/>
        <w:w w:val="100"/>
        <w:position w:val="0"/>
        <w:sz w:val="20"/>
        <w:szCs w:val="20"/>
        <w:u w:val="none"/>
      </w:rPr>
    </w:lvl>
    <w:lvl w:ilvl="5">
      <w:start w:val="1"/>
      <w:numFmt w:val="decimal"/>
      <w:lvlText w:val="6.1.%1"/>
      <w:lvlJc w:val="left"/>
      <w:pPr>
        <w:ind w:left="0" w:firstLine="0"/>
      </w:pPr>
      <w:rPr>
        <w:rFonts w:ascii="Arial" w:hAnsi="Arial" w:cs="Arial" w:hint="default"/>
        <w:b w:val="0"/>
        <w:bCs w:val="0"/>
        <w:i w:val="0"/>
        <w:iCs w:val="0"/>
        <w:smallCaps w:val="0"/>
        <w:strike w:val="0"/>
        <w:color w:val="000000"/>
        <w:spacing w:val="0"/>
        <w:w w:val="100"/>
        <w:position w:val="0"/>
        <w:sz w:val="20"/>
        <w:szCs w:val="20"/>
        <w:u w:val="none"/>
      </w:rPr>
    </w:lvl>
    <w:lvl w:ilvl="6">
      <w:start w:val="1"/>
      <w:numFmt w:val="decimal"/>
      <w:lvlText w:val="6.1.%1"/>
      <w:lvlJc w:val="left"/>
      <w:pPr>
        <w:ind w:left="0" w:firstLine="0"/>
      </w:pPr>
      <w:rPr>
        <w:rFonts w:ascii="Arial" w:hAnsi="Arial" w:cs="Arial" w:hint="default"/>
        <w:b w:val="0"/>
        <w:bCs w:val="0"/>
        <w:i w:val="0"/>
        <w:iCs w:val="0"/>
        <w:smallCaps w:val="0"/>
        <w:strike w:val="0"/>
        <w:color w:val="000000"/>
        <w:spacing w:val="0"/>
        <w:w w:val="100"/>
        <w:position w:val="0"/>
        <w:sz w:val="20"/>
        <w:szCs w:val="20"/>
        <w:u w:val="none"/>
      </w:rPr>
    </w:lvl>
    <w:lvl w:ilvl="7">
      <w:start w:val="1"/>
      <w:numFmt w:val="decimal"/>
      <w:lvlText w:val="6.1.%1"/>
      <w:lvlJc w:val="left"/>
      <w:pPr>
        <w:ind w:left="0" w:firstLine="0"/>
      </w:pPr>
      <w:rPr>
        <w:rFonts w:ascii="Arial" w:hAnsi="Arial" w:cs="Arial" w:hint="default"/>
        <w:b w:val="0"/>
        <w:bCs w:val="0"/>
        <w:i w:val="0"/>
        <w:iCs w:val="0"/>
        <w:smallCaps w:val="0"/>
        <w:strike w:val="0"/>
        <w:color w:val="000000"/>
        <w:spacing w:val="0"/>
        <w:w w:val="100"/>
        <w:position w:val="0"/>
        <w:sz w:val="20"/>
        <w:szCs w:val="20"/>
        <w:u w:val="none"/>
      </w:rPr>
    </w:lvl>
    <w:lvl w:ilvl="8">
      <w:start w:val="1"/>
      <w:numFmt w:val="decimal"/>
      <w:lvlText w:val="6.1.%1"/>
      <w:lvlJc w:val="left"/>
      <w:pPr>
        <w:ind w:left="0" w:firstLine="0"/>
      </w:pPr>
      <w:rPr>
        <w:rFonts w:ascii="Arial" w:hAnsi="Arial" w:cs="Arial" w:hint="default"/>
        <w:b w:val="0"/>
        <w:bCs w:val="0"/>
        <w:i w:val="0"/>
        <w:iCs w:val="0"/>
        <w:smallCaps w:val="0"/>
        <w:strike w:val="0"/>
        <w:color w:val="000000"/>
        <w:spacing w:val="0"/>
        <w:w w:val="100"/>
        <w:position w:val="0"/>
        <w:sz w:val="20"/>
        <w:szCs w:val="20"/>
        <w:u w:val="none"/>
      </w:rPr>
    </w:lvl>
  </w:abstractNum>
  <w:abstractNum w:abstractNumId="2">
    <w:nsid w:val="0000014F"/>
    <w:multiLevelType w:val="multilevel"/>
    <w:tmpl w:val="0000014E"/>
    <w:lvl w:ilvl="0">
      <w:start w:val="1"/>
      <w:numFmt w:val="bullet"/>
      <w:lvlText w:val="•"/>
      <w:lvlJc w:val="left"/>
      <w:rPr>
        <w:rFonts w:ascii="Arial" w:hAnsi="Arial"/>
        <w:b w:val="0"/>
        <w:i w:val="0"/>
        <w:smallCaps w:val="0"/>
        <w:strike w:val="0"/>
        <w:color w:val="000000"/>
        <w:spacing w:val="0"/>
        <w:w w:val="100"/>
        <w:position w:val="0"/>
        <w:sz w:val="20"/>
        <w:u w:val="none"/>
      </w:rPr>
    </w:lvl>
    <w:lvl w:ilvl="1">
      <w:start w:val="1"/>
      <w:numFmt w:val="bullet"/>
      <w:lvlText w:val="•"/>
      <w:lvlJc w:val="left"/>
      <w:rPr>
        <w:rFonts w:ascii="Arial" w:hAnsi="Arial"/>
        <w:b w:val="0"/>
        <w:i w:val="0"/>
        <w:smallCaps w:val="0"/>
        <w:strike w:val="0"/>
        <w:color w:val="000000"/>
        <w:spacing w:val="0"/>
        <w:w w:val="100"/>
        <w:position w:val="0"/>
        <w:sz w:val="20"/>
        <w:u w:val="none"/>
      </w:rPr>
    </w:lvl>
    <w:lvl w:ilvl="2">
      <w:start w:val="1"/>
      <w:numFmt w:val="bullet"/>
      <w:lvlText w:val="•"/>
      <w:lvlJc w:val="left"/>
      <w:rPr>
        <w:rFonts w:ascii="Arial" w:hAnsi="Arial"/>
        <w:b w:val="0"/>
        <w:i w:val="0"/>
        <w:smallCaps w:val="0"/>
        <w:strike w:val="0"/>
        <w:color w:val="000000"/>
        <w:spacing w:val="0"/>
        <w:w w:val="100"/>
        <w:position w:val="0"/>
        <w:sz w:val="20"/>
        <w:u w:val="none"/>
      </w:rPr>
    </w:lvl>
    <w:lvl w:ilvl="3">
      <w:start w:val="1"/>
      <w:numFmt w:val="bullet"/>
      <w:lvlText w:val="•"/>
      <w:lvlJc w:val="left"/>
      <w:rPr>
        <w:rFonts w:ascii="Arial" w:hAnsi="Arial"/>
        <w:b w:val="0"/>
        <w:i w:val="0"/>
        <w:smallCaps w:val="0"/>
        <w:strike w:val="0"/>
        <w:color w:val="000000"/>
        <w:spacing w:val="0"/>
        <w:w w:val="100"/>
        <w:position w:val="0"/>
        <w:sz w:val="20"/>
        <w:u w:val="none"/>
      </w:rPr>
    </w:lvl>
    <w:lvl w:ilvl="4">
      <w:start w:val="1"/>
      <w:numFmt w:val="bullet"/>
      <w:lvlText w:val="•"/>
      <w:lvlJc w:val="left"/>
      <w:rPr>
        <w:rFonts w:ascii="Arial" w:hAnsi="Arial"/>
        <w:b w:val="0"/>
        <w:i w:val="0"/>
        <w:smallCaps w:val="0"/>
        <w:strike w:val="0"/>
        <w:color w:val="000000"/>
        <w:spacing w:val="0"/>
        <w:w w:val="100"/>
        <w:position w:val="0"/>
        <w:sz w:val="20"/>
        <w:u w:val="none"/>
      </w:rPr>
    </w:lvl>
    <w:lvl w:ilvl="5">
      <w:start w:val="1"/>
      <w:numFmt w:val="bullet"/>
      <w:lvlText w:val="•"/>
      <w:lvlJc w:val="left"/>
      <w:rPr>
        <w:rFonts w:ascii="Arial" w:hAnsi="Arial"/>
        <w:b w:val="0"/>
        <w:i w:val="0"/>
        <w:smallCaps w:val="0"/>
        <w:strike w:val="0"/>
        <w:color w:val="000000"/>
        <w:spacing w:val="0"/>
        <w:w w:val="100"/>
        <w:position w:val="0"/>
        <w:sz w:val="20"/>
        <w:u w:val="none"/>
      </w:rPr>
    </w:lvl>
    <w:lvl w:ilvl="6">
      <w:start w:val="1"/>
      <w:numFmt w:val="bullet"/>
      <w:lvlText w:val="•"/>
      <w:lvlJc w:val="left"/>
      <w:rPr>
        <w:rFonts w:ascii="Arial" w:hAnsi="Arial"/>
        <w:b w:val="0"/>
        <w:i w:val="0"/>
        <w:smallCaps w:val="0"/>
        <w:strike w:val="0"/>
        <w:color w:val="000000"/>
        <w:spacing w:val="0"/>
        <w:w w:val="100"/>
        <w:position w:val="0"/>
        <w:sz w:val="20"/>
        <w:u w:val="none"/>
      </w:rPr>
    </w:lvl>
    <w:lvl w:ilvl="7">
      <w:start w:val="1"/>
      <w:numFmt w:val="bullet"/>
      <w:lvlText w:val="•"/>
      <w:lvlJc w:val="left"/>
      <w:rPr>
        <w:rFonts w:ascii="Arial" w:hAnsi="Arial"/>
        <w:b w:val="0"/>
        <w:i w:val="0"/>
        <w:smallCaps w:val="0"/>
        <w:strike w:val="0"/>
        <w:color w:val="000000"/>
        <w:spacing w:val="0"/>
        <w:w w:val="100"/>
        <w:position w:val="0"/>
        <w:sz w:val="20"/>
        <w:u w:val="none"/>
      </w:rPr>
    </w:lvl>
    <w:lvl w:ilvl="8">
      <w:start w:val="1"/>
      <w:numFmt w:val="bullet"/>
      <w:lvlText w:val="•"/>
      <w:lvlJc w:val="left"/>
      <w:rPr>
        <w:rFonts w:ascii="Arial" w:hAnsi="Arial"/>
        <w:b w:val="0"/>
        <w:i w:val="0"/>
        <w:smallCaps w:val="0"/>
        <w:strike w:val="0"/>
        <w:color w:val="000000"/>
        <w:spacing w:val="0"/>
        <w:w w:val="100"/>
        <w:position w:val="0"/>
        <w:sz w:val="20"/>
        <w:u w:val="none"/>
      </w:rPr>
    </w:lvl>
  </w:abstractNum>
  <w:abstractNum w:abstractNumId="3">
    <w:nsid w:val="04AA0E15"/>
    <w:multiLevelType w:val="multilevel"/>
    <w:tmpl w:val="BE3EDE06"/>
    <w:lvl w:ilvl="0">
      <w:start w:val="1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38307A"/>
    <w:multiLevelType w:val="singleLevel"/>
    <w:tmpl w:val="89620276"/>
    <w:lvl w:ilvl="0">
      <w:numFmt w:val="bullet"/>
      <w:lvlText w:val="-"/>
      <w:lvlJc w:val="left"/>
      <w:pPr>
        <w:tabs>
          <w:tab w:val="num" w:pos="1040"/>
        </w:tabs>
        <w:ind w:left="1021" w:hanging="341"/>
      </w:pPr>
      <w:rPr>
        <w:rFonts w:hint="default"/>
      </w:rPr>
    </w:lvl>
  </w:abstractNum>
  <w:abstractNum w:abstractNumId="5">
    <w:nsid w:val="1C3962FF"/>
    <w:multiLevelType w:val="multilevel"/>
    <w:tmpl w:val="20FE0DD8"/>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nsid w:val="29107351"/>
    <w:multiLevelType w:val="hybridMultilevel"/>
    <w:tmpl w:val="8E862016"/>
    <w:lvl w:ilvl="0" w:tplc="68F639EE">
      <w:start w:val="1"/>
      <w:numFmt w:val="bullet"/>
      <w:lvlText w:val="-"/>
      <w:lvlJc w:val="left"/>
      <w:pPr>
        <w:ind w:left="1490" w:hanging="360"/>
      </w:pPr>
      <w:rPr>
        <w:rFonts w:ascii="Calibri" w:hAnsi="Calibri"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7">
    <w:nsid w:val="2C3E718A"/>
    <w:multiLevelType w:val="singleLevel"/>
    <w:tmpl w:val="89620276"/>
    <w:lvl w:ilvl="0">
      <w:numFmt w:val="bullet"/>
      <w:lvlText w:val="-"/>
      <w:lvlJc w:val="left"/>
      <w:pPr>
        <w:tabs>
          <w:tab w:val="num" w:pos="1040"/>
        </w:tabs>
        <w:ind w:left="1021" w:hanging="341"/>
      </w:pPr>
      <w:rPr>
        <w:rFonts w:hint="default"/>
      </w:rPr>
    </w:lvl>
  </w:abstractNum>
  <w:abstractNum w:abstractNumId="8">
    <w:nsid w:val="35622767"/>
    <w:multiLevelType w:val="hybridMultilevel"/>
    <w:tmpl w:val="8FB6ADBA"/>
    <w:lvl w:ilvl="0" w:tplc="9784330E">
      <w:start w:val="1"/>
      <w:numFmt w:val="bullet"/>
      <w:lvlText w:val=""/>
      <w:lvlJc w:val="left"/>
      <w:pPr>
        <w:ind w:left="720" w:hanging="360"/>
      </w:pPr>
      <w:rPr>
        <w:rFonts w:ascii="Symbol" w:hAnsi="Symbol" w:hint="default"/>
        <w:caps w:val="0"/>
        <w:strike w:val="0"/>
        <w:dstrike w:val="0"/>
        <w:outline w:val="0"/>
        <w:shadow w:val="0"/>
        <w:emboss w:val="0"/>
        <w:imprint w:val="0"/>
        <w:vanish w:val="0"/>
        <w:color w:val="auto"/>
        <w:sz w:val="12"/>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E35EF5"/>
    <w:multiLevelType w:val="multilevel"/>
    <w:tmpl w:val="4D587CC0"/>
    <w:lvl w:ilvl="0">
      <w:start w:val="11"/>
      <w:numFmt w:val="decimal"/>
      <w:lvlText w:val="%1"/>
      <w:lvlJc w:val="left"/>
      <w:pPr>
        <w:ind w:left="600" w:hanging="600"/>
      </w:pPr>
      <w:rPr>
        <w:rFonts w:hint="default"/>
      </w:rPr>
    </w:lvl>
    <w:lvl w:ilvl="1">
      <w:start w:val="1"/>
      <w:numFmt w:val="decimal"/>
      <w:lvlText w:val="%1.%2"/>
      <w:lvlJc w:val="left"/>
      <w:pPr>
        <w:ind w:left="1025" w:hanging="600"/>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0">
    <w:nsid w:val="401E7F5B"/>
    <w:multiLevelType w:val="hybridMultilevel"/>
    <w:tmpl w:val="5888E3EA"/>
    <w:lvl w:ilvl="0" w:tplc="9784330E">
      <w:start w:val="1"/>
      <w:numFmt w:val="bullet"/>
      <w:lvlText w:val=""/>
      <w:lvlJc w:val="left"/>
      <w:pPr>
        <w:ind w:left="1571" w:hanging="360"/>
      </w:pPr>
      <w:rPr>
        <w:rFonts w:ascii="Symbol" w:hAnsi="Symbol" w:hint="default"/>
        <w:caps w:val="0"/>
        <w:strike w:val="0"/>
        <w:dstrike w:val="0"/>
        <w:outline w:val="0"/>
        <w:shadow w:val="0"/>
        <w:emboss w:val="0"/>
        <w:imprint w:val="0"/>
        <w:vanish w:val="0"/>
        <w:color w:val="auto"/>
        <w:sz w:val="12"/>
        <w:vertAlign w:val="baseline"/>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nsid w:val="46DB13A2"/>
    <w:multiLevelType w:val="hybridMultilevel"/>
    <w:tmpl w:val="A1C21FAA"/>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47E54F4F"/>
    <w:multiLevelType w:val="multilevel"/>
    <w:tmpl w:val="30C8CB94"/>
    <w:lvl w:ilvl="0">
      <w:start w:val="31"/>
      <w:numFmt w:val="decimal"/>
      <w:lvlText w:val="(%1)"/>
      <w:lvlJc w:val="left"/>
      <w:pPr>
        <w:tabs>
          <w:tab w:val="num" w:pos="1304"/>
        </w:tabs>
        <w:ind w:left="1304" w:hanging="453"/>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491D1D25"/>
    <w:multiLevelType w:val="multilevel"/>
    <w:tmpl w:val="54A492F4"/>
    <w:lvl w:ilvl="0">
      <w:start w:val="14"/>
      <w:numFmt w:val="decimal"/>
      <w:lvlText w:val="(%1)"/>
      <w:lvlJc w:val="left"/>
      <w:pPr>
        <w:tabs>
          <w:tab w:val="num" w:pos="1304"/>
        </w:tabs>
        <w:ind w:left="1304" w:hanging="453"/>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4CE41AA7"/>
    <w:multiLevelType w:val="hybridMultilevel"/>
    <w:tmpl w:val="6EB0F6FA"/>
    <w:lvl w:ilvl="0" w:tplc="9784330E">
      <w:start w:val="1"/>
      <w:numFmt w:val="bullet"/>
      <w:lvlText w:val=""/>
      <w:lvlJc w:val="left"/>
      <w:pPr>
        <w:ind w:left="720" w:hanging="360"/>
      </w:pPr>
      <w:rPr>
        <w:rFonts w:ascii="Symbol" w:hAnsi="Symbol" w:hint="default"/>
        <w:caps w:val="0"/>
        <w:strike w:val="0"/>
        <w:dstrike w:val="0"/>
        <w:outline w:val="0"/>
        <w:shadow w:val="0"/>
        <w:emboss w:val="0"/>
        <w:imprint w:val="0"/>
        <w:vanish w:val="0"/>
        <w:color w:val="auto"/>
        <w:sz w:val="12"/>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D696C44"/>
    <w:multiLevelType w:val="multilevel"/>
    <w:tmpl w:val="6194036A"/>
    <w:lvl w:ilvl="0">
      <w:start w:val="33"/>
      <w:numFmt w:val="decimal"/>
      <w:lvlText w:val="(%1)"/>
      <w:lvlJc w:val="left"/>
      <w:pPr>
        <w:tabs>
          <w:tab w:val="num" w:pos="1304"/>
        </w:tabs>
        <w:ind w:left="1304" w:hanging="453"/>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5F5A5A9F"/>
    <w:multiLevelType w:val="hybridMultilevel"/>
    <w:tmpl w:val="A5F2E81A"/>
    <w:lvl w:ilvl="0" w:tplc="9CDAF41A">
      <w:start w:val="1"/>
      <w:numFmt w:val="decimal"/>
      <w:lvlText w:val="(%1)"/>
      <w:lvlJc w:val="right"/>
      <w:pPr>
        <w:ind w:left="1211" w:hanging="360"/>
      </w:pPr>
      <w:rPr>
        <w:rFonts w:ascii="Calibri" w:hAnsi="Calibri" w:hint="default"/>
        <w:b w:val="0"/>
        <w:i w:val="0"/>
        <w:sz w:val="22"/>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7">
    <w:nsid w:val="634509EE"/>
    <w:multiLevelType w:val="hybridMultilevel"/>
    <w:tmpl w:val="2D3A9652"/>
    <w:lvl w:ilvl="0" w:tplc="311A08A8">
      <w:start w:val="1"/>
      <w:numFmt w:val="bullet"/>
      <w:pStyle w:val="12pt"/>
      <w:lvlText w:val=""/>
      <w:lvlJc w:val="left"/>
      <w:pPr>
        <w:tabs>
          <w:tab w:val="num" w:pos="1778"/>
        </w:tabs>
        <w:ind w:left="1778"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8">
    <w:nsid w:val="68845CAD"/>
    <w:multiLevelType w:val="multilevel"/>
    <w:tmpl w:val="09DA4CF8"/>
    <w:lvl w:ilvl="0">
      <w:start w:val="32"/>
      <w:numFmt w:val="decimal"/>
      <w:lvlText w:val="(%1)"/>
      <w:lvlJc w:val="left"/>
      <w:pPr>
        <w:tabs>
          <w:tab w:val="num" w:pos="1304"/>
        </w:tabs>
        <w:ind w:left="1304" w:hanging="453"/>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69897B77"/>
    <w:multiLevelType w:val="hybridMultilevel"/>
    <w:tmpl w:val="956E1814"/>
    <w:lvl w:ilvl="0" w:tplc="9784330E">
      <w:start w:val="1"/>
      <w:numFmt w:val="bullet"/>
      <w:lvlText w:val=""/>
      <w:lvlJc w:val="left"/>
      <w:pPr>
        <w:ind w:left="1353" w:hanging="360"/>
      </w:pPr>
      <w:rPr>
        <w:rFonts w:ascii="Symbol" w:hAnsi="Symbol" w:hint="default"/>
        <w:caps w:val="0"/>
        <w:strike w:val="0"/>
        <w:dstrike w:val="0"/>
        <w:outline w:val="0"/>
        <w:shadow w:val="0"/>
        <w:emboss w:val="0"/>
        <w:imprint w:val="0"/>
        <w:vanish w:val="0"/>
        <w:color w:val="auto"/>
        <w:sz w:val="12"/>
        <w:vertAlign w:val="baseline"/>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20">
    <w:nsid w:val="7199486A"/>
    <w:multiLevelType w:val="multilevel"/>
    <w:tmpl w:val="026AE3E8"/>
    <w:lvl w:ilvl="0">
      <w:start w:val="29"/>
      <w:numFmt w:val="decimal"/>
      <w:lvlText w:val="(%1)"/>
      <w:lvlJc w:val="left"/>
      <w:pPr>
        <w:tabs>
          <w:tab w:val="num" w:pos="1304"/>
        </w:tabs>
        <w:ind w:left="1304" w:hanging="453"/>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nsid w:val="74216E28"/>
    <w:multiLevelType w:val="hybridMultilevel"/>
    <w:tmpl w:val="7A1263EC"/>
    <w:lvl w:ilvl="0" w:tplc="5B02D2D4">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5657355"/>
    <w:multiLevelType w:val="hybridMultilevel"/>
    <w:tmpl w:val="CDDE741E"/>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23">
    <w:nsid w:val="786C2AAC"/>
    <w:multiLevelType w:val="hybridMultilevel"/>
    <w:tmpl w:val="F73AF812"/>
    <w:lvl w:ilvl="0" w:tplc="0408000F">
      <w:start w:val="1"/>
      <w:numFmt w:val="decimal"/>
      <w:lvlText w:val="%1."/>
      <w:lvlJc w:val="left"/>
      <w:pPr>
        <w:tabs>
          <w:tab w:val="num" w:pos="786"/>
        </w:tabs>
        <w:ind w:left="786" w:hanging="360"/>
      </w:pPr>
      <w:rPr>
        <w:rFonts w:hint="default"/>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2"/>
  </w:num>
  <w:num w:numId="2">
    <w:abstractNumId w:val="16"/>
  </w:num>
  <w:num w:numId="3">
    <w:abstractNumId w:val="6"/>
  </w:num>
  <w:num w:numId="4">
    <w:abstractNumId w:val="19"/>
  </w:num>
  <w:num w:numId="5">
    <w:abstractNumId w:val="17"/>
  </w:num>
  <w:num w:numId="6">
    <w:abstractNumId w:val="7"/>
  </w:num>
  <w:num w:numId="7">
    <w:abstractNumId w:val="4"/>
  </w:num>
  <w:num w:numId="8">
    <w:abstractNumId w:val="13"/>
  </w:num>
  <w:num w:numId="9">
    <w:abstractNumId w:val="1"/>
  </w:num>
  <w:num w:numId="10">
    <w:abstractNumId w:val="21"/>
  </w:num>
  <w:num w:numId="11">
    <w:abstractNumId w:val="10"/>
  </w:num>
  <w:num w:numId="12">
    <w:abstractNumId w:val="20"/>
  </w:num>
  <w:num w:numId="13">
    <w:abstractNumId w:val="18"/>
  </w:num>
  <w:num w:numId="14">
    <w:abstractNumId w:val="15"/>
  </w:num>
  <w:num w:numId="15">
    <w:abstractNumId w:val="12"/>
  </w:num>
  <w:num w:numId="16">
    <w:abstractNumId w:val="9"/>
  </w:num>
  <w:num w:numId="17">
    <w:abstractNumId w:val="3"/>
  </w:num>
  <w:num w:numId="18">
    <w:abstractNumId w:val="22"/>
  </w:num>
  <w:num w:numId="19">
    <w:abstractNumId w:val="11"/>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8"/>
  </w:num>
  <w:num w:numId="23">
    <w:abstractNumId w:val="14"/>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1"/>
    <w:footnote w:id="0"/>
  </w:footnotePr>
  <w:endnotePr>
    <w:endnote w:id="-1"/>
    <w:endnote w:id="0"/>
  </w:endnotePr>
  <w:compat/>
  <w:rsids>
    <w:rsidRoot w:val="0012048B"/>
    <w:rsid w:val="00011EAD"/>
    <w:rsid w:val="00034ACA"/>
    <w:rsid w:val="00040A18"/>
    <w:rsid w:val="00041CCD"/>
    <w:rsid w:val="000525AB"/>
    <w:rsid w:val="00076205"/>
    <w:rsid w:val="00080B14"/>
    <w:rsid w:val="00084944"/>
    <w:rsid w:val="000A2D16"/>
    <w:rsid w:val="000C3171"/>
    <w:rsid w:val="000D1C7C"/>
    <w:rsid w:val="000D2B61"/>
    <w:rsid w:val="001079F1"/>
    <w:rsid w:val="0012048B"/>
    <w:rsid w:val="001266A3"/>
    <w:rsid w:val="00130B82"/>
    <w:rsid w:val="00145696"/>
    <w:rsid w:val="001479B7"/>
    <w:rsid w:val="00152968"/>
    <w:rsid w:val="001609A3"/>
    <w:rsid w:val="0017031C"/>
    <w:rsid w:val="001A0C6D"/>
    <w:rsid w:val="001B4418"/>
    <w:rsid w:val="001E174A"/>
    <w:rsid w:val="001F7554"/>
    <w:rsid w:val="00214F75"/>
    <w:rsid w:val="002161A4"/>
    <w:rsid w:val="00235A84"/>
    <w:rsid w:val="00241081"/>
    <w:rsid w:val="00245122"/>
    <w:rsid w:val="00251F16"/>
    <w:rsid w:val="00252519"/>
    <w:rsid w:val="00262D3C"/>
    <w:rsid w:val="0026300C"/>
    <w:rsid w:val="00265906"/>
    <w:rsid w:val="002807A5"/>
    <w:rsid w:val="002869DC"/>
    <w:rsid w:val="00286D17"/>
    <w:rsid w:val="002A1835"/>
    <w:rsid w:val="002A3D10"/>
    <w:rsid w:val="002A7F51"/>
    <w:rsid w:val="002B54A8"/>
    <w:rsid w:val="002D2954"/>
    <w:rsid w:val="002D6686"/>
    <w:rsid w:val="002E7EBC"/>
    <w:rsid w:val="0031308C"/>
    <w:rsid w:val="003249E6"/>
    <w:rsid w:val="00324FBE"/>
    <w:rsid w:val="0032606C"/>
    <w:rsid w:val="003359A9"/>
    <w:rsid w:val="00353DC6"/>
    <w:rsid w:val="0035464D"/>
    <w:rsid w:val="00366346"/>
    <w:rsid w:val="003737C0"/>
    <w:rsid w:val="00373EAC"/>
    <w:rsid w:val="0037563A"/>
    <w:rsid w:val="0037584D"/>
    <w:rsid w:val="00391E00"/>
    <w:rsid w:val="003934D2"/>
    <w:rsid w:val="003A3A1B"/>
    <w:rsid w:val="003A4821"/>
    <w:rsid w:val="003B2AA7"/>
    <w:rsid w:val="003D190D"/>
    <w:rsid w:val="003D4E86"/>
    <w:rsid w:val="003E0082"/>
    <w:rsid w:val="003E1626"/>
    <w:rsid w:val="003E4E35"/>
    <w:rsid w:val="004125C5"/>
    <w:rsid w:val="00415081"/>
    <w:rsid w:val="00431002"/>
    <w:rsid w:val="00433AC9"/>
    <w:rsid w:val="004349A6"/>
    <w:rsid w:val="004375B1"/>
    <w:rsid w:val="0045550B"/>
    <w:rsid w:val="00462ABC"/>
    <w:rsid w:val="00464093"/>
    <w:rsid w:val="004668D9"/>
    <w:rsid w:val="00466AB1"/>
    <w:rsid w:val="00485540"/>
    <w:rsid w:val="00491BD4"/>
    <w:rsid w:val="00491F66"/>
    <w:rsid w:val="00492DB3"/>
    <w:rsid w:val="004B2DE4"/>
    <w:rsid w:val="004C36BD"/>
    <w:rsid w:val="004D09E4"/>
    <w:rsid w:val="004D2AEB"/>
    <w:rsid w:val="004E4605"/>
    <w:rsid w:val="004F2CD3"/>
    <w:rsid w:val="0051677C"/>
    <w:rsid w:val="00520EDB"/>
    <w:rsid w:val="005409C4"/>
    <w:rsid w:val="00551F2D"/>
    <w:rsid w:val="00561D58"/>
    <w:rsid w:val="00566F9E"/>
    <w:rsid w:val="00567823"/>
    <w:rsid w:val="00572900"/>
    <w:rsid w:val="00581B46"/>
    <w:rsid w:val="005922D5"/>
    <w:rsid w:val="005C3763"/>
    <w:rsid w:val="005F1ABD"/>
    <w:rsid w:val="0061044D"/>
    <w:rsid w:val="00615C0D"/>
    <w:rsid w:val="0062320C"/>
    <w:rsid w:val="00633EB4"/>
    <w:rsid w:val="00635AE0"/>
    <w:rsid w:val="00644F87"/>
    <w:rsid w:val="006566F4"/>
    <w:rsid w:val="00665583"/>
    <w:rsid w:val="006801BE"/>
    <w:rsid w:val="00681399"/>
    <w:rsid w:val="00685D4C"/>
    <w:rsid w:val="006C2D8B"/>
    <w:rsid w:val="006C6275"/>
    <w:rsid w:val="006D12BB"/>
    <w:rsid w:val="006D1DB1"/>
    <w:rsid w:val="006F2DAB"/>
    <w:rsid w:val="00702789"/>
    <w:rsid w:val="00712E46"/>
    <w:rsid w:val="00724171"/>
    <w:rsid w:val="00725CD1"/>
    <w:rsid w:val="00730712"/>
    <w:rsid w:val="00756420"/>
    <w:rsid w:val="007613CB"/>
    <w:rsid w:val="0076240A"/>
    <w:rsid w:val="00766FE9"/>
    <w:rsid w:val="0078773E"/>
    <w:rsid w:val="007A6E3E"/>
    <w:rsid w:val="007A6F8B"/>
    <w:rsid w:val="007C12FA"/>
    <w:rsid w:val="00805023"/>
    <w:rsid w:val="00813DA8"/>
    <w:rsid w:val="00814B34"/>
    <w:rsid w:val="0082347F"/>
    <w:rsid w:val="008310A3"/>
    <w:rsid w:val="00847B8B"/>
    <w:rsid w:val="00855D09"/>
    <w:rsid w:val="00864D0A"/>
    <w:rsid w:val="00867F2F"/>
    <w:rsid w:val="0089586D"/>
    <w:rsid w:val="008C3A0B"/>
    <w:rsid w:val="008D04BA"/>
    <w:rsid w:val="00913F3A"/>
    <w:rsid w:val="0092473D"/>
    <w:rsid w:val="00943B8E"/>
    <w:rsid w:val="00993A34"/>
    <w:rsid w:val="009949D4"/>
    <w:rsid w:val="009C2AB8"/>
    <w:rsid w:val="009D032A"/>
    <w:rsid w:val="009D567F"/>
    <w:rsid w:val="009D5D7D"/>
    <w:rsid w:val="009D7A5D"/>
    <w:rsid w:val="009F6060"/>
    <w:rsid w:val="009F6555"/>
    <w:rsid w:val="009F6FC6"/>
    <w:rsid w:val="00A12FFE"/>
    <w:rsid w:val="00A20392"/>
    <w:rsid w:val="00A21753"/>
    <w:rsid w:val="00A31FFC"/>
    <w:rsid w:val="00A34A77"/>
    <w:rsid w:val="00A462B4"/>
    <w:rsid w:val="00A51EF0"/>
    <w:rsid w:val="00A55FFE"/>
    <w:rsid w:val="00A73B36"/>
    <w:rsid w:val="00A866AB"/>
    <w:rsid w:val="00A90E24"/>
    <w:rsid w:val="00AA1711"/>
    <w:rsid w:val="00AD2AFB"/>
    <w:rsid w:val="00AE6866"/>
    <w:rsid w:val="00AF476F"/>
    <w:rsid w:val="00B01962"/>
    <w:rsid w:val="00B124CA"/>
    <w:rsid w:val="00B13A4E"/>
    <w:rsid w:val="00B2349B"/>
    <w:rsid w:val="00B317EA"/>
    <w:rsid w:val="00B32BCA"/>
    <w:rsid w:val="00B37ADF"/>
    <w:rsid w:val="00B4182F"/>
    <w:rsid w:val="00B50E70"/>
    <w:rsid w:val="00B62626"/>
    <w:rsid w:val="00B7519C"/>
    <w:rsid w:val="00B84F94"/>
    <w:rsid w:val="00B9513B"/>
    <w:rsid w:val="00BA52AB"/>
    <w:rsid w:val="00BC44DE"/>
    <w:rsid w:val="00BC7268"/>
    <w:rsid w:val="00C11423"/>
    <w:rsid w:val="00C34714"/>
    <w:rsid w:val="00C37802"/>
    <w:rsid w:val="00C437F7"/>
    <w:rsid w:val="00C50B98"/>
    <w:rsid w:val="00C63806"/>
    <w:rsid w:val="00C719B4"/>
    <w:rsid w:val="00C80589"/>
    <w:rsid w:val="00C92DE1"/>
    <w:rsid w:val="00CE010D"/>
    <w:rsid w:val="00CE2D77"/>
    <w:rsid w:val="00D1597B"/>
    <w:rsid w:val="00D314D8"/>
    <w:rsid w:val="00D33549"/>
    <w:rsid w:val="00D33818"/>
    <w:rsid w:val="00D612E0"/>
    <w:rsid w:val="00D758EF"/>
    <w:rsid w:val="00DA2D04"/>
    <w:rsid w:val="00DC5A2E"/>
    <w:rsid w:val="00DE592A"/>
    <w:rsid w:val="00DF0134"/>
    <w:rsid w:val="00DF421B"/>
    <w:rsid w:val="00DF58DE"/>
    <w:rsid w:val="00E25A36"/>
    <w:rsid w:val="00E34E7A"/>
    <w:rsid w:val="00E42CF5"/>
    <w:rsid w:val="00E46565"/>
    <w:rsid w:val="00E504F2"/>
    <w:rsid w:val="00E51857"/>
    <w:rsid w:val="00E51BA2"/>
    <w:rsid w:val="00E56DD9"/>
    <w:rsid w:val="00E63539"/>
    <w:rsid w:val="00E64089"/>
    <w:rsid w:val="00E83D3C"/>
    <w:rsid w:val="00E87184"/>
    <w:rsid w:val="00EB13D6"/>
    <w:rsid w:val="00EB1FCC"/>
    <w:rsid w:val="00EB2A26"/>
    <w:rsid w:val="00EB365B"/>
    <w:rsid w:val="00EB4F52"/>
    <w:rsid w:val="00EB5477"/>
    <w:rsid w:val="00ED6ECF"/>
    <w:rsid w:val="00EE078D"/>
    <w:rsid w:val="00EE4D01"/>
    <w:rsid w:val="00F13EC2"/>
    <w:rsid w:val="00F21B4E"/>
    <w:rsid w:val="00F512EF"/>
    <w:rsid w:val="00F51643"/>
    <w:rsid w:val="00F759C1"/>
    <w:rsid w:val="00F85309"/>
    <w:rsid w:val="00FC49A3"/>
    <w:rsid w:val="00FD587A"/>
    <w:rsid w:val="00FD71D8"/>
    <w:rsid w:val="00FD7F77"/>
    <w:rsid w:val="00FE09C4"/>
    <w:rsid w:val="00FF006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time"/>
  <w:smartTagType w:namespaceuri="urn:schemas-microsoft-com:office:smarttags" w:name="dat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48B"/>
    <w:pPr>
      <w:spacing w:after="0" w:line="240" w:lineRule="auto"/>
    </w:pPr>
    <w:rPr>
      <w:rFonts w:ascii="Times New Roman" w:eastAsia="Times New Roman" w:hAnsi="Times New Roman" w:cs="Times New Roman"/>
      <w:sz w:val="20"/>
      <w:szCs w:val="20"/>
      <w:lang w:eastAsia="el-GR"/>
    </w:rPr>
  </w:style>
  <w:style w:type="paragraph" w:styleId="1">
    <w:name w:val="heading 1"/>
    <w:basedOn w:val="a"/>
    <w:next w:val="a"/>
    <w:link w:val="1Char"/>
    <w:uiPriority w:val="9"/>
    <w:qFormat/>
    <w:rsid w:val="003B2AA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Char"/>
    <w:qFormat/>
    <w:rsid w:val="0012048B"/>
    <w:pPr>
      <w:keepNext/>
      <w:shd w:val="clear" w:color="auto" w:fill="FFFFFF"/>
      <w:ind w:left="36" w:right="30"/>
      <w:outlineLvl w:val="1"/>
    </w:pPr>
    <w:rPr>
      <w:color w:val="FF0000"/>
      <w:spacing w:val="1"/>
      <w:sz w:val="24"/>
      <w:szCs w:val="24"/>
    </w:rPr>
  </w:style>
  <w:style w:type="paragraph" w:styleId="4">
    <w:name w:val="heading 4"/>
    <w:basedOn w:val="a"/>
    <w:next w:val="a"/>
    <w:link w:val="4Char"/>
    <w:qFormat/>
    <w:rsid w:val="0012048B"/>
    <w:pPr>
      <w:keepNext/>
      <w:outlineLvl w:val="3"/>
    </w:pPr>
    <w:rPr>
      <w:b/>
      <w:bCs/>
      <w:sz w:val="22"/>
    </w:rPr>
  </w:style>
  <w:style w:type="paragraph" w:styleId="5">
    <w:name w:val="heading 5"/>
    <w:basedOn w:val="a"/>
    <w:next w:val="a"/>
    <w:link w:val="5Char"/>
    <w:qFormat/>
    <w:rsid w:val="0012048B"/>
    <w:pPr>
      <w:keepNext/>
      <w:shd w:val="clear" w:color="auto" w:fill="FFFFFF"/>
      <w:spacing w:before="281"/>
      <w:jc w:val="both"/>
      <w:outlineLvl w:val="4"/>
    </w:pPr>
    <w:rPr>
      <w:b/>
      <w:bCs/>
      <w:spacing w:val="1"/>
      <w:sz w:val="22"/>
      <w:szCs w:val="24"/>
    </w:rPr>
  </w:style>
  <w:style w:type="paragraph" w:styleId="7">
    <w:name w:val="heading 7"/>
    <w:basedOn w:val="a"/>
    <w:next w:val="a"/>
    <w:link w:val="7Char"/>
    <w:uiPriority w:val="9"/>
    <w:semiHidden/>
    <w:unhideWhenUsed/>
    <w:qFormat/>
    <w:rsid w:val="003B2AA7"/>
    <w:pPr>
      <w:keepNext/>
      <w:keepLines/>
      <w:spacing w:before="40"/>
      <w:outlineLvl w:val="6"/>
    </w:pPr>
    <w:rPr>
      <w:rFonts w:asciiTheme="majorHAnsi" w:eastAsiaTheme="majorEastAsia" w:hAnsiTheme="majorHAnsi" w:cstheme="majorBidi"/>
      <w:i/>
      <w:iCs/>
      <w:color w:val="1F4D78" w:themeColor="accent1" w:themeShade="7F"/>
    </w:rPr>
  </w:style>
  <w:style w:type="paragraph" w:styleId="9">
    <w:name w:val="heading 9"/>
    <w:basedOn w:val="a"/>
    <w:next w:val="a"/>
    <w:link w:val="9Char"/>
    <w:uiPriority w:val="9"/>
    <w:unhideWhenUsed/>
    <w:qFormat/>
    <w:rsid w:val="00BC44D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12048B"/>
    <w:rPr>
      <w:rFonts w:ascii="Times New Roman" w:eastAsia="Times New Roman" w:hAnsi="Times New Roman" w:cs="Times New Roman"/>
      <w:color w:val="FF0000"/>
      <w:spacing w:val="1"/>
      <w:sz w:val="24"/>
      <w:szCs w:val="24"/>
      <w:shd w:val="clear" w:color="auto" w:fill="FFFFFF"/>
      <w:lang w:eastAsia="el-GR"/>
    </w:rPr>
  </w:style>
  <w:style w:type="character" w:customStyle="1" w:styleId="4Char">
    <w:name w:val="Επικεφαλίδα 4 Char"/>
    <w:basedOn w:val="a0"/>
    <w:link w:val="4"/>
    <w:rsid w:val="0012048B"/>
    <w:rPr>
      <w:rFonts w:ascii="Times New Roman" w:eastAsia="Times New Roman" w:hAnsi="Times New Roman" w:cs="Times New Roman"/>
      <w:b/>
      <w:bCs/>
      <w:szCs w:val="20"/>
      <w:lang w:eastAsia="el-GR"/>
    </w:rPr>
  </w:style>
  <w:style w:type="character" w:customStyle="1" w:styleId="5Char">
    <w:name w:val="Επικεφαλίδα 5 Char"/>
    <w:basedOn w:val="a0"/>
    <w:link w:val="5"/>
    <w:rsid w:val="0012048B"/>
    <w:rPr>
      <w:rFonts w:ascii="Times New Roman" w:eastAsia="Times New Roman" w:hAnsi="Times New Roman" w:cs="Times New Roman"/>
      <w:b/>
      <w:bCs/>
      <w:spacing w:val="1"/>
      <w:szCs w:val="24"/>
      <w:shd w:val="clear" w:color="auto" w:fill="FFFFFF"/>
      <w:lang w:eastAsia="el-GR"/>
    </w:rPr>
  </w:style>
  <w:style w:type="paragraph" w:styleId="a3">
    <w:name w:val="Plain Text"/>
    <w:basedOn w:val="a"/>
    <w:link w:val="Char"/>
    <w:rsid w:val="0012048B"/>
    <w:rPr>
      <w:rFonts w:ascii="Courier New" w:hAnsi="Courier New"/>
    </w:rPr>
  </w:style>
  <w:style w:type="character" w:customStyle="1" w:styleId="Char">
    <w:name w:val="Απλό κείμενο Char"/>
    <w:basedOn w:val="a0"/>
    <w:link w:val="a3"/>
    <w:rsid w:val="0012048B"/>
    <w:rPr>
      <w:rFonts w:ascii="Courier New" w:eastAsia="Times New Roman" w:hAnsi="Courier New" w:cs="Times New Roman"/>
      <w:sz w:val="20"/>
      <w:szCs w:val="20"/>
      <w:lang w:eastAsia="el-GR"/>
    </w:rPr>
  </w:style>
  <w:style w:type="paragraph" w:styleId="a4">
    <w:name w:val="Body Text Indent"/>
    <w:basedOn w:val="a"/>
    <w:link w:val="Char0"/>
    <w:rsid w:val="0012048B"/>
    <w:pPr>
      <w:overflowPunct w:val="0"/>
      <w:autoSpaceDE w:val="0"/>
      <w:autoSpaceDN w:val="0"/>
      <w:adjustRightInd w:val="0"/>
      <w:ind w:firstLine="1134"/>
      <w:jc w:val="both"/>
    </w:pPr>
    <w:rPr>
      <w:rFonts w:ascii="Arial" w:hAnsi="Arial"/>
      <w:sz w:val="22"/>
      <w:lang w:eastAsia="en-US"/>
    </w:rPr>
  </w:style>
  <w:style w:type="character" w:customStyle="1" w:styleId="Char0">
    <w:name w:val="Σώμα κείμενου με εσοχή Char"/>
    <w:basedOn w:val="a0"/>
    <w:link w:val="a4"/>
    <w:rsid w:val="0012048B"/>
    <w:rPr>
      <w:rFonts w:ascii="Arial" w:eastAsia="Times New Roman" w:hAnsi="Arial" w:cs="Times New Roman"/>
      <w:szCs w:val="20"/>
    </w:rPr>
  </w:style>
  <w:style w:type="paragraph" w:styleId="20">
    <w:name w:val="Body Text Indent 2"/>
    <w:basedOn w:val="a"/>
    <w:link w:val="2Char0"/>
    <w:rsid w:val="0012048B"/>
    <w:pPr>
      <w:shd w:val="clear" w:color="auto" w:fill="FFFFFF"/>
      <w:ind w:firstLine="720"/>
      <w:jc w:val="both"/>
    </w:pPr>
    <w:rPr>
      <w:rFonts w:ascii="Arial" w:hAnsi="Arial" w:cs="Arial"/>
      <w:spacing w:val="-1"/>
      <w:sz w:val="22"/>
      <w:szCs w:val="22"/>
    </w:rPr>
  </w:style>
  <w:style w:type="character" w:customStyle="1" w:styleId="2Char0">
    <w:name w:val="Σώμα κείμενου με εσοχή 2 Char"/>
    <w:basedOn w:val="a0"/>
    <w:link w:val="20"/>
    <w:rsid w:val="0012048B"/>
    <w:rPr>
      <w:rFonts w:ascii="Arial" w:eastAsia="Times New Roman" w:hAnsi="Arial" w:cs="Arial"/>
      <w:spacing w:val="-1"/>
      <w:shd w:val="clear" w:color="auto" w:fill="FFFFFF"/>
      <w:lang w:eastAsia="el-GR"/>
    </w:rPr>
  </w:style>
  <w:style w:type="paragraph" w:customStyle="1" w:styleId="para-2">
    <w:name w:val="para-2"/>
    <w:basedOn w:val="a"/>
    <w:rsid w:val="0012048B"/>
    <w:pPr>
      <w:tabs>
        <w:tab w:val="left" w:pos="1021"/>
        <w:tab w:val="left" w:pos="1588"/>
        <w:tab w:val="left" w:pos="2155"/>
        <w:tab w:val="left" w:pos="2722"/>
        <w:tab w:val="left" w:pos="3289"/>
      </w:tabs>
      <w:suppressAutoHyphens/>
      <w:ind w:left="1588" w:hanging="1588"/>
      <w:jc w:val="both"/>
    </w:pPr>
    <w:rPr>
      <w:rFonts w:ascii="Arial" w:hAnsi="Arial" w:cs="Arial"/>
      <w:spacing w:val="5"/>
      <w:sz w:val="22"/>
      <w:lang w:eastAsia="ar-SA"/>
    </w:rPr>
  </w:style>
  <w:style w:type="paragraph" w:styleId="a5">
    <w:name w:val="header"/>
    <w:basedOn w:val="a"/>
    <w:link w:val="Char1"/>
    <w:uiPriority w:val="99"/>
    <w:unhideWhenUsed/>
    <w:rsid w:val="0012048B"/>
    <w:pPr>
      <w:tabs>
        <w:tab w:val="center" w:pos="4153"/>
        <w:tab w:val="right" w:pos="8306"/>
      </w:tabs>
    </w:pPr>
  </w:style>
  <w:style w:type="character" w:customStyle="1" w:styleId="Char1">
    <w:name w:val="Κεφαλίδα Char"/>
    <w:basedOn w:val="a0"/>
    <w:link w:val="a5"/>
    <w:uiPriority w:val="99"/>
    <w:rsid w:val="0012048B"/>
    <w:rPr>
      <w:rFonts w:ascii="Times New Roman" w:eastAsia="Times New Roman" w:hAnsi="Times New Roman" w:cs="Times New Roman"/>
      <w:sz w:val="20"/>
      <w:szCs w:val="20"/>
      <w:lang w:eastAsia="el-GR"/>
    </w:rPr>
  </w:style>
  <w:style w:type="paragraph" w:styleId="a6">
    <w:name w:val="footer"/>
    <w:basedOn w:val="a"/>
    <w:link w:val="Char2"/>
    <w:uiPriority w:val="99"/>
    <w:unhideWhenUsed/>
    <w:rsid w:val="0012048B"/>
    <w:pPr>
      <w:tabs>
        <w:tab w:val="center" w:pos="4153"/>
        <w:tab w:val="right" w:pos="8306"/>
      </w:tabs>
    </w:pPr>
  </w:style>
  <w:style w:type="character" w:customStyle="1" w:styleId="Char2">
    <w:name w:val="Υποσέλιδο Char"/>
    <w:basedOn w:val="a0"/>
    <w:link w:val="a6"/>
    <w:uiPriority w:val="99"/>
    <w:rsid w:val="0012048B"/>
    <w:rPr>
      <w:rFonts w:ascii="Times New Roman" w:eastAsia="Times New Roman" w:hAnsi="Times New Roman" w:cs="Times New Roman"/>
      <w:sz w:val="20"/>
      <w:szCs w:val="20"/>
      <w:lang w:eastAsia="el-GR"/>
    </w:rPr>
  </w:style>
  <w:style w:type="paragraph" w:customStyle="1" w:styleId="para-1">
    <w:name w:val="para-1"/>
    <w:basedOn w:val="a"/>
    <w:rsid w:val="008C3A0B"/>
    <w:pPr>
      <w:tabs>
        <w:tab w:val="left" w:pos="1021"/>
        <w:tab w:val="left" w:pos="1588"/>
        <w:tab w:val="left" w:pos="2155"/>
        <w:tab w:val="left" w:pos="2722"/>
        <w:tab w:val="left" w:pos="3289"/>
      </w:tabs>
      <w:ind w:left="1021" w:hanging="1021"/>
      <w:jc w:val="both"/>
    </w:pPr>
    <w:rPr>
      <w:rFonts w:ascii="Arial" w:hAnsi="Arial"/>
      <w:spacing w:val="5"/>
      <w:sz w:val="22"/>
    </w:rPr>
  </w:style>
  <w:style w:type="character" w:customStyle="1" w:styleId="10">
    <w:name w:val="Σώμα κειμένου1"/>
    <w:rsid w:val="008C3A0B"/>
    <w:rPr>
      <w:rFonts w:ascii="Arial" w:hAnsi="Arial" w:cs="Arial"/>
      <w:shd w:val="clear" w:color="auto" w:fill="FFFFFF"/>
    </w:rPr>
  </w:style>
  <w:style w:type="paragraph" w:customStyle="1" w:styleId="Bodytext1Char">
    <w:name w:val="Body text1 Char"/>
    <w:basedOn w:val="a"/>
    <w:rsid w:val="008C3A0B"/>
    <w:pPr>
      <w:widowControl w:val="0"/>
      <w:shd w:val="clear" w:color="auto" w:fill="FFFFFF"/>
      <w:spacing w:before="300" w:line="509" w:lineRule="exact"/>
      <w:ind w:hanging="1700"/>
      <w:jc w:val="center"/>
    </w:pPr>
    <w:rPr>
      <w:rFonts w:ascii="Arial" w:hAnsi="Arial" w:cs="Arial"/>
    </w:rPr>
  </w:style>
  <w:style w:type="character" w:customStyle="1" w:styleId="Bodytext5">
    <w:name w:val="Body text5"/>
    <w:rsid w:val="008C3A0B"/>
    <w:rPr>
      <w:rFonts w:ascii="Arial" w:hAnsi="Arial" w:cs="Arial"/>
      <w:sz w:val="20"/>
      <w:szCs w:val="20"/>
      <w:u w:val="none"/>
      <w:shd w:val="clear" w:color="auto" w:fill="FFFFFF"/>
    </w:rPr>
  </w:style>
  <w:style w:type="character" w:customStyle="1" w:styleId="Bodytext4">
    <w:name w:val="Body text4"/>
    <w:rsid w:val="008C3A0B"/>
    <w:rPr>
      <w:rFonts w:ascii="Arial" w:hAnsi="Arial" w:cs="Arial"/>
      <w:sz w:val="20"/>
      <w:szCs w:val="20"/>
      <w:u w:val="single"/>
      <w:shd w:val="clear" w:color="auto" w:fill="FFFFFF"/>
    </w:rPr>
  </w:style>
  <w:style w:type="character" w:customStyle="1" w:styleId="Bodytext3">
    <w:name w:val="Body text3"/>
    <w:rsid w:val="008C3A0B"/>
    <w:rPr>
      <w:rFonts w:ascii="Arial" w:hAnsi="Arial" w:cs="Arial"/>
      <w:sz w:val="20"/>
      <w:szCs w:val="20"/>
      <w:u w:val="none"/>
      <w:shd w:val="clear" w:color="auto" w:fill="FFFFFF"/>
    </w:rPr>
  </w:style>
  <w:style w:type="character" w:customStyle="1" w:styleId="Bodytext2">
    <w:name w:val="Body text2"/>
    <w:rsid w:val="008C3A0B"/>
    <w:rPr>
      <w:rFonts w:ascii="Arial" w:hAnsi="Arial" w:cs="Arial"/>
      <w:sz w:val="20"/>
      <w:szCs w:val="20"/>
      <w:u w:val="single"/>
      <w:shd w:val="clear" w:color="auto" w:fill="FFFFFF"/>
    </w:rPr>
  </w:style>
  <w:style w:type="character" w:customStyle="1" w:styleId="Bodytext50">
    <w:name w:val="Body text (5)"/>
    <w:rsid w:val="004F2CD3"/>
    <w:rPr>
      <w:rFonts w:ascii="Arial" w:hAnsi="Arial" w:cs="Arial"/>
      <w:sz w:val="18"/>
      <w:szCs w:val="18"/>
      <w:shd w:val="clear" w:color="auto" w:fill="FFFFFF"/>
    </w:rPr>
  </w:style>
  <w:style w:type="character" w:customStyle="1" w:styleId="Bodytext9pt">
    <w:name w:val="Body text + 9 pt"/>
    <w:rsid w:val="004F2CD3"/>
    <w:rPr>
      <w:rFonts w:ascii="Arial" w:hAnsi="Arial" w:cs="Arial"/>
      <w:sz w:val="18"/>
      <w:szCs w:val="18"/>
      <w:u w:val="none"/>
      <w:shd w:val="clear" w:color="auto" w:fill="FFFFFF"/>
    </w:rPr>
  </w:style>
  <w:style w:type="paragraph" w:customStyle="1" w:styleId="Bodytext51">
    <w:name w:val="Body text (5)1"/>
    <w:basedOn w:val="a"/>
    <w:rsid w:val="004F2CD3"/>
    <w:pPr>
      <w:widowControl w:val="0"/>
      <w:shd w:val="clear" w:color="auto" w:fill="FFFFFF"/>
      <w:spacing w:before="1080" w:line="240" w:lineRule="atLeast"/>
    </w:pPr>
    <w:rPr>
      <w:rFonts w:ascii="Arial" w:hAnsi="Arial" w:cs="Arial"/>
      <w:sz w:val="18"/>
      <w:szCs w:val="18"/>
    </w:rPr>
  </w:style>
  <w:style w:type="paragraph" w:styleId="a7">
    <w:name w:val="footnote text"/>
    <w:basedOn w:val="a"/>
    <w:link w:val="Char3"/>
    <w:rsid w:val="00462ABC"/>
    <w:pPr>
      <w:overflowPunct w:val="0"/>
      <w:autoSpaceDE w:val="0"/>
      <w:autoSpaceDN w:val="0"/>
      <w:adjustRightInd w:val="0"/>
      <w:ind w:left="1000" w:hanging="400"/>
      <w:jc w:val="both"/>
    </w:pPr>
    <w:rPr>
      <w:rFonts w:ascii="Arial" w:hAnsi="Arial" w:cs="Arial"/>
      <w:b/>
      <w:i/>
      <w:color w:val="FF0000"/>
      <w:lang w:eastAsia="en-US"/>
    </w:rPr>
  </w:style>
  <w:style w:type="character" w:customStyle="1" w:styleId="Char3">
    <w:name w:val="Κείμενο υποσημείωσης Char"/>
    <w:basedOn w:val="a0"/>
    <w:link w:val="a7"/>
    <w:rsid w:val="00462ABC"/>
    <w:rPr>
      <w:rFonts w:ascii="Arial" w:eastAsia="Times New Roman" w:hAnsi="Arial" w:cs="Arial"/>
      <w:b/>
      <w:i/>
      <w:color w:val="FF0000"/>
      <w:sz w:val="20"/>
      <w:szCs w:val="20"/>
    </w:rPr>
  </w:style>
  <w:style w:type="character" w:customStyle="1" w:styleId="11">
    <w:name w:val="Παραπομπή υποσημείωσης1"/>
    <w:rsid w:val="00462ABC"/>
    <w:rPr>
      <w:vertAlign w:val="superscript"/>
    </w:rPr>
  </w:style>
  <w:style w:type="character" w:customStyle="1" w:styleId="a8">
    <w:name w:val="Χαρακτήρες υποσημείωσης"/>
    <w:rsid w:val="00462ABC"/>
    <w:rPr>
      <w:vertAlign w:val="superscript"/>
    </w:rPr>
  </w:style>
  <w:style w:type="paragraph" w:customStyle="1" w:styleId="12pt">
    <w:name w:val="Βασικό + 12 pt"/>
    <w:aliases w:val="Μαύρο,Πλήρης,Δεξιά:  0,08 εκ.,Πριν:  0,55 στ.,Μετά:  0,05..."/>
    <w:basedOn w:val="a"/>
    <w:rsid w:val="0037584D"/>
    <w:pPr>
      <w:widowControl w:val="0"/>
      <w:numPr>
        <w:numId w:val="5"/>
      </w:numPr>
      <w:shd w:val="clear" w:color="auto" w:fill="FFFFFF"/>
      <w:tabs>
        <w:tab w:val="left" w:pos="5670"/>
      </w:tabs>
      <w:autoSpaceDE w:val="0"/>
      <w:autoSpaceDN w:val="0"/>
      <w:adjustRightInd w:val="0"/>
      <w:spacing w:before="11" w:after="230" w:line="274" w:lineRule="exact"/>
      <w:ind w:right="43"/>
      <w:jc w:val="both"/>
    </w:pPr>
    <w:rPr>
      <w:color w:val="000000"/>
      <w:spacing w:val="-3"/>
      <w:sz w:val="24"/>
      <w:szCs w:val="24"/>
      <w:lang w:eastAsia="en-US"/>
    </w:rPr>
  </w:style>
  <w:style w:type="paragraph" w:styleId="a9">
    <w:name w:val="Body Text"/>
    <w:basedOn w:val="a"/>
    <w:link w:val="Char4"/>
    <w:uiPriority w:val="99"/>
    <w:semiHidden/>
    <w:unhideWhenUsed/>
    <w:rsid w:val="009D5D7D"/>
    <w:pPr>
      <w:spacing w:after="120"/>
    </w:pPr>
  </w:style>
  <w:style w:type="character" w:customStyle="1" w:styleId="Char4">
    <w:name w:val="Σώμα κειμένου Char"/>
    <w:basedOn w:val="a0"/>
    <w:link w:val="a9"/>
    <w:uiPriority w:val="99"/>
    <w:semiHidden/>
    <w:rsid w:val="009D5D7D"/>
    <w:rPr>
      <w:rFonts w:ascii="Times New Roman" w:eastAsia="Times New Roman" w:hAnsi="Times New Roman" w:cs="Times New Roman"/>
      <w:sz w:val="20"/>
      <w:szCs w:val="20"/>
      <w:lang w:eastAsia="el-GR"/>
    </w:rPr>
  </w:style>
  <w:style w:type="paragraph" w:customStyle="1" w:styleId="para-2a">
    <w:name w:val="para-2a"/>
    <w:basedOn w:val="para-2"/>
    <w:next w:val="a"/>
    <w:rsid w:val="00373EAC"/>
    <w:pPr>
      <w:tabs>
        <w:tab w:val="clear" w:pos="1021"/>
        <w:tab w:val="clear" w:pos="1588"/>
        <w:tab w:val="clear" w:pos="2155"/>
        <w:tab w:val="clear" w:pos="2722"/>
        <w:tab w:val="clear" w:pos="3289"/>
      </w:tabs>
      <w:suppressAutoHyphens w:val="0"/>
      <w:ind w:left="1701" w:hanging="567"/>
    </w:pPr>
    <w:rPr>
      <w:rFonts w:cs="Times New Roman"/>
      <w:lang w:eastAsia="en-US"/>
    </w:rPr>
  </w:style>
  <w:style w:type="character" w:customStyle="1" w:styleId="1Char">
    <w:name w:val="Επικεφαλίδα 1 Char"/>
    <w:basedOn w:val="a0"/>
    <w:link w:val="1"/>
    <w:uiPriority w:val="9"/>
    <w:rsid w:val="003B2AA7"/>
    <w:rPr>
      <w:rFonts w:asciiTheme="majorHAnsi" w:eastAsiaTheme="majorEastAsia" w:hAnsiTheme="majorHAnsi" w:cstheme="majorBidi"/>
      <w:color w:val="2E74B5" w:themeColor="accent1" w:themeShade="BF"/>
      <w:sz w:val="32"/>
      <w:szCs w:val="32"/>
      <w:lang w:eastAsia="el-GR"/>
    </w:rPr>
  </w:style>
  <w:style w:type="character" w:customStyle="1" w:styleId="7Char">
    <w:name w:val="Επικεφαλίδα 7 Char"/>
    <w:basedOn w:val="a0"/>
    <w:link w:val="7"/>
    <w:rsid w:val="003B2AA7"/>
    <w:rPr>
      <w:rFonts w:asciiTheme="majorHAnsi" w:eastAsiaTheme="majorEastAsia" w:hAnsiTheme="majorHAnsi" w:cstheme="majorBidi"/>
      <w:i/>
      <w:iCs/>
      <w:color w:val="1F4D78" w:themeColor="accent1" w:themeShade="7F"/>
      <w:sz w:val="20"/>
      <w:szCs w:val="20"/>
      <w:lang w:eastAsia="el-GR"/>
    </w:rPr>
  </w:style>
  <w:style w:type="character" w:customStyle="1" w:styleId="9Char">
    <w:name w:val="Επικεφαλίδα 9 Char"/>
    <w:basedOn w:val="a0"/>
    <w:link w:val="9"/>
    <w:uiPriority w:val="9"/>
    <w:rsid w:val="00BC44DE"/>
    <w:rPr>
      <w:rFonts w:asciiTheme="majorHAnsi" w:eastAsiaTheme="majorEastAsia" w:hAnsiTheme="majorHAnsi" w:cstheme="majorBidi"/>
      <w:i/>
      <w:iCs/>
      <w:color w:val="272727" w:themeColor="text1" w:themeTint="D8"/>
      <w:sz w:val="21"/>
      <w:szCs w:val="21"/>
      <w:lang w:eastAsia="el-GR"/>
    </w:rPr>
  </w:style>
  <w:style w:type="paragraph" w:styleId="aa">
    <w:name w:val="Balloon Text"/>
    <w:basedOn w:val="a"/>
    <w:link w:val="Char5"/>
    <w:uiPriority w:val="99"/>
    <w:semiHidden/>
    <w:unhideWhenUsed/>
    <w:rsid w:val="00520EDB"/>
    <w:rPr>
      <w:rFonts w:ascii="Segoe UI" w:hAnsi="Segoe UI" w:cs="Segoe UI"/>
      <w:sz w:val="18"/>
      <w:szCs w:val="18"/>
    </w:rPr>
  </w:style>
  <w:style w:type="character" w:customStyle="1" w:styleId="Char5">
    <w:name w:val="Κείμενο πλαισίου Char"/>
    <w:basedOn w:val="a0"/>
    <w:link w:val="aa"/>
    <w:uiPriority w:val="99"/>
    <w:semiHidden/>
    <w:rsid w:val="00520EDB"/>
    <w:rPr>
      <w:rFonts w:ascii="Segoe UI" w:eastAsia="Times New Roman" w:hAnsi="Segoe UI" w:cs="Segoe UI"/>
      <w:sz w:val="18"/>
      <w:szCs w:val="18"/>
      <w:lang w:eastAsia="el-GR"/>
    </w:rPr>
  </w:style>
  <w:style w:type="paragraph" w:styleId="ab">
    <w:name w:val="List Paragraph"/>
    <w:basedOn w:val="a"/>
    <w:uiPriority w:val="34"/>
    <w:qFormat/>
    <w:rsid w:val="00702789"/>
    <w:pPr>
      <w:ind w:left="720"/>
      <w:contextualSpacing/>
    </w:pPr>
  </w:style>
  <w:style w:type="character" w:customStyle="1" w:styleId="ac">
    <w:name w:val="Σώμα κειμένου_"/>
    <w:basedOn w:val="a0"/>
    <w:link w:val="6"/>
    <w:rsid w:val="00366346"/>
    <w:rPr>
      <w:sz w:val="21"/>
      <w:szCs w:val="21"/>
      <w:shd w:val="clear" w:color="auto" w:fill="FFFFFF"/>
    </w:rPr>
  </w:style>
  <w:style w:type="paragraph" w:customStyle="1" w:styleId="6">
    <w:name w:val="Σώμα κειμένου6"/>
    <w:basedOn w:val="a"/>
    <w:link w:val="ac"/>
    <w:rsid w:val="00366346"/>
    <w:pPr>
      <w:shd w:val="clear" w:color="auto" w:fill="FFFFFF"/>
      <w:spacing w:line="0" w:lineRule="atLeast"/>
      <w:ind w:hanging="560"/>
    </w:pPr>
    <w:rPr>
      <w:rFonts w:asciiTheme="minorHAnsi" w:eastAsiaTheme="minorHAnsi" w:hAnsiTheme="minorHAnsi" w:cstheme="minorBidi"/>
      <w:sz w:val="21"/>
      <w:szCs w:val="21"/>
      <w:lang w:eastAsia="en-US"/>
    </w:rPr>
  </w:style>
</w:styles>
</file>

<file path=word/webSettings.xml><?xml version="1.0" encoding="utf-8"?>
<w:webSettings xmlns:r="http://schemas.openxmlformats.org/officeDocument/2006/relationships" xmlns:w="http://schemas.openxmlformats.org/wordprocessingml/2006/main">
  <w:divs>
    <w:div w:id="207561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E86AF9-76BA-4F8C-A06C-FEAD393D5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40</Pages>
  <Words>19041</Words>
  <Characters>102824</Characters>
  <Application>Microsoft Office Word</Application>
  <DocSecurity>0</DocSecurity>
  <Lines>856</Lines>
  <Paragraphs>243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121622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Βασίλειος</dc:creator>
  <cp:keywords/>
  <dc:description/>
  <cp:lastModifiedBy>stelios</cp:lastModifiedBy>
  <cp:revision>211</cp:revision>
  <cp:lastPrinted>2016-05-19T08:39:00Z</cp:lastPrinted>
  <dcterms:created xsi:type="dcterms:W3CDTF">2016-04-25T06:53:00Z</dcterms:created>
  <dcterms:modified xsi:type="dcterms:W3CDTF">2016-05-19T08:46:00Z</dcterms:modified>
</cp:coreProperties>
</file>